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 &amp; Solutions Architect</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