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Backend Senior Software Engineer - Cary Jones body { font-family: -apple-system, BlinkMacSystemFont, "Segoe UI", Helvetica, Arial, sans-serif; line-height: 1.6; color: #1e293b; margin: 0; padding: 0; } .container { width: 100%; max-width: 600px; margin: 0 auto; padding: 20px; } header { text-align: center; margin-bottom: 20px; } .contact-info { font-size: 0.9em; color: #64748b; } h1 { font-size: 1.2em; margin-bottom: 10px; color: #0f766e; } p { margin-bottom: 10px; text-align: justify; } a { color: #0f766e; text-decoration: none; } a:hover { text-decoration: underline; } Cary Jones</w:t>
      </w:r>
    </w:p>
    <w:p>
      <w:pPr>
        <w:pStyle w:val="Heading1"/>
      </w:pPr>
    </w:p>
    <w:p>
      <w:r>
        <w:t>Temple City, CA 91780</w:t>
        <w:br/>
        <w:t xml:space="preserve"> (626) 272-2567 tel:+1.626.272.2567 | cgjonesdev@gmail.com mailto:cgjonesdev@gmail.com</w:t>
        <w:br/>
        <w:t xml:space="preserve"> linkedin.com/in/cary-g-jones https://www.linkedin.com/in/cary-g-jones/</w:t>
      </w:r>
    </w:p>
    <w:p>
      <w:r>
        <w:t>Dear Hiring Manager,</w:t>
      </w:r>
    </w:p>
    <w:p>
      <w:r>
        <w:t>I am writing to express my interest in the Backend Senior Software Engineer - Contractor position at Thrive Global Holdings, Inc. With over 15 years of experience in software engineering, specializing in Python development and API design, I am excited about the opportunity to contribute to your team and help evolve your enterprise platform.</w:t>
      </w:r>
    </w:p>
    <w:p>
      <w:r>
        <w:t>Throughout my career, I have successfully architected and implemented scalable microservices and cloud solutions using AWS and GCP, which aligns well with the requirements of this role. My expertise in developing high-performance APIs and integrating modern AI tools such as GitHub Copilot and LangChain has consistently resulted in increased engineering efficiency and code quality.</w:t>
      </w:r>
    </w:p>
    <w:p>
      <w:r>
        <w:t>At CGJSoftware, Inc., I have led cross-functional teams in transforming monolithic systems into agile microservices, significantly improving system throughput and reducing latency. My experience in regulated environments, particularly in healthcare, has equipped me with the skills to ensure compliance and security in software solutions.</w:t>
      </w:r>
    </w:p>
    <w:p>
      <w:r>
        <w:t>I am particularly drawn to this role at Thrive Global because of the opportunity to work on an enterprise platform that impacts well-being. I am eager to bring my technical skills and passion for innovative solutions to your team.</w:t>
      </w:r>
    </w:p>
    <w:p>
      <w:r>
        <w:t>Thank you for considering my application. I look forward to the possibility of discussing how I can contribute to the success of Thrive Global Holdings, Inc.</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