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 xml:space="preserve">export JAVA_OPTIONS="-server 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-Xmx2048M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（最大堆大小）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-Xms2048M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（初始堆大小）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-Xmn768M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（年轻代大小）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-Xss256k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（每个线程堆大小）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-XX:MaxMetaspaceSize=256M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</w:t>
      </w:r>
      <w:r>
        <w:rPr>
          <w:sz w:val="24"/>
          <w:szCs w:val="28"/>
        </w:rPr>
        <w:t>metaSpace/</w:t>
      </w:r>
      <w:r>
        <w:rPr>
          <w:sz w:val="24"/>
          <w:szCs w:val="28"/>
        </w:rPr>
        <w:t>永久代大小）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-XX:MetaspaceSize=256M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</w:t>
      </w:r>
      <w:r>
        <w:rPr>
          <w:sz w:val="24"/>
          <w:szCs w:val="28"/>
        </w:rPr>
        <w:t>metaSpace/</w:t>
      </w:r>
      <w:r>
        <w:rPr>
          <w:sz w:val="24"/>
          <w:szCs w:val="28"/>
        </w:rPr>
        <w:t>永久代大小）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-XX:+UseConcMarkSweepGC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（使用</w:t>
      </w:r>
      <w:r>
        <w:rPr>
          <w:sz w:val="24"/>
          <w:szCs w:val="28"/>
        </w:rPr>
        <w:t>CMS</w:t>
      </w:r>
      <w:r>
        <w:rPr>
          <w:sz w:val="24"/>
          <w:szCs w:val="28"/>
        </w:rPr>
        <w:t>垃圾回收器）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-XX:+UseCMSInitiatingOccupancyOnly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（仅使用设定的阈值，不加此参数，阈值会自适应调整）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-XX:CMSInitiatingOccupancyFraction=70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（设定</w:t>
      </w:r>
      <w:r>
        <w:rPr>
          <w:sz w:val="24"/>
          <w:szCs w:val="28"/>
        </w:rPr>
        <w:t>CMS</w:t>
      </w:r>
      <w:r>
        <w:rPr>
          <w:sz w:val="24"/>
          <w:szCs w:val="28"/>
        </w:rPr>
        <w:t>在老年代占用率达到指定阈值时开始</w:t>
      </w:r>
      <w:r>
        <w:rPr>
          <w:sz w:val="24"/>
          <w:szCs w:val="28"/>
        </w:rPr>
        <w:t>full GC</w:t>
      </w:r>
      <w:r>
        <w:rPr>
          <w:sz w:val="24"/>
          <w:szCs w:val="28"/>
        </w:rPr>
        <w:t>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-XX:+DisableExplicitGC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（将</w:t>
      </w:r>
      <w:r>
        <w:rPr>
          <w:rFonts w:ascii="Helvetica;Tahoma;Arial;sans-serif" w:hAnsi="Helvetica;Tahom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System.gc()</w:t>
      </w:r>
      <w:r>
        <w:rPr>
          <w:rFonts w:ascii="Helvetica;Tahoma;Arial;sans-serif" w:hAnsi="Helvetica;Tahoma;Arial;sans-serif"/>
          <w:caps w:val="false"/>
          <w:smallCaps w:val="false"/>
          <w:color w:val="000000"/>
          <w:spacing w:val="0"/>
          <w:sz w:val="24"/>
          <w:szCs w:val="28"/>
        </w:rPr>
        <w:t>变为空调用，不会触发</w:t>
      </w:r>
      <w:r>
        <w:rPr>
          <w:rFonts w:ascii="Helvetica;Tahoma;Arial;sans-serif" w:hAnsi="Helvetica;Tahom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GC</w:t>
      </w:r>
      <w:r>
        <w:rPr>
          <w:sz w:val="24"/>
          <w:szCs w:val="28"/>
        </w:rPr>
        <w:t>）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-XX:+ExplicitGCInvokesConcurrentAndUnloadsClasses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（用来改变</w:t>
      </w:r>
      <w:r>
        <w:rPr>
          <w:sz w:val="24"/>
          <w:szCs w:val="28"/>
        </w:rPr>
        <w:t>System.gc()</w:t>
      </w:r>
      <w:r>
        <w:rPr>
          <w:sz w:val="24"/>
          <w:szCs w:val="28"/>
        </w:rPr>
        <w:t>的默认行为，只能配合</w:t>
      </w:r>
      <w:r>
        <w:rPr>
          <w:sz w:val="24"/>
          <w:szCs w:val="28"/>
        </w:rPr>
        <w:t>CMS</w:t>
      </w:r>
      <w:r>
        <w:rPr>
          <w:sz w:val="24"/>
          <w:szCs w:val="28"/>
        </w:rPr>
        <w:t>使用。</w:t>
      </w:r>
      <w:r>
        <w:rPr>
          <w:sz w:val="24"/>
          <w:szCs w:val="28"/>
        </w:rPr>
        <w:t>System.gc()</w:t>
      </w:r>
      <w:r>
        <w:rPr>
          <w:sz w:val="24"/>
          <w:szCs w:val="28"/>
        </w:rPr>
        <w:t>还是会触发</w:t>
      </w:r>
      <w:r>
        <w:rPr>
          <w:sz w:val="24"/>
          <w:szCs w:val="28"/>
        </w:rPr>
        <w:t>GC</w:t>
      </w:r>
      <w:r>
        <w:rPr>
          <w:sz w:val="24"/>
          <w:szCs w:val="28"/>
        </w:rPr>
        <w:t>，只不过不是触发一个 完全</w:t>
      </w:r>
      <w:r>
        <w:rPr>
          <w:sz w:val="24"/>
          <w:szCs w:val="28"/>
        </w:rPr>
        <w:t>stop-the-world</w:t>
      </w:r>
      <w:r>
        <w:rPr>
          <w:sz w:val="24"/>
          <w:szCs w:val="28"/>
        </w:rPr>
        <w:t>的</w:t>
      </w:r>
      <w:r>
        <w:rPr>
          <w:sz w:val="24"/>
          <w:szCs w:val="28"/>
        </w:rPr>
        <w:t>full GC</w:t>
      </w:r>
      <w:r>
        <w:rPr>
          <w:sz w:val="24"/>
          <w:szCs w:val="28"/>
        </w:rPr>
        <w:t>，而是一次并发</w:t>
      </w:r>
      <w:r>
        <w:rPr>
          <w:sz w:val="24"/>
          <w:szCs w:val="28"/>
        </w:rPr>
        <w:t>GC</w:t>
      </w:r>
      <w:r>
        <w:rPr>
          <w:sz w:val="24"/>
          <w:szCs w:val="28"/>
        </w:rPr>
        <w:t>周期。）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-XX:+CMSClassUnloadingEnabled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（表示在使用</w:t>
      </w:r>
      <w:r>
        <w:rPr>
          <w:sz w:val="24"/>
          <w:szCs w:val="28"/>
        </w:rPr>
        <w:t>CMS</w:t>
      </w:r>
      <w:r>
        <w:rPr>
          <w:sz w:val="24"/>
          <w:szCs w:val="28"/>
        </w:rPr>
        <w:t>垃圾回收机制的时候是否启用类卸载功能，垃圾回收会清理持久代，移除不再使用的</w:t>
      </w:r>
      <w:r>
        <w:rPr>
          <w:sz w:val="24"/>
          <w:szCs w:val="28"/>
        </w:rPr>
        <w:t>classes</w:t>
      </w:r>
      <w:r>
        <w:rPr>
          <w:sz w:val="24"/>
          <w:szCs w:val="28"/>
        </w:rPr>
        <w:t xml:space="preserve">。这个参数只有在 </w:t>
      </w:r>
      <w:r>
        <w:rPr>
          <w:sz w:val="24"/>
          <w:szCs w:val="28"/>
        </w:rPr>
        <w:t xml:space="preserve">UseConcMarkSweepGC  </w:t>
      </w:r>
      <w:r>
        <w:rPr>
          <w:sz w:val="24"/>
          <w:szCs w:val="28"/>
        </w:rPr>
        <w:t>也启用的情况下才有用）</w:t>
      </w:r>
    </w:p>
    <w:p>
      <w:pPr>
        <w:pStyle w:val="Normal"/>
        <w:rPr/>
      </w:pPr>
      <w:r>
        <w:rPr>
          <w:b/>
          <w:bCs/>
          <w:sz w:val="24"/>
          <w:szCs w:val="28"/>
        </w:rPr>
        <w:t xml:space="preserve">-XX:+CMSScavengeBeforeRemark </w:t>
      </w:r>
      <w:r>
        <w:rPr>
          <w:sz w:val="24"/>
          <w:szCs w:val="28"/>
        </w:rPr>
        <w:t>（在</w:t>
      </w:r>
      <w:r>
        <w:rPr>
          <w:sz w:val="24"/>
          <w:szCs w:val="28"/>
        </w:rPr>
        <w:t>CMS</w:t>
      </w:r>
      <w:r>
        <w:rPr>
          <w:sz w:val="24"/>
          <w:szCs w:val="28"/>
        </w:rPr>
        <w:t>重新标记阶段之前的清除（</w:t>
      </w:r>
      <w:r>
        <w:rPr>
          <w:sz w:val="24"/>
          <w:szCs w:val="28"/>
        </w:rPr>
        <w:t>YGC</w:t>
      </w:r>
      <w:r>
        <w:rPr>
          <w:sz w:val="24"/>
          <w:szCs w:val="28"/>
        </w:rPr>
        <w:t>）尝试。</w:t>
      </w:r>
      <w:r>
        <w:rPr>
          <w:sz w:val="24"/>
          <w:szCs w:val="28"/>
        </w:rPr>
        <w:t>CMS</w:t>
      </w:r>
      <w:r>
        <w:rPr>
          <w:sz w:val="24"/>
          <w:szCs w:val="28"/>
        </w:rPr>
        <w:t>并发标记阶段与用户线程并发进行，此阶段会产生已经被标记了的对象又发生变化的情况，若打开此开关，可在一定程度上降低</w:t>
      </w:r>
      <w:r>
        <w:rPr>
          <w:sz w:val="24"/>
          <w:szCs w:val="28"/>
        </w:rPr>
        <w:t>CMS</w:t>
      </w:r>
      <w:r>
        <w:rPr>
          <w:sz w:val="24"/>
          <w:szCs w:val="28"/>
        </w:rPr>
        <w:t>重新标记阶段对上述“又发生变化”对象的扫描时间，“清除尝试”也会消耗一些时间。开启此开关并不会保证在标记阶段前一定会进行清除操作）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-XX:+CMSParallelRemarkEnabled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（开启</w:t>
      </w:r>
      <w:r>
        <w:rPr>
          <w:sz w:val="24"/>
          <w:szCs w:val="28"/>
        </w:rPr>
        <w:t>CMS</w:t>
      </w:r>
      <w:r>
        <w:rPr>
          <w:sz w:val="24"/>
          <w:szCs w:val="28"/>
        </w:rPr>
        <w:t>收集器重新标记阶段的并行处理）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-XX:+ParallelRefProcEnabled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（如果应用有很多的</w:t>
      </w:r>
      <w:r>
        <w:rPr>
          <w:sz w:val="24"/>
          <w:szCs w:val="28"/>
        </w:rPr>
        <w:t>Reference</w:t>
      </w:r>
      <w:r>
        <w:rPr>
          <w:sz w:val="24"/>
          <w:szCs w:val="28"/>
        </w:rPr>
        <w:t>或</w:t>
      </w:r>
      <w:r>
        <w:rPr>
          <w:sz w:val="24"/>
          <w:szCs w:val="28"/>
        </w:rPr>
        <w:t>finalizable objects</w:t>
      </w:r>
      <w:r>
        <w:rPr>
          <w:sz w:val="24"/>
          <w:szCs w:val="28"/>
        </w:rPr>
        <w:t>，那么可以使用此参数来减少耗时）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8"/>
        </w:rPr>
        <w:t xml:space="preserve">-XX:-HeapDumpOnOutOfMemoryError </w:t>
      </w:r>
      <w:r>
        <w:rPr>
          <w:sz w:val="24"/>
          <w:szCs w:val="28"/>
        </w:rPr>
        <w:t>（当</w:t>
      </w:r>
      <w:r>
        <w:rPr>
          <w:sz w:val="24"/>
          <w:szCs w:val="28"/>
        </w:rPr>
        <w:t>JVM</w:t>
      </w:r>
      <w:r>
        <w:rPr>
          <w:sz w:val="24"/>
          <w:szCs w:val="28"/>
        </w:rPr>
        <w:t>发生</w:t>
      </w:r>
      <w:r>
        <w:rPr>
          <w:sz w:val="24"/>
          <w:szCs w:val="28"/>
        </w:rPr>
        <w:t>OOM</w:t>
      </w:r>
      <w:r>
        <w:rPr>
          <w:sz w:val="24"/>
          <w:szCs w:val="28"/>
        </w:rPr>
        <w:t>时，自动生成</w:t>
      </w:r>
      <w:r>
        <w:rPr>
          <w:sz w:val="24"/>
          <w:szCs w:val="28"/>
        </w:rPr>
        <w:t>DUMP</w:t>
      </w:r>
      <w:r>
        <w:rPr>
          <w:sz w:val="24"/>
          <w:szCs w:val="28"/>
        </w:rPr>
        <w:t>文件）</w:t>
      </w:r>
    </w:p>
    <w:p>
      <w:pPr>
        <w:pStyle w:val="Normal"/>
        <w:rPr>
          <w:b/>
          <w:b/>
          <w:bCs/>
          <w:sz w:val="24"/>
          <w:szCs w:val="28"/>
        </w:rPr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-XX:+UseFastAccessorMethods </w:t>
      </w:r>
      <w:r>
        <w:rPr>
          <w:sz w:val="24"/>
          <w:szCs w:val="28"/>
        </w:rPr>
        <w:t>（原始类型</w:t>
      </w:r>
      <w:r>
        <w:rPr>
          <w:sz w:val="24"/>
          <w:szCs w:val="28"/>
        </w:rPr>
        <w:t>get,set</w:t>
      </w:r>
      <w:r>
        <w:rPr>
          <w:sz w:val="24"/>
          <w:szCs w:val="28"/>
        </w:rPr>
        <w:t>方法的优化）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8"/>
        </w:rPr>
        <w:t>-XX:SurvivorRatio=8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（年轻代</w:t>
      </w:r>
      <w:r>
        <w:rPr>
          <w:sz w:val="24"/>
          <w:szCs w:val="28"/>
        </w:rPr>
        <w:t>Survivor</w:t>
      </w:r>
      <w:r>
        <w:rPr>
          <w:sz w:val="24"/>
          <w:szCs w:val="28"/>
        </w:rPr>
        <w:t>区的比例）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-XX:MaxTenuringThreshold=7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（年轻代晋升至老年代需要经历的</w:t>
      </w:r>
      <w:r>
        <w:rPr>
          <w:sz w:val="24"/>
          <w:szCs w:val="28"/>
        </w:rPr>
        <w:t>GC</w:t>
      </w:r>
      <w:r>
        <w:rPr>
          <w:sz w:val="24"/>
          <w:szCs w:val="28"/>
        </w:rPr>
        <w:t>次数）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8"/>
        </w:rPr>
        <w:t>-XX:GCTimeRatio=19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（假设该值为</w:t>
      </w:r>
      <w:r>
        <w:rPr>
          <w:sz w:val="24"/>
          <w:szCs w:val="28"/>
        </w:rPr>
        <w:t>n</w:t>
      </w:r>
      <w:r>
        <w:rPr>
          <w:sz w:val="24"/>
          <w:szCs w:val="28"/>
        </w:rPr>
        <w:t>，那么系统将花费不超过</w:t>
      </w:r>
      <w:r>
        <w:rPr>
          <w:sz w:val="24"/>
          <w:szCs w:val="28"/>
        </w:rPr>
        <w:t>1/(1+n)</w:t>
      </w:r>
      <w:r>
        <w:rPr>
          <w:sz w:val="24"/>
          <w:szCs w:val="28"/>
        </w:rPr>
        <w:t>的时间用于垃圾收集，用于</w:t>
      </w:r>
      <w:r>
        <w:rPr>
          <w:sz w:val="24"/>
          <w:szCs w:val="28"/>
        </w:rPr>
        <w:t>Parallel scavenge</w:t>
      </w:r>
      <w:r>
        <w:rPr>
          <w:sz w:val="24"/>
          <w:szCs w:val="28"/>
        </w:rPr>
        <w:t>垃圾收集器）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-XX:+UseParNewGC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（使用</w:t>
      </w:r>
      <w:r>
        <w:rPr>
          <w:sz w:val="24"/>
          <w:szCs w:val="28"/>
        </w:rPr>
        <w:t>ParNew</w:t>
      </w:r>
      <w:r>
        <w:rPr>
          <w:sz w:val="24"/>
          <w:szCs w:val="28"/>
        </w:rPr>
        <w:t>垃圾收集器）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8"/>
        </w:rPr>
        <w:t>-XX:SoftRefLRUPolicyMSPerMB=0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</w:t>
      </w:r>
      <w:r>
        <w:rPr>
          <w:sz w:val="24"/>
          <w:szCs w:val="28"/>
        </w:rPr>
        <w:t>SoftReference</w:t>
      </w:r>
      <w:r>
        <w:rPr>
          <w:sz w:val="24"/>
          <w:szCs w:val="28"/>
        </w:rPr>
        <w:t>对象的存活时间：空闲内存</w:t>
      </w:r>
      <w:r>
        <w:rPr>
          <w:sz w:val="24"/>
          <w:szCs w:val="28"/>
        </w:rPr>
        <w:t>*SoftRefLRUPolicyMSPerMB</w:t>
      </w:r>
      <w:r>
        <w:rPr>
          <w:sz w:val="24"/>
          <w:szCs w:val="28"/>
        </w:rPr>
        <w:t>；此参数过小可能导致频繁发生</w:t>
      </w:r>
      <w:r>
        <w:rPr>
          <w:sz w:val="24"/>
          <w:szCs w:val="28"/>
        </w:rPr>
        <w:t>fullGC</w:t>
      </w:r>
      <w:r>
        <w:rPr>
          <w:sz w:val="24"/>
          <w:szCs w:val="28"/>
        </w:rPr>
        <w:t>）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8"/>
        </w:rPr>
        <w:t>-Djava.awt.headless=true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（在系统缺少鼠标键盘等设备的情况下使用该模式）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-Djava.net.preferIPv4Stack=true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（只支持</w:t>
      </w:r>
      <w:r>
        <w:rPr>
          <w:sz w:val="24"/>
          <w:szCs w:val="28"/>
        </w:rPr>
        <w:t>ipv4</w:t>
      </w:r>
      <w:r>
        <w:rPr>
          <w:sz w:val="24"/>
          <w:szCs w:val="28"/>
        </w:rPr>
        <w:t>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-Dapplication.codeset=UTF-8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（字符集设置）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-Dfile.encoding=UTF-8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（文件字符集设置）</w:t>
      </w:r>
    </w:p>
    <w:p>
      <w:pPr>
        <w:pStyle w:val="Normal"/>
        <w:rPr/>
      </w:pPr>
      <w:r>
        <w:rPr>
          <w:b/>
          <w:bCs/>
          <w:sz w:val="24"/>
          <w:szCs w:val="28"/>
        </w:rPr>
        <w:t>-Djava.util.Arrays.useLegacyMergeSort=true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（解决排序问题，</w:t>
      </w:r>
      <w:hyperlink r:id="rId2">
        <w:r>
          <w:rPr>
            <w:rStyle w:val="Internet"/>
            <w:sz w:val="24"/>
            <w:szCs w:val="28"/>
          </w:rPr>
          <w:t>https://www.jianshu.com/p/4a687ddf4f62</w:t>
        </w:r>
      </w:hyperlink>
      <w:r>
        <w:rPr>
          <w:sz w:val="24"/>
          <w:szCs w:val="28"/>
        </w:rPr>
        <w:t>）</w:t>
      </w:r>
      <w:r>
        <w:rPr>
          <w:sz w:val="24"/>
          <w:szCs w:val="28"/>
        </w:rPr>
        <w:t>"</w:t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>
          <w:sz w:val="24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8"/>
        </w:rPr>
        <w:t>######################</w:t>
      </w:r>
    </w:p>
    <w:p>
      <w:pPr>
        <w:pStyle w:val="Normal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-XX:TraceClassLoading </w:t>
      </w:r>
    </w:p>
    <w:p>
      <w:pPr>
        <w:pStyle w:val="Normal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D4D4D"/>
          <w:spacing w:val="0"/>
          <w:sz w:val="24"/>
        </w:rPr>
        <w:t>-XX:TraceClassUnloading</w:t>
      </w:r>
    </w:p>
    <w:p>
      <w:pPr>
        <w:pStyle w:val="Normal"/>
        <w:rPr>
          <w:caps w:val="false"/>
          <w:smallCaps w:val="false"/>
          <w:color w:val="4D4D4D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D4D4D"/>
          <w:spacing w:val="0"/>
          <w:sz w:val="24"/>
        </w:rPr>
        <w:t>追踪类加载和类卸载的情况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D4D4D"/>
          <w:spacing w:val="0"/>
          <w:sz w:val="24"/>
        </w:rPr>
        <w:t>，调试时使用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apple-system">
    <w:altName w:val="SF UI Tex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ianshu.com/p/4a687ddf4f6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LibreOffice/5.1.6.2$Linux_X86_64 LibreOffice_project/10m0$Build-2</Application>
  <Pages>2</Pages>
  <Words>673</Words>
  <Characters>1667</Characters>
  <CharactersWithSpaces>1705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2021-03-09T07:55:00Z</dcterms:created>
  <dc:creator>陈 龙</dc:creator>
  <dc:description/>
  <dc:language>zh-CN</dc:language>
  <cp:lastModifiedBy/>
  <dcterms:modified xsi:type="dcterms:W3CDTF">2021-03-10T17:04:24Z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