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29A5B"/>
          <w:spacing w:val="30"/>
          <w:sz w:val="15"/>
          <w:szCs w:val="15"/>
        </w:rPr>
        <w:t xml:space="preserve">MOVE-IN AND MOVE-OUT CONDITION CHECKLIST</w:t>
      </w:r>
    </w:p>
    <w:p>
      <w:pPr>
        <w:spacing w:after="60" w:before="0"/>
      </w:pPr>
      <w:r>
        <w:rPr>
          <w:rFonts w:ascii="Calibri" w:cs="Calibri" w:eastAsia="Calibri" w:hAnsi="Calibri"/>
          <w:b/>
          <w:bCs/>
          <w:color w:val="0E1B2E"/>
          <w:sz w:val="34"/>
          <w:szCs w:val="34"/>
        </w:rPr>
        <w:t xml:space="preserve">881 N Coulsen Dr, Apt 301</w:t>
      </w:r>
    </w:p>
    <w:p>
      <w:pPr>
        <w:spacing w:after="120" w:line="264"/>
      </w:pPr>
      <w:r>
        <w:rPr>
          <w:rFonts w:ascii="Calibri" w:cs="Calibri" w:eastAsia="Calibri" w:hAnsi="Calibri"/>
          <w:b w:val="false"/>
          <w:bCs w:val="false"/>
          <w:i w:val="false"/>
          <w:iCs w:val="false"/>
          <w:color w:val="6D7783"/>
          <w:sz w:val="19"/>
          <w:szCs w:val="19"/>
        </w:rPr>
        <w:t xml:space="preserve">Saratoga Springs, Utah 84045</w:t>
      </w:r>
    </w:p>
    <w:p>
      <w:pPr>
        <w:spacing w:after="100" w:before="160"/>
      </w:pPr>
      <w:r>
        <w:rPr>
          <w:rFonts w:ascii="Calibri" w:cs="Calibri" w:eastAsia="Calibri" w:hAnsi="Calibri"/>
          <w:b w:val="false"/>
          <w:bCs w:val="false"/>
          <w:i w:val="false"/>
          <w:iCs w:val="false"/>
          <w:sz w:val="19"/>
          <w:szCs w:val="19"/>
        </w:rPr>
        <w:t xml:space="preserve">This checklist is provided under the Utah Fit Premises Act, Utah Code 57-22-4. Tenant must complete the move-in column, sign, and return this form to Landlord within five (5) days after taking possession.</w:t>
      </w:r>
    </w:p>
    <w:p>
      <w:pPr>
        <w:spacing w:after="120" w:line="264"/>
      </w:pPr>
      <w:r>
        <w:rPr>
          <w:rFonts w:ascii="Calibri" w:cs="Calibri" w:eastAsia="Calibri" w:hAnsi="Calibri"/>
          <w:b w:val="false"/>
          <w:bCs w:val="false"/>
          <w:i w:val="false"/>
          <w:iCs w:val="false"/>
          <w:sz w:val="19"/>
          <w:szCs w:val="19"/>
        </w:rPr>
        <w:t xml:space="preserve">Write what you actually see. "Good" is fine where everything is in order. Note every scratch, stain, chip, dent, or item that does not work, no matter how small. Photograph anything you note and email the photos to Landlord with this form.</w:t>
      </w:r>
    </w:p>
    <w:p>
      <w:pPr>
        <w:spacing w:after="120" w:line="264"/>
      </w:pPr>
      <w:r>
        <w:rPr>
          <w:rFonts w:ascii="Calibri" w:cs="Calibri" w:eastAsia="Calibri" w:hAnsi="Calibri"/>
          <w:b w:val="false"/>
          <w:bCs w:val="false"/>
          <w:i w:val="false"/>
          <w:iCs w:val="false"/>
          <w:sz w:val="19"/>
          <w:szCs w:val="19"/>
        </w:rPr>
        <w:t xml:space="preserve">Anything not written down here is treated as being in good, clean, and working condition at move-in, and Tenant may be charged for it at move-out.</w:t>
      </w:r>
    </w:p>
    <w:p>
      <w:pPr>
        <w:spacing w:after="120" w:line="264"/>
      </w:pPr>
      <w:r>
        <w:rPr>
          <w:rFonts w:ascii="Calibri" w:cs="Calibri" w:eastAsia="Calibri" w:hAnsi="Calibri"/>
          <w:b w:val="false"/>
          <w:bCs w:val="false"/>
          <w:i w:val="false"/>
          <w:iCs w:val="false"/>
          <w:color w:val="6D7783"/>
          <w:sz w:val="18"/>
          <w:szCs w:val="18"/>
        </w:rPr>
        <w:t xml:space="preserve">The refrigerator, range and oven, range hood or microwave, dishwasher, garbage disposal, washer, dryer, whole-home water softener, and filtered shower heads belong to Landlord and stay with the unit. Test each one during the walkthrough and note anything that does not 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Tenant name(s)</w:t>
            </w:r>
          </w:p>
        </w:tc>
        <w:tc>
          <w:tcPr>
            <w:tcW w:type="dxa" w:w="7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Move-in date</w:t>
            </w:r>
          </w:p>
        </w:tc>
        <w:tc>
          <w:tcPr>
            <w:tcW w:type="dxa" w:w="7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Move-out date</w:t>
            </w:r>
          </w:p>
        </w:tc>
        <w:tc>
          <w:tcPr>
            <w:tcW w:type="dxa" w:w="7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Entry, hallway and general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450"/>
        <w:gridCol w:w="3450"/>
      </w:tblGrid>
      <w:tr>
        <w:trPr>
          <w:tblHeader/>
        </w:trPr>
        <w:tc>
          <w:tcPr>
            <w:tcW w:type="dxa" w:w="2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move-in</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move-out</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Front door, lock, deadbolt</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Door frame and threshold</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Walls and baseboards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Ceiling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Flooring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Light fixture and switches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Outlets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Coat closet</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Thermostat</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Living room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450"/>
        <w:gridCol w:w="3450"/>
      </w:tblGrid>
      <w:tr>
        <w:trPr>
          <w:tblHeader/>
        </w:trPr>
        <w:tc>
          <w:tcPr>
            <w:tcW w:type="dxa" w:w="2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move-in</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move-out</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Walls and baseboards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Ceiling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Flooring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Windows, screens, locks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Blinds or window coverings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Light fixtures and switches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Outlets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Balcony door</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r>
        <w:br w:type="page"/>
      </w:r>
    </w:p>
    <w:p>
      <w:pPr>
        <w:pBdr>
          <w:bottom w:val="single" w:color="C29A5B" w:sz="6" w:space="4"/>
        </w:pBdr>
        <w:spacing w:after="100" w:before="260"/>
      </w:pPr>
      <w:r>
        <w:rPr>
          <w:rFonts w:ascii="Calibri" w:cs="Calibri" w:eastAsia="Calibri" w:hAnsi="Calibri"/>
          <w:b/>
          <w:bCs/>
          <w:color w:val="0E1B2E"/>
          <w:sz w:val="22"/>
          <w:szCs w:val="22"/>
        </w:rPr>
        <w:t xml:space="preserve">Kitchen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450"/>
        <w:gridCol w:w="3450"/>
      </w:tblGrid>
      <w:tr>
        <w:trPr>
          <w:tblHeader/>
        </w:trPr>
        <w:tc>
          <w:tcPr>
            <w:tcW w:type="dxa" w:w="2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move-in</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move-out</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Cabinets, doors, hardware</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Countertops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Sink, faucet, sprayer</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Garbage disposal</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Refrigerator, inside and out</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Range and oven</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Range hood or microwave</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Dishwasher</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Flooring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Walls and ceiling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Light fixtures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Outlets and GFCI</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Primary bedroom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450"/>
        <w:gridCol w:w="3450"/>
      </w:tblGrid>
      <w:tr>
        <w:trPr>
          <w:tblHeader/>
        </w:trPr>
        <w:tc>
          <w:tcPr>
            <w:tcW w:type="dxa" w:w="2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move-in</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move-out</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Walls and baseboards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Ceiling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Flooring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Closet, doors, shelving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Windows, screens, locks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Blinds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Light fixture and switches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Outlets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Door and lock</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Bedroom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450"/>
        <w:gridCol w:w="3450"/>
      </w:tblGrid>
      <w:tr>
        <w:trPr>
          <w:tblHeader/>
        </w:trPr>
        <w:tc>
          <w:tcPr>
            <w:tcW w:type="dxa" w:w="2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move-in</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move-out</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Walls, ceiling, flooring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Closet and doors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Window, screen, blinds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Light fixture and outlets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Door and lock</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Bedroom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450"/>
        <w:gridCol w:w="3450"/>
      </w:tblGrid>
      <w:tr>
        <w:trPr>
          <w:tblHeader/>
        </w:trPr>
        <w:tc>
          <w:tcPr>
            <w:tcW w:type="dxa" w:w="2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move-in</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move-out</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Walls, ceiling, flooring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Closet and doors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Window, screen, blinds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Light fixture and outlets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Door and lock</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r>
        <w:br w:type="page"/>
      </w:r>
    </w:p>
    <w:p>
      <w:pPr>
        <w:pBdr>
          <w:bottom w:val="single" w:color="C29A5B" w:sz="6" w:space="4"/>
        </w:pBdr>
        <w:spacing w:after="100" w:before="260"/>
      </w:pPr>
      <w:r>
        <w:rPr>
          <w:rFonts w:ascii="Calibri" w:cs="Calibri" w:eastAsia="Calibri" w:hAnsi="Calibri"/>
          <w:b/>
          <w:bCs/>
          <w:color w:val="0E1B2E"/>
          <w:sz w:val="22"/>
          <w:szCs w:val="22"/>
        </w:rPr>
        <w:t xml:space="preserve">Primary bathroom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450"/>
        <w:gridCol w:w="3450"/>
      </w:tblGrid>
      <w:tr>
        <w:trPr>
          <w:tblHeader/>
        </w:trPr>
        <w:tc>
          <w:tcPr>
            <w:tcW w:type="dxa" w:w="2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move-in</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move-out</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Toilet, seat, base</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Sink, faucet, drain</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Vanity and mirror</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Tub or shower, surround</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Shower door or rod</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Caulking and grout</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Exhaust fan</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Flooring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Walls and ceiling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Towel bars and hardware</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Bathroom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450"/>
        <w:gridCol w:w="3450"/>
      </w:tblGrid>
      <w:tr>
        <w:trPr>
          <w:tblHeader/>
        </w:trPr>
        <w:tc>
          <w:tcPr>
            <w:tcW w:type="dxa" w:w="2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move-in</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move-out</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Toilet, seat, base</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Sink, faucet, drain</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Vanity and mirror</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Tub or shower, surround</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Caulking and grout</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Exhaust fan</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Flooring, walls, ceiling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Laundry, balcony, garage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450"/>
        <w:gridCol w:w="3450"/>
      </w:tblGrid>
      <w:tr>
        <w:trPr>
          <w:tblHeader/>
        </w:trPr>
        <w:tc>
          <w:tcPr>
            <w:tcW w:type="dxa" w:w="2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move-in</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move-out</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Washer, runs a full cycle</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Dryer, heats and tumbles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Washer hoses and connections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Laundry flooring and walls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Dryer vent</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Balcony floor and railing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Balcony door and screen</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Garage door and opener</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Garage remote(s)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Garage floor and walls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r>
        <w:br w:type="page"/>
      </w:r>
    </w:p>
    <w:p>
      <w:pPr>
        <w:pBdr>
          <w:bottom w:val="single" w:color="C29A5B" w:sz="6" w:space="4"/>
        </w:pBdr>
        <w:spacing w:after="100" w:before="260"/>
      </w:pPr>
      <w:r>
        <w:rPr>
          <w:rFonts w:ascii="Calibri" w:cs="Calibri" w:eastAsia="Calibri" w:hAnsi="Calibri"/>
          <w:b/>
          <w:bCs/>
          <w:color w:val="0E1B2E"/>
          <w:sz w:val="22"/>
          <w:szCs w:val="22"/>
        </w:rPr>
        <w:t xml:space="preserve">Systems and safety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450"/>
        <w:gridCol w:w="3450"/>
      </w:tblGrid>
      <w:tr>
        <w:trPr>
          <w:tblHeader/>
        </w:trPr>
        <w:tc>
          <w:tcPr>
            <w:tcW w:type="dxa" w:w="2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move-in</w:t>
            </w:r>
          </w:p>
        </w:tc>
        <w:tc>
          <w:tcPr>
            <w:tcW w:type="dxa" w:w="345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Condition at move-out</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Furnace and filter</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Air conditioning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Water heater</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Water shutoff valves</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Whole-home water softener, working</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Water softener salt level</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Filtered shower head, primary bath</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Filtered shower head, bath 2</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Smoke detectors, tested</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Carbon monoxide detector, tested</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7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Electrical panel</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45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Keys and items received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rPr>
          <w:tblHeader/>
        </w:trPr>
        <w:tc>
          <w:tcPr>
            <w:tcW w:type="dxa" w:w="48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Item</w:t>
            </w:r>
          </w:p>
        </w:tc>
        <w:tc>
          <w:tcPr>
            <w:tcW w:type="dxa" w:w="24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Quantity issued</w:t>
            </w:r>
          </w:p>
        </w:tc>
        <w:tc>
          <w:tcPr>
            <w:tcW w:type="dxa" w:w="24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Quantity returned</w:t>
            </w:r>
          </w:p>
        </w:tc>
      </w:tr>
      <w:tr>
        <w:tc>
          <w:tcPr>
            <w:tcW w:type="dxa" w:w="48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Unit keys</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48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Mailbox key</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48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Garage remote</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48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Amenity fob or pool pass</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48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Other</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Additional notes</w:t>
      </w:r>
    </w:p>
    <w:p>
      <w:pPr>
        <w:spacing w:after="160"/>
      </w:pPr>
      <w:r>
        <w:rPr>
          <w:rFonts w:ascii="Calibri" w:cs="Calibri" w:eastAsia="Calibri" w:hAnsi="Calibri"/>
          <w:color w:val="6D7783"/>
          <w:sz w:val="19"/>
          <w:szCs w:val="19"/>
        </w:rPr>
        <w:t xml:space="preserve">  </w:t>
      </w:r>
      <w:r>
        <w:rPr>
          <w:rFonts w:ascii="Calibri" w:cs="Calibri" w:eastAsia="Calibri" w:hAnsi="Calibri"/>
          <w:sz w:val="19"/>
          <w:szCs w:val="19"/>
        </w:rPr>
        <w:t xml:space="preserve">________________________________________________________________________________________________________</w:t>
      </w:r>
    </w:p>
    <w:p>
      <w:pPr>
        <w:spacing w:after="160"/>
      </w:pPr>
      <w:r>
        <w:rPr>
          <w:rFonts w:ascii="Calibri" w:cs="Calibri" w:eastAsia="Calibri" w:hAnsi="Calibri"/>
          <w:color w:val="6D7783"/>
          <w:sz w:val="19"/>
          <w:szCs w:val="19"/>
        </w:rPr>
        <w:t xml:space="preserve">  </w:t>
      </w:r>
      <w:r>
        <w:rPr>
          <w:rFonts w:ascii="Calibri" w:cs="Calibri" w:eastAsia="Calibri" w:hAnsi="Calibri"/>
          <w:sz w:val="19"/>
          <w:szCs w:val="19"/>
        </w:rPr>
        <w:t xml:space="preserve">________________________________________________________________________________________________________</w:t>
      </w:r>
    </w:p>
    <w:p>
      <w:pPr>
        <w:spacing w:after="160"/>
      </w:pPr>
      <w:r>
        <w:rPr>
          <w:rFonts w:ascii="Calibri" w:cs="Calibri" w:eastAsia="Calibri" w:hAnsi="Calibri"/>
          <w:color w:val="6D7783"/>
          <w:sz w:val="19"/>
          <w:szCs w:val="19"/>
        </w:rPr>
        <w:t xml:space="preserve">  </w:t>
      </w:r>
      <w:r>
        <w:rPr>
          <w:rFonts w:ascii="Calibri" w:cs="Calibri" w:eastAsia="Calibri" w:hAnsi="Calibri"/>
          <w:sz w:val="19"/>
          <w:szCs w:val="19"/>
        </w:rPr>
        <w:t xml:space="preserve">________________________________________________________________________________________________________</w:t>
      </w:r>
    </w:p>
    <w:p>
      <w:pPr>
        <w:spacing w:after="160"/>
      </w:pPr>
      <w:r>
        <w:rPr>
          <w:rFonts w:ascii="Calibri" w:cs="Calibri" w:eastAsia="Calibri" w:hAnsi="Calibri"/>
          <w:color w:val="6D7783"/>
          <w:sz w:val="19"/>
          <w:szCs w:val="19"/>
        </w:rPr>
        <w:t xml:space="preserve">  </w:t>
      </w:r>
      <w:r>
        <w:rPr>
          <w:rFonts w:ascii="Calibri" w:cs="Calibri" w:eastAsia="Calibri" w:hAnsi="Calibri"/>
          <w:sz w:val="19"/>
          <w:szCs w:val="19"/>
        </w:rPr>
        <w:t xml:space="preserve">________________________________________________________________________________________________________</w:t>
      </w:r>
    </w:p>
    <w:p>
      <w:pPr>
        <w:spacing w:after="160"/>
      </w:pPr>
      <w:r>
        <w:rPr>
          <w:rFonts w:ascii="Calibri" w:cs="Calibri" w:eastAsia="Calibri" w:hAnsi="Calibri"/>
          <w:color w:val="6D7783"/>
          <w:sz w:val="19"/>
          <w:szCs w:val="19"/>
        </w:rPr>
        <w:t xml:space="preserve">  </w:t>
      </w:r>
      <w:r>
        <w:rPr>
          <w:rFonts w:ascii="Calibri" w:cs="Calibri" w:eastAsia="Calibri" w:hAnsi="Calibri"/>
          <w:sz w:val="19"/>
          <w:szCs w:val="19"/>
        </w:rPr>
        <w:t xml:space="preserve">________________________________________________________________________________________________________</w:t>
      </w:r>
    </w:p>
    <w:p>
      <w:pPr>
        <w:spacing w:after="160"/>
      </w:pPr>
      <w:r>
        <w:rPr>
          <w:rFonts w:ascii="Calibri" w:cs="Calibri" w:eastAsia="Calibri" w:hAnsi="Calibri"/>
          <w:color w:val="6D7783"/>
          <w:sz w:val="19"/>
          <w:szCs w:val="19"/>
        </w:rPr>
        <w:t xml:space="preserve">  </w:t>
      </w:r>
      <w:r>
        <w:rPr>
          <w:rFonts w:ascii="Calibri" w:cs="Calibri" w:eastAsia="Calibri" w:hAnsi="Calibri"/>
          <w:sz w:val="19"/>
          <w:szCs w:val="19"/>
        </w:rPr>
        <w:t xml:space="preserve">________________________________________________________________________________________________________</w:t>
      </w:r>
    </w:p>
    <w:p>
      <w:pPr>
        <w:spacing w:after="160"/>
      </w:pPr>
      <w:r>
        <w:rPr>
          <w:rFonts w:ascii="Calibri" w:cs="Calibri" w:eastAsia="Calibri" w:hAnsi="Calibri"/>
          <w:color w:val="6D7783"/>
          <w:sz w:val="19"/>
          <w:szCs w:val="19"/>
        </w:rPr>
        <w:t xml:space="preserve">  </w:t>
      </w:r>
      <w:r>
        <w:rPr>
          <w:rFonts w:ascii="Calibri" w:cs="Calibri" w:eastAsia="Calibri" w:hAnsi="Calibri"/>
          <w:sz w:val="19"/>
          <w:szCs w:val="19"/>
        </w:rPr>
        <w:t xml:space="preserve">________________________________________________________________________________________________________</w:t>
      </w:r>
    </w:p>
    <w:p>
      <w:pPr>
        <w:spacing w:after="160"/>
      </w:pPr>
      <w:r>
        <w:rPr>
          <w:rFonts w:ascii="Calibri" w:cs="Calibri" w:eastAsia="Calibri" w:hAnsi="Calibri"/>
          <w:color w:val="6D7783"/>
          <w:sz w:val="19"/>
          <w:szCs w:val="19"/>
        </w:rPr>
        <w:t xml:space="preserve">  </w:t>
      </w:r>
      <w:r>
        <w:rPr>
          <w:rFonts w:ascii="Calibri" w:cs="Calibri" w:eastAsia="Calibri" w:hAnsi="Calibri"/>
          <w:sz w:val="19"/>
          <w:szCs w:val="19"/>
        </w:rPr>
        <w:t xml:space="preserve">________________________________________________________________________________________________________</w:t>
      </w:r>
    </w:p>
    <w:p>
      <w:r>
        <w:br w:type="page"/>
      </w:r>
    </w:p>
    <w:p>
      <w:pPr>
        <w:pBdr>
          <w:bottom w:val="single" w:color="C29A5B" w:sz="6" w:space="4"/>
        </w:pBdr>
        <w:spacing w:after="100" w:before="260"/>
      </w:pPr>
      <w:r>
        <w:rPr>
          <w:rFonts w:ascii="Calibri" w:cs="Calibri" w:eastAsia="Calibri" w:hAnsi="Calibri"/>
          <w:b/>
          <w:bCs/>
          <w:color w:val="0E1B2E"/>
          <w:sz w:val="22"/>
          <w:szCs w:val="22"/>
        </w:rPr>
        <w:t xml:space="preserve">Move-in certification</w:t>
      </w:r>
    </w:p>
    <w:p>
      <w:pPr>
        <w:spacing w:after="120" w:line="264"/>
      </w:pPr>
      <w:r>
        <w:rPr>
          <w:rFonts w:ascii="Calibri" w:cs="Calibri" w:eastAsia="Calibri" w:hAnsi="Calibri"/>
          <w:b w:val="false"/>
          <w:bCs w:val="false"/>
          <w:i w:val="false"/>
          <w:iCs w:val="false"/>
          <w:sz w:val="19"/>
          <w:szCs w:val="19"/>
        </w:rPr>
        <w:t xml:space="preserve">I have inspected the Premises and the condition of every item is as I have written above. I understand that anything I did not note is treated as being in good, clean, and working condition, and that I may be charged at move-out for any difference beyond normal wear and tear.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Tenant 1, move-in</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Tenant 2, move-in</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Tenant 3, move-in</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Landlord signature, move-in</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p>
      <w:pPr>
        <w:pBdr>
          <w:bottom w:val="single" w:color="C29A5B" w:sz="6" w:space="4"/>
        </w:pBdr>
        <w:spacing w:after="100" w:before="260"/>
      </w:pPr>
      <w:r>
        <w:rPr>
          <w:rFonts w:ascii="Calibri" w:cs="Calibri" w:eastAsia="Calibri" w:hAnsi="Calibri"/>
          <w:b/>
          <w:bCs/>
          <w:color w:val="0E1B2E"/>
          <w:sz w:val="22"/>
          <w:szCs w:val="22"/>
        </w:rPr>
        <w:t xml:space="preserve">Move-out certification</w:t>
      </w:r>
    </w:p>
    <w:p>
      <w:pPr>
        <w:spacing w:after="120" w:line="264"/>
      </w:pPr>
      <w:r>
        <w:rPr>
          <w:rFonts w:ascii="Calibri" w:cs="Calibri" w:eastAsia="Calibri" w:hAnsi="Calibri"/>
          <w:b w:val="false"/>
          <w:bCs w:val="false"/>
          <w:i w:val="false"/>
          <w:iCs w:val="false"/>
          <w:sz w:val="19"/>
          <w:szCs w:val="19"/>
        </w:rPr>
        <w:t xml:space="preserve">The move-out column above was completed jointly, or by Landlord after Tenant vacated. Amounts charged against the refundable portion of the deposit will be itemized in writing and delivered within thirty (30) days after Tenant vacates, as required by Utah Code 57-17-3.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Forwarding address</w:t>
            </w:r>
          </w:p>
        </w:tc>
        <w:tc>
          <w:tcPr>
            <w:tcW w:type="dxa" w:w="7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City, state, ZIP</w:t>
            </w:r>
          </w:p>
        </w:tc>
        <w:tc>
          <w:tcPr>
            <w:tcW w:type="dxa" w:w="7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Email for the deposit statement</w:t>
            </w:r>
          </w:p>
        </w:tc>
        <w:tc>
          <w:tcPr>
            <w:tcW w:type="dxa" w:w="7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Carpet cleaning receipt attached</w:t>
            </w:r>
          </w:p>
        </w:tc>
        <w:tc>
          <w:tcPr>
            <w:tcW w:type="dxa" w:w="7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Tenant 1, move-out</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Tenant 2, move-out</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Tenant 3, move-out</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Landlord signature, move-out</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p>
      <w:pPr>
        <w:pBdr>
          <w:bottom w:val="single" w:color="CCCCCC" w:sz="4" w:space="1"/>
        </w:pBdr>
        <w:spacing w:after="120" w:before="120"/>
      </w:pPr>
      <w:r>
        <w:rPr>
          <w:sz w:val="2"/>
          <w:szCs w:val="2"/>
        </w:rPr>
        <w:t xml:space="preserve"/>
      </w:r>
    </w:p>
    <w:p>
      <w:pPr>
        <w:spacing w:after="120" w:line="264"/>
        <w:jc w:val="center"/>
      </w:pPr>
      <w:r>
        <w:rPr>
          <w:rFonts w:ascii="Calibri" w:cs="Calibri" w:eastAsia="Calibri" w:hAnsi="Calibri"/>
          <w:b w:val="false"/>
          <w:bCs w:val="false"/>
          <w:i w:val="false"/>
          <w:iCs w:val="false"/>
          <w:color w:val="6D7783"/>
          <w:sz w:val="16"/>
          <w:szCs w:val="16"/>
        </w:rPr>
        <w:t xml:space="preserve">Landlord: Karol Cintra M.   ·   881 N Coulsen Drive, Apt 301, Saratoga Springs, Utah 84045</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D7783"/>
        <w:sz w:val="15"/>
        <w:szCs w:val="15"/>
      </w:rPr>
      <w:t xml:space="preserve">Move-In and Move-Out Condition Checklist   |   Page </w:t>
    </w:r>
    <w:r>
      <w:rPr>
        <w:rFonts w:ascii="Calibri" w:cs="Calibri" w:eastAsia="Calibri" w:hAnsi="Calibri"/>
        <w:color w:val="6D7783"/>
        <w:sz w:val="15"/>
        <w:szCs w:val="15"/>
      </w:rPr>
      <w:fldChar w:fldCharType="begin"/>
      <w:instrText xml:space="preserve">PAGE</w:instrText>
      <w:fldChar w:fldCharType="separate"/>
      <w:fldChar w:fldCharType="end"/>
    </w:r>
    <w:r>
      <w:rPr>
        <w:rFonts w:ascii="Calibri" w:cs="Calibri" w:eastAsia="Calibri" w:hAnsi="Calibri"/>
        <w:color w:val="6D7783"/>
        <w:sz w:val="15"/>
        <w:szCs w:val="15"/>
      </w:rPr>
      <w:t xml:space="preserve"> of </w:t>
    </w:r>
    <w:r>
      <w:rPr>
        <w:rFonts w:ascii="Calibri" w:cs="Calibri" w:eastAsia="Calibri" w:hAnsi="Calibri"/>
        <w:color w:val="6D77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2026-10-21T17:43:48.230Z</dcterms:created>
  <dcterms:modified xsi:type="dcterms:W3CDTF">2026-10-21T17:43:48.230Z</dcterms:modified>
</cp:coreProperties>
</file>

<file path=docProps/custom.xml><?xml version="1.0" encoding="utf-8"?>
<Properties xmlns="http://schemas.openxmlformats.org/officeDocument/2006/custom-properties" xmlns:vt="http://schemas.openxmlformats.org/officeDocument/2006/docPropsVTypes"/>
</file>