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DA5371" w:rsidRDefault="00CA0B6D" w:rsidP="00357CEF">
      <w:pPr>
        <w:jc w:val="both"/>
      </w:pPr>
      <w:r w:rsidRPr="00DA5371">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DA5371">
        <w:t xml:space="preserve">Dr. Christoph Nguyen </w:t>
      </w:r>
    </w:p>
    <w:p w14:paraId="1CF6D58E" w14:textId="77777777" w:rsidR="00D53800" w:rsidRPr="00DA5371" w:rsidRDefault="00D53800" w:rsidP="00357CEF">
      <w:pPr>
        <w:jc w:val="both"/>
      </w:pPr>
      <w:r w:rsidRPr="00DA5371">
        <w:t>Otto-Suhr-Institut für Politikwissenschaft</w:t>
      </w:r>
    </w:p>
    <w:p w14:paraId="446B72C4" w14:textId="77777777"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Politisches System </w:t>
      </w:r>
      <w:r w:rsidR="00AF4AF7" w:rsidRPr="00DA5371">
        <w:rPr>
          <w:rFonts w:ascii="Times New Roman" w:hAnsi="Times New Roman"/>
          <w:sz w:val="24"/>
          <w:szCs w:val="24"/>
        </w:rPr>
        <w:t>Deutschlands</w:t>
      </w:r>
    </w:p>
    <w:p w14:paraId="565EFA4E" w14:textId="2DA59A7D"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Ihnestr</w:t>
      </w:r>
      <w:r w:rsidR="00AF4AF7" w:rsidRPr="00DA5371">
        <w:rPr>
          <w:rFonts w:ascii="Times New Roman" w:hAnsi="Times New Roman"/>
          <w:sz w:val="24"/>
          <w:szCs w:val="24"/>
        </w:rPr>
        <w:t>aße</w:t>
      </w:r>
      <w:r w:rsidR="00A30082" w:rsidRPr="00DA5371">
        <w:rPr>
          <w:rFonts w:ascii="Times New Roman" w:hAnsi="Times New Roman"/>
          <w:sz w:val="24"/>
          <w:szCs w:val="24"/>
        </w:rPr>
        <w:t xml:space="preserve"> 22, </w:t>
      </w:r>
      <w:r w:rsidRPr="00DA5371">
        <w:rPr>
          <w:rFonts w:ascii="Times New Roman" w:hAnsi="Times New Roman"/>
          <w:sz w:val="24"/>
          <w:szCs w:val="24"/>
        </w:rPr>
        <w:t>14195 Berlin</w:t>
      </w:r>
    </w:p>
    <w:p w14:paraId="6BA4A6BB" w14:textId="056E2D35" w:rsidR="00260CB2"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Mail: </w:t>
      </w:r>
      <w:hyperlink r:id="rId9" w:history="1">
        <w:r w:rsidR="00C01170" w:rsidRPr="00DA5371">
          <w:rPr>
            <w:rStyle w:val="Hyperlink"/>
            <w:rFonts w:ascii="Times New Roman" w:hAnsi="Times New Roman"/>
            <w:sz w:val="24"/>
            <w:szCs w:val="24"/>
          </w:rPr>
          <w:t>christoph.nguyen@fu-berlin.de</w:t>
        </w:r>
      </w:hyperlink>
    </w:p>
    <w:p w14:paraId="1063D092" w14:textId="359BD1D7" w:rsidR="00972A7F" w:rsidRPr="00DA5371" w:rsidRDefault="00972A7F" w:rsidP="00357CEF">
      <w:pPr>
        <w:pStyle w:val="Umschlagabsender"/>
        <w:spacing w:line="240" w:lineRule="auto"/>
        <w:jc w:val="both"/>
        <w:rPr>
          <w:rFonts w:ascii="Times New Roman" w:hAnsi="Times New Roman"/>
          <w:sz w:val="24"/>
          <w:szCs w:val="24"/>
        </w:rPr>
      </w:pPr>
    </w:p>
    <w:p w14:paraId="1CD46811" w14:textId="4EB83969" w:rsidR="00A40BD7" w:rsidRDefault="002D43FB" w:rsidP="002D43FB">
      <w:pPr>
        <w:jc w:val="center"/>
        <w:rPr>
          <w:b/>
          <w:bCs/>
          <w:u w:val="single"/>
        </w:rPr>
      </w:pPr>
      <w:r>
        <w:rPr>
          <w:b/>
          <w:bCs/>
          <w:u w:val="single"/>
        </w:rPr>
        <w:t xml:space="preserve">(15451): </w:t>
      </w:r>
      <w:r w:rsidR="00186970" w:rsidRPr="00DA5371">
        <w:rPr>
          <w:b/>
          <w:bCs/>
          <w:u w:val="single"/>
        </w:rPr>
        <w:t>Theorien und Anwendungen</w:t>
      </w:r>
      <w:r w:rsidR="00297AD1">
        <w:rPr>
          <w:b/>
          <w:bCs/>
          <w:u w:val="single"/>
        </w:rPr>
        <w:t xml:space="preserve"> der politischen Psychologie</w:t>
      </w:r>
      <w:r w:rsidR="00A40BD7">
        <w:rPr>
          <w:b/>
          <w:bCs/>
          <w:u w:val="single"/>
        </w:rPr>
        <w:t xml:space="preserve"> </w:t>
      </w:r>
    </w:p>
    <w:p w14:paraId="7054946D" w14:textId="77777777" w:rsidR="00186970" w:rsidRPr="00DA5371" w:rsidRDefault="00186970" w:rsidP="008505B4">
      <w:pPr>
        <w:jc w:val="center"/>
        <w:rPr>
          <w:lang w:eastAsia="de-DE"/>
        </w:rPr>
      </w:pPr>
    </w:p>
    <w:p w14:paraId="27D9FED4" w14:textId="0D60C4E5" w:rsidR="005D6DC5" w:rsidRPr="00DA5371" w:rsidRDefault="00DE535C" w:rsidP="00357CEF">
      <w:pPr>
        <w:jc w:val="both"/>
      </w:pPr>
      <w:r>
        <w:t>Mo</w:t>
      </w:r>
      <w:r w:rsidR="00A30082" w:rsidRPr="00DA5371">
        <w:t>, 1</w:t>
      </w:r>
      <w:r>
        <w:t>4</w:t>
      </w:r>
      <w:r w:rsidR="00B75775" w:rsidRPr="00DA5371">
        <w:t>-1</w:t>
      </w:r>
      <w:r>
        <w:t>6</w:t>
      </w:r>
      <w:r w:rsidR="008505B4" w:rsidRPr="00DA5371">
        <w:t xml:space="preserve"> Uhr</w:t>
      </w:r>
      <w:r w:rsidR="008505B4" w:rsidRPr="00DA5371">
        <w:tab/>
      </w:r>
      <w:r w:rsidR="008505B4" w:rsidRPr="00DA5371">
        <w:tab/>
      </w:r>
      <w:r w:rsidR="008505B4" w:rsidRPr="00DA5371">
        <w:tab/>
      </w:r>
      <w:r w:rsidR="008505B4" w:rsidRPr="00DA5371">
        <w:tab/>
      </w:r>
      <w:r w:rsidR="008505B4" w:rsidRPr="00DA5371">
        <w:tab/>
      </w:r>
      <w:r w:rsidR="00B75775" w:rsidRPr="00DA5371">
        <w:tab/>
      </w:r>
    </w:p>
    <w:p w14:paraId="2C22C5A1" w14:textId="77777777" w:rsidR="00F10B55" w:rsidRPr="00DA5371" w:rsidRDefault="00F10B55" w:rsidP="000732E2">
      <w:pPr>
        <w:pStyle w:val="Heading2"/>
      </w:pPr>
    </w:p>
    <w:p w14:paraId="54559642" w14:textId="10B5DE6D" w:rsidR="00972A7F" w:rsidRPr="00DA5371" w:rsidRDefault="00972A7F" w:rsidP="000732E2">
      <w:pPr>
        <w:pStyle w:val="Heading1"/>
      </w:pPr>
      <w:r w:rsidRPr="00DA5371">
        <w:t xml:space="preserve">Zusammenfassung </w:t>
      </w:r>
    </w:p>
    <w:p w14:paraId="15586B93" w14:textId="77777777" w:rsidR="004B27C0" w:rsidRPr="00DA5371" w:rsidRDefault="004B27C0" w:rsidP="000250B6"/>
    <w:p w14:paraId="6AC22F56" w14:textId="77777777" w:rsidR="00953C48" w:rsidRPr="00284DB9" w:rsidRDefault="00953C48" w:rsidP="00953C48">
      <w:r w:rsidRPr="00284DB9">
        <w:t xml:space="preserve">Welchen Mechanismen verbinden psychologische Faktoren wie Persönlichkeit, Werte oder Ideologien und politische Einstellungen und Verhalten? Und wie können wir diese theoretisierten Zusammenhänge empirisch analysieren?  In diesem Kurs versuchen wir, uns einen ersten Blick auf diese verschiedenen theoretischen Ansätze und Konzepte zu werfen und Anwendung innerhalb der empirischen politikwissenschaftlichen Forschung zu besprechen. Spezifisch werden wir die Anwendungsbereiche „Vorurteile und Rassismus“, „politische Einstelllungen und Verhalten“ und „politische Teilhabe“ betrachten. </w:t>
      </w:r>
    </w:p>
    <w:p w14:paraId="369EE9C8" w14:textId="77777777" w:rsidR="00953C48" w:rsidRPr="00284DB9" w:rsidRDefault="00953C48" w:rsidP="00953C48">
      <w:pPr>
        <w:autoSpaceDE w:val="0"/>
        <w:autoSpaceDN w:val="0"/>
        <w:adjustRightInd w:val="0"/>
      </w:pPr>
      <w:r w:rsidRPr="00284DB9">
        <w:t xml:space="preserve">Ziel des Seminars ist außerdem die Durchführung eigener statistischen Analysen in diesem Themenbereich. Statistische Vorkenntnisse sind von Vorteil, können aber auch im Laufe des Kurses erworben werden. </w:t>
      </w:r>
    </w:p>
    <w:p w14:paraId="097B7AF2" w14:textId="77777777" w:rsidR="00953C48" w:rsidRPr="00284DB9" w:rsidRDefault="00953C48" w:rsidP="00953C48">
      <w:pPr>
        <w:autoSpaceDE w:val="0"/>
        <w:autoSpaceDN w:val="0"/>
        <w:adjustRightInd w:val="0"/>
      </w:pPr>
    </w:p>
    <w:p w14:paraId="61284EDC" w14:textId="77777777" w:rsidR="00953C48" w:rsidRPr="00472C5B" w:rsidRDefault="00953C48" w:rsidP="00953C48">
      <w:r w:rsidRPr="00284DB9">
        <w:t xml:space="preserve">Die Literatur im Kurs ist hauptsächlich in </w:t>
      </w:r>
      <w:r>
        <w:t>e</w:t>
      </w:r>
      <w:r w:rsidRPr="00284DB9">
        <w:t xml:space="preserve">nglischer Sprache. </w:t>
      </w:r>
      <w:r w:rsidRPr="00472C5B">
        <w:t xml:space="preserve">Die </w:t>
      </w:r>
      <w:r w:rsidRPr="00284DB9">
        <w:t xml:space="preserve">Kurssprache </w:t>
      </w:r>
      <w:r w:rsidRPr="00472C5B">
        <w:t xml:space="preserve">ist Deutsch. </w:t>
      </w:r>
    </w:p>
    <w:p w14:paraId="63B488C5" w14:textId="77777777" w:rsidR="00446B57" w:rsidRPr="00DA5371" w:rsidRDefault="00446B57" w:rsidP="00446B57"/>
    <w:p w14:paraId="09363CD6" w14:textId="74BFA672" w:rsidR="00C579A3" w:rsidRPr="00DA5371" w:rsidRDefault="00C579A3" w:rsidP="000732E2">
      <w:pPr>
        <w:pStyle w:val="Heading1"/>
      </w:pPr>
      <w:bookmarkStart w:id="0" w:name="_Hlk68105183"/>
      <w:r w:rsidRPr="00DA5371">
        <w:t>Organisatorische Hinweise</w:t>
      </w:r>
    </w:p>
    <w:p w14:paraId="437C9BA9" w14:textId="77777777" w:rsidR="000732E2" w:rsidRPr="00DA5371" w:rsidRDefault="000732E2" w:rsidP="000732E2">
      <w:pPr>
        <w:pStyle w:val="Heading2"/>
      </w:pPr>
      <w:r w:rsidRPr="00DA5371">
        <w:t xml:space="preserve">Literatur und Kursmaterial </w:t>
      </w:r>
    </w:p>
    <w:p w14:paraId="1E6C800F" w14:textId="3B80B2AA" w:rsidR="000732E2" w:rsidRPr="00DA5371" w:rsidRDefault="000732E2" w:rsidP="000732E2">
      <w:r w:rsidRPr="00DA5371">
        <w:t xml:space="preserve">Die Pflichtlektüre und weitere Informationen (Videos + R Code + Datensätze) werden auf Blackboard bereitgestellt. </w:t>
      </w:r>
    </w:p>
    <w:p w14:paraId="437974E0" w14:textId="77777777" w:rsidR="000732E2" w:rsidRPr="00DA5371" w:rsidRDefault="000732E2" w:rsidP="000732E2"/>
    <w:p w14:paraId="6FD4E6EA" w14:textId="77777777" w:rsidR="00D31BBD" w:rsidRPr="00DA5371" w:rsidRDefault="00D31BBD" w:rsidP="00D31BBD">
      <w:pPr>
        <w:pStyle w:val="Heading2"/>
      </w:pPr>
      <w:bookmarkStart w:id="1" w:name="_Hlk68105766"/>
      <w:bookmarkEnd w:id="0"/>
      <w:r w:rsidRPr="00DA5371">
        <w:t>Allgemeine Sprechstunde</w:t>
      </w:r>
    </w:p>
    <w:p w14:paraId="55AB988A" w14:textId="6F38C3FB" w:rsidR="00D31BBD" w:rsidRDefault="00297AD1" w:rsidP="00D31BBD">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00480D49" w:rsidRPr="00DA5371">
        <w:rPr>
          <w:rFonts w:ascii="Times New Roman" w:hAnsi="Times New Roman"/>
          <w:sz w:val="24"/>
          <w:szCs w:val="24"/>
        </w:rPr>
        <w:t xml:space="preserve"> 1</w:t>
      </w:r>
      <w:r w:rsidR="00594853">
        <w:rPr>
          <w:rFonts w:ascii="Times New Roman" w:hAnsi="Times New Roman"/>
          <w:sz w:val="24"/>
          <w:szCs w:val="24"/>
        </w:rPr>
        <w:t>2</w:t>
      </w:r>
      <w:r w:rsidR="00480D49" w:rsidRPr="00DA5371">
        <w:rPr>
          <w:rFonts w:ascii="Times New Roman" w:hAnsi="Times New Roman"/>
          <w:sz w:val="24"/>
          <w:szCs w:val="24"/>
        </w:rPr>
        <w:t>-1</w:t>
      </w:r>
      <w:r w:rsidR="00594853">
        <w:rPr>
          <w:rFonts w:ascii="Times New Roman" w:hAnsi="Times New Roman"/>
          <w:sz w:val="24"/>
          <w:szCs w:val="24"/>
        </w:rPr>
        <w:t>4</w:t>
      </w:r>
      <w:r w:rsidR="00480D49" w:rsidRPr="00DA5371">
        <w:rPr>
          <w:rFonts w:ascii="Times New Roman" w:hAnsi="Times New Roman"/>
          <w:sz w:val="24"/>
          <w:szCs w:val="24"/>
        </w:rPr>
        <w:t xml:space="preserve"> Uhr</w:t>
      </w:r>
      <w:r w:rsidR="00D31BBD" w:rsidRPr="00DA5371">
        <w:rPr>
          <w:rFonts w:ascii="Times New Roman" w:hAnsi="Times New Roman"/>
          <w:sz w:val="24"/>
          <w:szCs w:val="24"/>
        </w:rPr>
        <w:t xml:space="preserve">. Bitte vereinbaren Sie </w:t>
      </w:r>
      <w:r w:rsidR="008D145C">
        <w:rPr>
          <w:rFonts w:ascii="Times New Roman" w:hAnsi="Times New Roman"/>
          <w:sz w:val="24"/>
          <w:szCs w:val="24"/>
        </w:rPr>
        <w:t xml:space="preserve">vorab einen Termin auf </w:t>
      </w:r>
      <w:hyperlink r:id="rId10" w:history="1">
        <w:r w:rsidR="00577E61" w:rsidRPr="005079B4">
          <w:rPr>
            <w:rStyle w:val="Hyperlink"/>
            <w:rFonts w:ascii="Times New Roman" w:hAnsi="Times New Roman"/>
            <w:sz w:val="24"/>
            <w:szCs w:val="24"/>
          </w:rPr>
          <w:t>https://www.polsoz.fu-berlin.de/polwiss/forschung/systeme/polsystem/Team/Christoph-Nguyen.html</w:t>
        </w:r>
      </w:hyperlink>
    </w:p>
    <w:p w14:paraId="743F15B7" w14:textId="77777777" w:rsidR="00577E61" w:rsidRPr="008D145C" w:rsidRDefault="00577E61" w:rsidP="00D31BBD">
      <w:pPr>
        <w:pStyle w:val="Umschlagabsender"/>
        <w:spacing w:line="240" w:lineRule="auto"/>
        <w:jc w:val="both"/>
        <w:rPr>
          <w:rFonts w:ascii="Times New Roman" w:hAnsi="Times New Roman"/>
          <w:sz w:val="24"/>
          <w:szCs w:val="24"/>
        </w:rPr>
      </w:pPr>
    </w:p>
    <w:p w14:paraId="4EF45BBE" w14:textId="77777777" w:rsidR="00D31BBD" w:rsidRPr="00DA5371" w:rsidRDefault="00D31BBD" w:rsidP="00D31BBD">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04926E11" w14:textId="77777777" w:rsidR="00D31BBD" w:rsidRPr="00DA5371" w:rsidRDefault="00D31BBD" w:rsidP="00D31BBD"/>
    <w:p w14:paraId="00952C97" w14:textId="77777777" w:rsidR="00D31BBD" w:rsidRPr="00DA5371" w:rsidRDefault="00D31BBD" w:rsidP="00D31BBD">
      <w:pPr>
        <w:pStyle w:val="Heading2"/>
      </w:pPr>
      <w:r w:rsidRPr="00DA5371">
        <w:t xml:space="preserve">Kommunikation </w:t>
      </w:r>
    </w:p>
    <w:p w14:paraId="75DC48FC" w14:textId="5149DAA9" w:rsidR="00D31BBD" w:rsidRPr="00DA5371" w:rsidRDefault="00D31BBD" w:rsidP="00D31BBD">
      <w:r w:rsidRPr="00DA5371">
        <w:t xml:space="preserve">Die Kommunikation im Kurs findet via Blackboard und E-Mail statt. Bitte kontaktieren Sie mich über die E-Mail-Adresse </w:t>
      </w:r>
      <w:hyperlink r:id="rId12" w:history="1">
        <w:r w:rsidRPr="00DA5371">
          <w:rPr>
            <w:rStyle w:val="Hyperlink"/>
          </w:rPr>
          <w:t>christoph.nguyen@fu-berlin.de</w:t>
        </w:r>
      </w:hyperlink>
      <w:r w:rsidRPr="00DA5371">
        <w:t xml:space="preserve">. Inhaltliche Fragen sollten ausschließlich in den Sprechstunden besprochen werden. </w:t>
      </w:r>
      <w:r w:rsidRPr="00DA5371">
        <w:tab/>
      </w:r>
    </w:p>
    <w:p w14:paraId="195671F8" w14:textId="245EF224" w:rsidR="00D31BBD" w:rsidRPr="00DA5371" w:rsidRDefault="00D31BBD" w:rsidP="00D31BBD"/>
    <w:p w14:paraId="6894E2DD" w14:textId="488C7E73" w:rsidR="00D31BBD" w:rsidRPr="00DA5371" w:rsidRDefault="004778F0" w:rsidP="00D31BBD">
      <w:pPr>
        <w:pStyle w:val="Heading2"/>
      </w:pPr>
      <w:r w:rsidRPr="00DA5371">
        <w:t xml:space="preserve">Kursmaterial </w:t>
      </w:r>
    </w:p>
    <w:p w14:paraId="517ACB75" w14:textId="77E8B81E" w:rsidR="00A01517" w:rsidRPr="00DA5371" w:rsidRDefault="00F517A3" w:rsidP="00BC44CB">
      <w:pPr>
        <w:pStyle w:val="ListParagraph"/>
        <w:numPr>
          <w:ilvl w:val="0"/>
          <w:numId w:val="13"/>
        </w:numPr>
        <w:spacing w:after="120"/>
      </w:pPr>
      <w:r w:rsidRPr="00DA5371">
        <w:t xml:space="preserve">Video: </w:t>
      </w:r>
      <w:r w:rsidRPr="00DA5371">
        <w:tab/>
      </w:r>
      <w:r w:rsidR="00BC44CB" w:rsidRPr="00DA5371">
        <w:tab/>
      </w:r>
      <w:r w:rsidRPr="00DA5371">
        <w:t>Vorab aufgezeichnete Video</w:t>
      </w:r>
      <w:r w:rsidR="00A01517" w:rsidRPr="00DA5371">
        <w:t xml:space="preserve">s, in denen technische </w:t>
      </w:r>
    </w:p>
    <w:p w14:paraId="60C8FCF5" w14:textId="70D6A603" w:rsidR="007E5863" w:rsidRDefault="00A01517" w:rsidP="00116412">
      <w:pPr>
        <w:pStyle w:val="ListParagraph"/>
        <w:spacing w:after="120"/>
        <w:ind w:left="2118"/>
      </w:pPr>
      <w:r w:rsidRPr="00DA5371">
        <w:t xml:space="preserve">Inhalte vermittelt werden. Diese Videos sind </w:t>
      </w:r>
      <w:r w:rsidR="004B79F0" w:rsidRPr="00DA5371">
        <w:t xml:space="preserve">besonders für die Datenanalyse wichtig </w:t>
      </w:r>
      <w:r w:rsidRPr="00DA5371">
        <w:rPr>
          <w:b/>
          <w:bCs/>
        </w:rPr>
        <w:t xml:space="preserve">und sollten </w:t>
      </w:r>
      <w:r w:rsidR="007E5863" w:rsidRPr="00DA5371">
        <w:rPr>
          <w:b/>
          <w:bCs/>
        </w:rPr>
        <w:t>vor dem</w:t>
      </w:r>
      <w:r w:rsidRPr="00DA5371">
        <w:rPr>
          <w:b/>
          <w:bCs/>
        </w:rPr>
        <w:t xml:space="preserve"> </w:t>
      </w:r>
      <w:r w:rsidR="007E5863" w:rsidRPr="00DA5371">
        <w:rPr>
          <w:b/>
          <w:bCs/>
        </w:rPr>
        <w:t>jeweiligen Seminartermin bearbeitet werden</w:t>
      </w:r>
      <w:r w:rsidR="005222B3" w:rsidRPr="00DA5371">
        <w:t>.</w:t>
      </w:r>
    </w:p>
    <w:p w14:paraId="62898029" w14:textId="77777777" w:rsidR="0024697C" w:rsidRPr="00DA5371" w:rsidRDefault="0024697C" w:rsidP="00116412">
      <w:pPr>
        <w:pStyle w:val="ListParagraph"/>
        <w:spacing w:after="120"/>
        <w:ind w:left="2118"/>
      </w:pPr>
    </w:p>
    <w:p w14:paraId="70852309" w14:textId="03D920B3" w:rsidR="0082365C" w:rsidRPr="00DA5371" w:rsidRDefault="005931CD" w:rsidP="008024A1">
      <w:pPr>
        <w:pStyle w:val="ListParagraph"/>
        <w:numPr>
          <w:ilvl w:val="0"/>
          <w:numId w:val="13"/>
        </w:numPr>
        <w:spacing w:after="120"/>
      </w:pPr>
      <w:r w:rsidRPr="00DA5371">
        <w:lastRenderedPageBreak/>
        <w:t xml:space="preserve">R&amp; </w:t>
      </w:r>
      <w:r w:rsidR="007E5863" w:rsidRPr="00DA5371">
        <w:t>Datacamp</w:t>
      </w:r>
      <w:r w:rsidR="00050683" w:rsidRPr="00DA5371">
        <w:tab/>
        <w:t>Digitale Lerneinheiten, die die technischen Fähigkeiten vermitteln</w:t>
      </w:r>
      <w:r w:rsidR="0082365C" w:rsidRPr="00DA5371">
        <w:t xml:space="preserve"> </w:t>
      </w:r>
    </w:p>
    <w:p w14:paraId="66CDDA77" w14:textId="227EAB7A" w:rsidR="008F71EA" w:rsidRDefault="00050683" w:rsidP="0082365C">
      <w:pPr>
        <w:pStyle w:val="ListParagraph"/>
        <w:spacing w:after="120"/>
        <w:ind w:left="2118"/>
      </w:pPr>
      <w:r w:rsidRPr="00DA5371">
        <w:t>direkt testen. Auch diese Inhalte sind Grundlage für die Online-Diskussion</w:t>
      </w:r>
      <w:r w:rsidR="0039300F" w:rsidRPr="00DA5371">
        <w:t xml:space="preserve">en, und sollten deshalb </w:t>
      </w:r>
      <w:r w:rsidR="0039300F" w:rsidRPr="00DA5371">
        <w:rPr>
          <w:b/>
          <w:bCs/>
        </w:rPr>
        <w:t>vor dem jeweiligen Seminartermin abgeschlossen werden</w:t>
      </w:r>
      <w:r w:rsidR="0039300F" w:rsidRPr="00DA5371">
        <w:t xml:space="preserve">. </w:t>
      </w:r>
    </w:p>
    <w:p w14:paraId="294649C6" w14:textId="77777777" w:rsidR="0024697C" w:rsidRDefault="0024697C" w:rsidP="0082365C">
      <w:pPr>
        <w:pStyle w:val="ListParagraph"/>
        <w:spacing w:after="120"/>
        <w:ind w:left="2118"/>
      </w:pPr>
    </w:p>
    <w:p w14:paraId="5C2F20A0" w14:textId="77777777" w:rsidR="00590F18" w:rsidRPr="00DA5371" w:rsidRDefault="00BC44CB" w:rsidP="008D693A">
      <w:pPr>
        <w:pStyle w:val="ListParagraph"/>
        <w:numPr>
          <w:ilvl w:val="0"/>
          <w:numId w:val="13"/>
        </w:numPr>
        <w:spacing w:after="120"/>
      </w:pPr>
      <w:r w:rsidRPr="00DA5371">
        <w:t>Diskussionen</w:t>
      </w:r>
      <w:r w:rsidRPr="00DA5371">
        <w:tab/>
      </w:r>
      <w:r w:rsidR="00B608FD" w:rsidRPr="00DA5371">
        <w:t xml:space="preserve">Synchrone </w:t>
      </w:r>
      <w:r w:rsidRPr="00DA5371">
        <w:t>Diskussionen</w:t>
      </w:r>
      <w:r w:rsidR="00DA2FCB" w:rsidRPr="00DA5371">
        <w:t>/ Reguläres Seminar.</w:t>
      </w:r>
      <w:r w:rsidR="00590F18" w:rsidRPr="00DA5371">
        <w:t xml:space="preserve"> Diese Seminare beginnen </w:t>
      </w:r>
    </w:p>
    <w:p w14:paraId="178B2F31" w14:textId="5FECDEF0" w:rsidR="00DA2FCB" w:rsidRPr="00DA5371" w:rsidRDefault="00590F18" w:rsidP="003E3241">
      <w:pPr>
        <w:pStyle w:val="ListParagraph"/>
        <w:spacing w:after="120"/>
        <w:ind w:left="2118"/>
      </w:pPr>
      <w:r w:rsidRPr="00DA5371">
        <w:t xml:space="preserve">mit einem </w:t>
      </w:r>
      <w:r w:rsidRPr="00DA5371">
        <w:rPr>
          <w:b/>
          <w:bCs/>
        </w:rPr>
        <w:t>Basistext</w:t>
      </w:r>
      <w:r w:rsidRPr="00DA5371">
        <w:t xml:space="preserve">, der von allen Studierenden gelesen werden sollte. </w:t>
      </w:r>
      <w:r w:rsidR="002C7B81" w:rsidRPr="00DA5371">
        <w:tab/>
        <w:t xml:space="preserve">Außerdem gibt es </w:t>
      </w:r>
      <w:r w:rsidR="003C5F87" w:rsidRPr="00DA5371">
        <w:t xml:space="preserve">mehrere </w:t>
      </w:r>
      <w:r w:rsidR="003C5F87" w:rsidRPr="00DA5371">
        <w:rPr>
          <w:b/>
          <w:bCs/>
        </w:rPr>
        <w:t>Anwendungstexte</w:t>
      </w:r>
      <w:r w:rsidR="003E3241" w:rsidRPr="00DA5371">
        <w:t xml:space="preserve">: </w:t>
      </w:r>
      <w:r w:rsidR="005931CD" w:rsidRPr="00DA5371">
        <w:t xml:space="preserve">Lesen Sie bitte jeweils den Text, der Ihrem Anwendungsbereich zugeordnet wurde. </w:t>
      </w:r>
    </w:p>
    <w:p w14:paraId="0F4846DB" w14:textId="77777777" w:rsidR="005931CD" w:rsidRPr="00DA5371" w:rsidRDefault="005931CD" w:rsidP="003E3241">
      <w:pPr>
        <w:pStyle w:val="ListParagraph"/>
        <w:spacing w:after="120"/>
        <w:ind w:left="2118"/>
      </w:pPr>
    </w:p>
    <w:p w14:paraId="255DED08" w14:textId="6D39BE8F" w:rsidR="00EE1D15" w:rsidRDefault="0083564F" w:rsidP="00116412">
      <w:pPr>
        <w:pStyle w:val="ListParagraph"/>
        <w:spacing w:after="120"/>
        <w:ind w:left="2118"/>
      </w:pPr>
      <w:r w:rsidRPr="00DA5371">
        <w:rPr>
          <w:b/>
          <w:bCs/>
        </w:rPr>
        <w:t>Präsentationen der Anwendungstexte und Diskussionsleitung</w:t>
      </w:r>
      <w:r w:rsidRPr="00DA5371">
        <w:t xml:space="preserve"> durch die Studierenden </w:t>
      </w:r>
      <w:r w:rsidRPr="00DA5371">
        <w:sym w:font="Wingdings" w:char="F0E0"/>
      </w:r>
      <w:r w:rsidRPr="00DA5371">
        <w:t xml:space="preserve"> Siehe Teilnahme und Arbeitsgruppen. </w:t>
      </w:r>
    </w:p>
    <w:p w14:paraId="7EFC73D8" w14:textId="77777777" w:rsidR="00577E61" w:rsidRPr="00DA5371" w:rsidRDefault="00577E61" w:rsidP="00116412">
      <w:pPr>
        <w:pStyle w:val="ListParagraph"/>
        <w:spacing w:after="120"/>
        <w:ind w:left="2118"/>
      </w:pPr>
    </w:p>
    <w:p w14:paraId="15EFF3A9" w14:textId="77777777" w:rsidR="00671C60" w:rsidRDefault="001F12F6" w:rsidP="00FE42F4">
      <w:pPr>
        <w:pStyle w:val="ListParagraph"/>
        <w:numPr>
          <w:ilvl w:val="0"/>
          <w:numId w:val="13"/>
        </w:numPr>
        <w:spacing w:after="120"/>
      </w:pPr>
      <w:r w:rsidRPr="00DA5371">
        <w:t>Daten</w:t>
      </w:r>
      <w:r w:rsidR="00D32253" w:rsidRPr="00DA5371">
        <w:t>-</w:t>
      </w:r>
      <w:r w:rsidRPr="00DA5371">
        <w:t>Reports</w:t>
      </w:r>
      <w:r w:rsidR="00EE753C" w:rsidRPr="00DA5371">
        <w:tab/>
      </w:r>
      <w:r w:rsidR="00757695" w:rsidRPr="00DA5371">
        <w:t xml:space="preserve">Zweiter Teil der </w:t>
      </w:r>
      <w:r w:rsidR="00757695" w:rsidRPr="00DA5371">
        <w:rPr>
          <w:b/>
          <w:bCs/>
        </w:rPr>
        <w:t xml:space="preserve">aktiven Teilnahme. </w:t>
      </w:r>
      <w:r w:rsidR="00757695" w:rsidRPr="00DA5371">
        <w:t xml:space="preserve"> </w:t>
      </w:r>
      <w:r w:rsidR="004160BC">
        <w:t xml:space="preserve">Abgabefrist ist der </w:t>
      </w:r>
      <w:r w:rsidR="00671C60">
        <w:t xml:space="preserve">7.9.2023. </w:t>
      </w:r>
      <w:r w:rsidR="00757695" w:rsidRPr="00DA5371">
        <w:t xml:space="preserve">Um </w:t>
      </w:r>
    </w:p>
    <w:p w14:paraId="24CB8D38" w14:textId="09A3731A" w:rsidR="004E1CBF" w:rsidRPr="00DA5371" w:rsidRDefault="00757695" w:rsidP="00671C60">
      <w:pPr>
        <w:pStyle w:val="ListParagraph"/>
        <w:spacing w:after="120"/>
        <w:ind w:left="2118"/>
      </w:pPr>
      <w:r w:rsidRPr="00DA5371">
        <w:t xml:space="preserve">die Theorien des Kurses zu </w:t>
      </w:r>
      <w:r w:rsidR="004E1CBF" w:rsidRPr="00DA5371">
        <w:t xml:space="preserve">prüfen, werden alle Studierenden zum Ende des Seminars eine eigene Datenanalyse vorstellen. </w:t>
      </w:r>
      <w:r w:rsidR="00D32253" w:rsidRPr="00DA5371">
        <w:t xml:space="preserve">Diese Daten-Reports können auch die Grundlage für die Hausarbeit sein. </w:t>
      </w:r>
    </w:p>
    <w:bookmarkEnd w:id="1"/>
    <w:p w14:paraId="5238A0C3" w14:textId="1A3530F8" w:rsidR="004B27C0" w:rsidRPr="00DA5371" w:rsidRDefault="00EF52CE" w:rsidP="00437CF7">
      <w:pPr>
        <w:pStyle w:val="Heading3"/>
        <w:rPr>
          <w:b/>
          <w:bCs/>
          <w:u w:val="single"/>
        </w:rPr>
      </w:pPr>
      <w:r w:rsidRPr="00DA5371">
        <w:rPr>
          <w:b/>
          <w:bCs/>
          <w:u w:val="single"/>
        </w:rPr>
        <w:t>Andere Hinweise</w:t>
      </w:r>
    </w:p>
    <w:p w14:paraId="4546C067" w14:textId="4B13D0A8" w:rsidR="00DC74BF" w:rsidRPr="00DA5371" w:rsidRDefault="00DC74BF" w:rsidP="00437CF7">
      <w:pPr>
        <w:pStyle w:val="Heading3"/>
      </w:pPr>
      <w:r w:rsidRPr="00DA5371">
        <w:t>Technische Voraussetzung</w:t>
      </w:r>
    </w:p>
    <w:p w14:paraId="46207F75" w14:textId="5C70750C" w:rsidR="001D161F" w:rsidRPr="00DA5371" w:rsidRDefault="006C26A7" w:rsidP="001D161F">
      <w:r w:rsidRPr="00DA5371">
        <w:t>Für die Teilnahme am Kurs benötigen Sie einen PC</w:t>
      </w:r>
      <w:r w:rsidR="00025CA5" w:rsidRPr="00DA5371">
        <w:t>/Mac</w:t>
      </w:r>
      <w:r w:rsidRPr="00DA5371">
        <w:t xml:space="preserve"> auf dem das Statistikprogramm R und R-Studio installiert und </w:t>
      </w:r>
      <w:r w:rsidR="00C0218B" w:rsidRPr="00DA5371">
        <w:t>genutzt</w:t>
      </w:r>
      <w:r w:rsidRPr="00DA5371">
        <w:t xml:space="preserve"> werden können.</w:t>
      </w:r>
      <w:r w:rsidR="00136E60" w:rsidRPr="00DA5371">
        <w:t xml:space="preserve"> </w:t>
      </w:r>
      <w:r w:rsidR="00025CA5" w:rsidRPr="00DA5371">
        <w:t xml:space="preserve">Tablets und ähnliche Endgeräte </w:t>
      </w:r>
      <w:r w:rsidR="00ED5CBA" w:rsidRPr="00DA5371">
        <w:t xml:space="preserve">können eventuell genutzt werden, werden </w:t>
      </w:r>
      <w:r w:rsidR="001B511D" w:rsidRPr="00DA5371">
        <w:t>aber nicht unterstützt.</w:t>
      </w:r>
      <w:r w:rsidR="00025CA5" w:rsidRPr="00DA5371">
        <w:t xml:space="preserve"> </w:t>
      </w:r>
    </w:p>
    <w:p w14:paraId="7320B2EA" w14:textId="6D62C4FE" w:rsidR="00EB66E0" w:rsidRPr="00DA5371" w:rsidRDefault="00DC74BF" w:rsidP="00437CF7">
      <w:pPr>
        <w:pStyle w:val="Heading3"/>
      </w:pPr>
      <w:r w:rsidRPr="00DA5371">
        <w:t>Datacamp Zugang</w:t>
      </w:r>
    </w:p>
    <w:p w14:paraId="3A37A0AE" w14:textId="5C886AE5" w:rsidR="00C9352A" w:rsidRPr="00DA5371" w:rsidRDefault="00EB66E0" w:rsidP="00C9352A">
      <w:r w:rsidRPr="00DA5371">
        <w:t xml:space="preserve">Dieser Kurs wird mit </w:t>
      </w:r>
      <w:r w:rsidR="001F7FD0" w:rsidRPr="00DA5371">
        <w:t xml:space="preserve">Hilfe </w:t>
      </w:r>
      <w:r w:rsidRPr="00DA5371">
        <w:t>des Online</w:t>
      </w:r>
      <w:r w:rsidR="00226CC5" w:rsidRPr="00DA5371">
        <w:t xml:space="preserve"> Dienstes </w:t>
      </w:r>
      <w:r w:rsidR="001F7FD0" w:rsidRPr="00DA5371">
        <w:t>Datacamp angeboten.</w:t>
      </w:r>
      <w:r w:rsidR="00ED45CC" w:rsidRPr="00DA5371">
        <w:t xml:space="preserve"> </w:t>
      </w:r>
      <w:r w:rsidR="00136E60" w:rsidRPr="00DA5371">
        <w:t xml:space="preserve">Diese Unterlagen werden auf Englisch angeboten. </w:t>
      </w:r>
      <w:r w:rsidR="000732E2" w:rsidRPr="00DA5371">
        <w:t>Den Zugang zu Datacamp lasse ich Ihnen nach Beginn des Seminars zukommen.</w:t>
      </w:r>
    </w:p>
    <w:p w14:paraId="7879CB39" w14:textId="73764975" w:rsidR="003032AA" w:rsidRPr="00DA5371" w:rsidRDefault="003032AA" w:rsidP="00C9352A"/>
    <w:p w14:paraId="424134EB" w14:textId="44D12782" w:rsidR="00FA1AFB" w:rsidRPr="00DA5371" w:rsidRDefault="00FA1AFB" w:rsidP="000732E2">
      <w:pPr>
        <w:pStyle w:val="Heading1"/>
      </w:pPr>
      <w:r w:rsidRPr="00DA5371">
        <w:t>Leistungsanforderungen im Seminar</w:t>
      </w:r>
    </w:p>
    <w:p w14:paraId="3D4B2A86" w14:textId="246F9217" w:rsidR="00D23390" w:rsidRPr="00DA5371" w:rsidRDefault="008A3B39" w:rsidP="00437CF7">
      <w:pPr>
        <w:pStyle w:val="Heading3"/>
      </w:pPr>
      <w:r w:rsidRPr="00DA5371">
        <w:t>Aktive Teilnahme</w:t>
      </w:r>
      <w:r w:rsidR="00FA1AFB" w:rsidRPr="00DA5371">
        <w:t>:</w:t>
      </w:r>
      <w:r w:rsidRPr="00DA5371">
        <w:t xml:space="preserve"> </w:t>
      </w:r>
    </w:p>
    <w:p w14:paraId="082A4326" w14:textId="5F784CEE" w:rsidR="00D6216F" w:rsidRDefault="005B2B2E" w:rsidP="00D6216F">
      <w:r w:rsidRPr="00D6216F">
        <w:rPr>
          <w:b/>
          <w:bCs/>
        </w:rPr>
        <w:t>Präsentation + Diskussionsleitung</w:t>
      </w:r>
      <w:r w:rsidR="00D6216F">
        <w:t xml:space="preserve">: </w:t>
      </w:r>
      <w:r w:rsidR="005E033E" w:rsidRPr="00DA5371">
        <w:t xml:space="preserve">Alle Studierenden </w:t>
      </w:r>
      <w:r w:rsidR="001F6364" w:rsidRPr="00DA5371">
        <w:t xml:space="preserve">wählen einer der übergeordneten Theoriefelder </w:t>
      </w:r>
      <w:r w:rsidR="00956888" w:rsidRPr="00DA5371">
        <w:t xml:space="preserve">und </w:t>
      </w:r>
      <w:r w:rsidR="00956888">
        <w:t>Anwendungsbereiche</w:t>
      </w:r>
      <w:r w:rsidR="003011AD" w:rsidRPr="00DA5371">
        <w:t xml:space="preserve"> aus</w:t>
      </w:r>
      <w:r w:rsidR="00E46DBD" w:rsidRPr="00DA5371">
        <w:t xml:space="preserve"> </w:t>
      </w:r>
      <w:r w:rsidR="005E033E" w:rsidRPr="00DA5371">
        <w:t>(Siehe Arbeitsgruppen auf Blackboard</w:t>
      </w:r>
      <w:r w:rsidR="008D2C91" w:rsidRPr="00DA5371">
        <w:t xml:space="preserve"> und Arbeitsgruppenübersicht</w:t>
      </w:r>
      <w:r w:rsidR="005E033E" w:rsidRPr="00DA5371">
        <w:t>)</w:t>
      </w:r>
      <w:r w:rsidR="00D70B49" w:rsidRPr="00DA5371">
        <w:t xml:space="preserve">. Anhand dieser Auswahl werden im Semester </w:t>
      </w:r>
      <w:r w:rsidR="00897665" w:rsidRPr="00DA5371">
        <w:t xml:space="preserve">eine theoretische Präsentation </w:t>
      </w:r>
      <w:r w:rsidR="00D6216F">
        <w:t xml:space="preserve">und Diskussionsleitung erwartet. </w:t>
      </w:r>
    </w:p>
    <w:p w14:paraId="61C07B81" w14:textId="77777777" w:rsidR="00D6216F" w:rsidRDefault="00D6216F" w:rsidP="00D6216F"/>
    <w:p w14:paraId="5F2896B4" w14:textId="6E13ADC3" w:rsidR="00D6216F" w:rsidRPr="00D6216F" w:rsidRDefault="00D6216F" w:rsidP="00D6216F">
      <w:r>
        <w:rPr>
          <w:b/>
          <w:bCs/>
        </w:rPr>
        <w:t xml:space="preserve">Datenpräsentation: </w:t>
      </w:r>
      <w:r>
        <w:t xml:space="preserve">Im zweiten Schritt wird erwartet, dass alle Studierenden </w:t>
      </w:r>
      <w:r w:rsidR="0062507E">
        <w:t xml:space="preserve">zum Ende des Semesters eine theoriegeleitete Datenpräsentation im eigenen </w:t>
      </w:r>
      <w:r w:rsidR="00A76CB2">
        <w:t xml:space="preserve">Theoriefeld 7 &amp; </w:t>
      </w:r>
      <w:r w:rsidR="005C0E7E">
        <w:t>Anwendungsbereich vorstellen.</w:t>
      </w:r>
      <w:r w:rsidR="0062507E">
        <w:t xml:space="preserve"> </w:t>
      </w:r>
      <w:r w:rsidR="003742E3">
        <w:t xml:space="preserve">Diese Präsentation kann auch als Grundlage für die Hausarbeit </w:t>
      </w:r>
      <w:r w:rsidR="003141E9">
        <w:t xml:space="preserve">genutzt werden. </w:t>
      </w:r>
    </w:p>
    <w:p w14:paraId="46D137AA" w14:textId="77777777" w:rsidR="00D6216F" w:rsidRDefault="00D6216F" w:rsidP="007117BA"/>
    <w:p w14:paraId="1AFF23D8" w14:textId="19238AFB" w:rsidR="005E033E" w:rsidRDefault="004F0BE0" w:rsidP="007117BA">
      <w:r>
        <w:t>Beide Präsentationen</w:t>
      </w:r>
      <w:r w:rsidR="003141E9">
        <w:t xml:space="preserve"> </w:t>
      </w:r>
      <w:r w:rsidR="00F30F17" w:rsidRPr="00DA5371">
        <w:t>sollten auch auf Blackboard (</w:t>
      </w:r>
      <w:r w:rsidR="007117BA" w:rsidRPr="00DA5371">
        <w:sym w:font="Wingdings" w:char="F0E0"/>
      </w:r>
      <w:r w:rsidR="007117BA" w:rsidRPr="00DA5371">
        <w:t xml:space="preserve"> Präsentationen) abgegeben werden. </w:t>
      </w:r>
    </w:p>
    <w:p w14:paraId="0D97CC32" w14:textId="77777777" w:rsidR="00475EF6" w:rsidRDefault="00475EF6" w:rsidP="007117BA"/>
    <w:p w14:paraId="65667D66" w14:textId="5CDDB737" w:rsidR="00475EF6" w:rsidRPr="00EC6F8D" w:rsidRDefault="00EC6F8D" w:rsidP="007117BA">
      <w:r>
        <w:rPr>
          <w:b/>
          <w:bCs/>
        </w:rPr>
        <w:t>R-Übungen</w:t>
      </w:r>
      <w:r>
        <w:t xml:space="preserve">: Alle Studierenden müssen im Rahmen des Kurses zwei Datenanalyse-Übungen </w:t>
      </w:r>
      <w:r w:rsidR="004F0BE0">
        <w:t>abgeben</w:t>
      </w:r>
      <w:r>
        <w:t xml:space="preserve">. Diese Übungen </w:t>
      </w:r>
      <w:r w:rsidR="004F0BE0">
        <w:t>können auch als Grundlage für die Datenpräsentation genutzt werden.</w:t>
      </w:r>
      <w:r w:rsidR="00594853">
        <w:t xml:space="preserve"> </w:t>
      </w:r>
    </w:p>
    <w:p w14:paraId="6D76C7D2" w14:textId="77777777" w:rsidR="005B2B2E" w:rsidRDefault="005B2B2E" w:rsidP="005B2B2E"/>
    <w:p w14:paraId="4593EE1C" w14:textId="77777777" w:rsidR="0024697C" w:rsidRDefault="0024697C" w:rsidP="005B2B2E"/>
    <w:p w14:paraId="657C2EB5" w14:textId="77777777" w:rsidR="0024697C" w:rsidRPr="00DA5371" w:rsidRDefault="0024697C" w:rsidP="005B2B2E"/>
    <w:p w14:paraId="647CF468" w14:textId="77777777" w:rsidR="00C94CD4" w:rsidRDefault="005B2B2E" w:rsidP="0037427A">
      <w:pPr>
        <w:pStyle w:val="Heading2"/>
      </w:pPr>
      <w:r w:rsidRPr="00DA5371">
        <w:t xml:space="preserve"> </w:t>
      </w:r>
    </w:p>
    <w:p w14:paraId="07665C26" w14:textId="250FA6C1" w:rsidR="0037427A" w:rsidRPr="00DA5371" w:rsidRDefault="0037427A" w:rsidP="0037427A">
      <w:pPr>
        <w:pStyle w:val="Heading2"/>
      </w:pPr>
      <w:r w:rsidRPr="00DA5371">
        <w:lastRenderedPageBreak/>
        <w:t xml:space="preserve">Arbeitsgruppenübersicht </w:t>
      </w:r>
    </w:p>
    <w:p w14:paraId="7CE9E4AF" w14:textId="77777777" w:rsidR="0037427A" w:rsidRPr="00DA5371" w:rsidRDefault="0037427A" w:rsidP="0037427A"/>
    <w:p w14:paraId="26E1282A" w14:textId="77777777" w:rsidR="0037427A" w:rsidRPr="00DA5371" w:rsidRDefault="0037427A" w:rsidP="0037427A">
      <w:pPr>
        <w:rPr>
          <w:b/>
          <w:bCs/>
        </w:rPr>
      </w:pPr>
      <w:r w:rsidRPr="00DA5371">
        <w:rPr>
          <w:b/>
          <w:bCs/>
        </w:rPr>
        <w:t xml:space="preserve">Block 1: </w:t>
      </w:r>
    </w:p>
    <w:p w14:paraId="26CE9665" w14:textId="77777777" w:rsidR="0037427A" w:rsidRPr="00DA5371" w:rsidRDefault="0037427A" w:rsidP="0037427A"/>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C0E7E" w:rsidRPr="00DA5371" w14:paraId="60C56C09" w14:textId="77777777" w:rsidTr="00075714">
        <w:tc>
          <w:tcPr>
            <w:tcW w:w="535" w:type="dxa"/>
            <w:tcBorders>
              <w:top w:val="nil"/>
              <w:left w:val="nil"/>
              <w:bottom w:val="nil"/>
              <w:right w:val="nil"/>
            </w:tcBorders>
          </w:tcPr>
          <w:p w14:paraId="0F4BFBD9" w14:textId="77777777" w:rsidR="005C0E7E" w:rsidRPr="00DA5371" w:rsidRDefault="005C0E7E" w:rsidP="005A3927"/>
        </w:tc>
        <w:tc>
          <w:tcPr>
            <w:tcW w:w="2880" w:type="dxa"/>
            <w:tcBorders>
              <w:top w:val="nil"/>
              <w:left w:val="nil"/>
              <w:bottom w:val="nil"/>
            </w:tcBorders>
          </w:tcPr>
          <w:p w14:paraId="5E6C70F0" w14:textId="16D54886" w:rsidR="005C0E7E" w:rsidRPr="00DA5371" w:rsidRDefault="005C0E7E" w:rsidP="005A3927"/>
        </w:tc>
        <w:tc>
          <w:tcPr>
            <w:tcW w:w="5580" w:type="dxa"/>
            <w:gridSpan w:val="3"/>
          </w:tcPr>
          <w:p w14:paraId="25F5C64E" w14:textId="4C929508" w:rsidR="005C0E7E" w:rsidRPr="00DA5371" w:rsidRDefault="005C0E7E" w:rsidP="005A3927">
            <w:pPr>
              <w:jc w:val="center"/>
            </w:pPr>
            <w:r>
              <w:t xml:space="preserve">Theoriefeld </w:t>
            </w:r>
          </w:p>
        </w:tc>
      </w:tr>
      <w:tr w:rsidR="005C0E7E" w:rsidRPr="00DA5371" w14:paraId="7FEA78CF" w14:textId="77777777" w:rsidTr="00075714">
        <w:tc>
          <w:tcPr>
            <w:tcW w:w="535" w:type="dxa"/>
            <w:tcBorders>
              <w:top w:val="nil"/>
              <w:left w:val="nil"/>
              <w:right w:val="nil"/>
            </w:tcBorders>
          </w:tcPr>
          <w:p w14:paraId="0DF994CB" w14:textId="77777777" w:rsidR="005C0E7E" w:rsidRPr="00DA5371" w:rsidRDefault="005C0E7E" w:rsidP="005C0E7E"/>
        </w:tc>
        <w:tc>
          <w:tcPr>
            <w:tcW w:w="2880" w:type="dxa"/>
            <w:tcBorders>
              <w:top w:val="nil"/>
              <w:left w:val="nil"/>
            </w:tcBorders>
          </w:tcPr>
          <w:p w14:paraId="64725DB8" w14:textId="49C10C16" w:rsidR="005C0E7E" w:rsidRPr="00DA5371" w:rsidRDefault="005C0E7E" w:rsidP="005C0E7E"/>
        </w:tc>
        <w:tc>
          <w:tcPr>
            <w:tcW w:w="1860" w:type="dxa"/>
          </w:tcPr>
          <w:p w14:paraId="12825096" w14:textId="11980503" w:rsidR="005C0E7E" w:rsidRPr="00DA5371" w:rsidRDefault="005C0E7E" w:rsidP="005C0E7E">
            <w:pPr>
              <w:jc w:val="center"/>
            </w:pPr>
            <w:r w:rsidRPr="00DA5371">
              <w:t>Persönlichkeit</w:t>
            </w:r>
          </w:p>
        </w:tc>
        <w:tc>
          <w:tcPr>
            <w:tcW w:w="1860" w:type="dxa"/>
          </w:tcPr>
          <w:p w14:paraId="2C5A3DD2" w14:textId="1004F46C" w:rsidR="005C0E7E" w:rsidRPr="00DA5371" w:rsidRDefault="005C0E7E" w:rsidP="005C0E7E">
            <w:pPr>
              <w:jc w:val="center"/>
            </w:pPr>
            <w:r w:rsidRPr="00DA5371">
              <w:t>Werte und Normen</w:t>
            </w:r>
          </w:p>
        </w:tc>
        <w:tc>
          <w:tcPr>
            <w:tcW w:w="1860" w:type="dxa"/>
          </w:tcPr>
          <w:p w14:paraId="1D026507" w14:textId="29218CC8" w:rsidR="005C0E7E" w:rsidRPr="00DA5371" w:rsidRDefault="005C0E7E" w:rsidP="005C0E7E">
            <w:pPr>
              <w:jc w:val="center"/>
            </w:pPr>
            <w:r w:rsidRPr="00DA5371">
              <w:t>Ideologie</w:t>
            </w:r>
          </w:p>
        </w:tc>
      </w:tr>
      <w:tr w:rsidR="005C0E7E" w:rsidRPr="00DA5371" w14:paraId="434CEBD2" w14:textId="77777777" w:rsidTr="003141E9">
        <w:tc>
          <w:tcPr>
            <w:tcW w:w="535" w:type="dxa"/>
            <w:vMerge w:val="restart"/>
            <w:textDirection w:val="btLr"/>
          </w:tcPr>
          <w:p w14:paraId="1658D8F3" w14:textId="43DC66F6" w:rsidR="005C0E7E" w:rsidRPr="00DA5371" w:rsidRDefault="004359E4" w:rsidP="00A76CB2">
            <w:pPr>
              <w:ind w:left="113" w:right="113"/>
              <w:jc w:val="center"/>
            </w:pPr>
            <w:r>
              <w:t>Feld</w:t>
            </w:r>
          </w:p>
        </w:tc>
        <w:tc>
          <w:tcPr>
            <w:tcW w:w="2880" w:type="dxa"/>
          </w:tcPr>
          <w:p w14:paraId="10CE7CF9" w14:textId="3AFA9EBD" w:rsidR="005C0E7E" w:rsidRPr="00DA5371" w:rsidRDefault="007907A9" w:rsidP="005C0E7E">
            <w:r w:rsidRPr="007907A9">
              <w:t>Politisches Verhalten</w:t>
            </w:r>
          </w:p>
        </w:tc>
        <w:tc>
          <w:tcPr>
            <w:tcW w:w="1860" w:type="dxa"/>
          </w:tcPr>
          <w:p w14:paraId="5C9D1EEB" w14:textId="77777777" w:rsidR="005C0E7E" w:rsidRPr="00DA5371" w:rsidRDefault="005C0E7E" w:rsidP="005C0E7E">
            <w:pPr>
              <w:jc w:val="center"/>
            </w:pPr>
            <w:r w:rsidRPr="00DA5371">
              <w:t>1-A</w:t>
            </w:r>
          </w:p>
        </w:tc>
        <w:tc>
          <w:tcPr>
            <w:tcW w:w="1860" w:type="dxa"/>
          </w:tcPr>
          <w:p w14:paraId="12B7FBA2" w14:textId="77777777" w:rsidR="005C0E7E" w:rsidRPr="00DA5371" w:rsidRDefault="005C0E7E" w:rsidP="005C0E7E">
            <w:pPr>
              <w:jc w:val="center"/>
            </w:pPr>
            <w:r w:rsidRPr="00DA5371">
              <w:t>2-A</w:t>
            </w:r>
          </w:p>
        </w:tc>
        <w:tc>
          <w:tcPr>
            <w:tcW w:w="1860" w:type="dxa"/>
          </w:tcPr>
          <w:p w14:paraId="373D3CA9" w14:textId="77777777" w:rsidR="005C0E7E" w:rsidRPr="00DA5371" w:rsidRDefault="005C0E7E" w:rsidP="005C0E7E">
            <w:pPr>
              <w:jc w:val="center"/>
            </w:pPr>
            <w:r w:rsidRPr="00DA5371">
              <w:t>3-A</w:t>
            </w:r>
          </w:p>
        </w:tc>
      </w:tr>
      <w:tr w:rsidR="007907A9" w:rsidRPr="00DA5371" w14:paraId="127ACD15" w14:textId="77777777" w:rsidTr="003141E9">
        <w:trPr>
          <w:gridAfter w:val="4"/>
          <w:wAfter w:w="8460" w:type="dxa"/>
          <w:trHeight w:val="276"/>
        </w:trPr>
        <w:tc>
          <w:tcPr>
            <w:tcW w:w="535" w:type="dxa"/>
            <w:vMerge/>
          </w:tcPr>
          <w:p w14:paraId="3F5D3E3B" w14:textId="77777777" w:rsidR="007907A9" w:rsidRPr="00DA5371" w:rsidRDefault="007907A9" w:rsidP="005C0E7E"/>
        </w:tc>
      </w:tr>
      <w:tr w:rsidR="005C0E7E" w:rsidRPr="00DA5371" w14:paraId="14A755F0" w14:textId="77777777" w:rsidTr="003141E9">
        <w:tc>
          <w:tcPr>
            <w:tcW w:w="535" w:type="dxa"/>
            <w:vMerge/>
          </w:tcPr>
          <w:p w14:paraId="3A4F2774" w14:textId="77777777" w:rsidR="005C0E7E" w:rsidRPr="00DA5371" w:rsidRDefault="005C0E7E" w:rsidP="005C0E7E"/>
        </w:tc>
        <w:tc>
          <w:tcPr>
            <w:tcW w:w="2880" w:type="dxa"/>
          </w:tcPr>
          <w:p w14:paraId="0C1A63DE" w14:textId="06CFD806" w:rsidR="005C0E7E" w:rsidRPr="00DA5371" w:rsidRDefault="005C0E7E" w:rsidP="005C0E7E">
            <w:r w:rsidRPr="00DA5371">
              <w:t>Vorurteile</w:t>
            </w:r>
            <w:r w:rsidR="00EB50F9">
              <w:t xml:space="preserve"> &amp;</w:t>
            </w:r>
            <w:r w:rsidRPr="00DA5371">
              <w:t xml:space="preserve"> Rassismus </w:t>
            </w:r>
          </w:p>
        </w:tc>
        <w:tc>
          <w:tcPr>
            <w:tcW w:w="1860" w:type="dxa"/>
          </w:tcPr>
          <w:p w14:paraId="6B75E8D4" w14:textId="77777777" w:rsidR="005C0E7E" w:rsidRPr="00DA5371" w:rsidRDefault="005C0E7E" w:rsidP="005C0E7E">
            <w:pPr>
              <w:jc w:val="center"/>
            </w:pPr>
            <w:r w:rsidRPr="00DA5371">
              <w:t>1-C</w:t>
            </w:r>
          </w:p>
        </w:tc>
        <w:tc>
          <w:tcPr>
            <w:tcW w:w="1860" w:type="dxa"/>
          </w:tcPr>
          <w:p w14:paraId="2571FB2A" w14:textId="77777777" w:rsidR="005C0E7E" w:rsidRPr="00DA5371" w:rsidRDefault="005C0E7E" w:rsidP="005C0E7E">
            <w:pPr>
              <w:jc w:val="center"/>
            </w:pPr>
            <w:r w:rsidRPr="00DA5371">
              <w:t>2-C</w:t>
            </w:r>
          </w:p>
        </w:tc>
        <w:tc>
          <w:tcPr>
            <w:tcW w:w="1860" w:type="dxa"/>
          </w:tcPr>
          <w:p w14:paraId="20BD2E56" w14:textId="77777777" w:rsidR="005C0E7E" w:rsidRPr="00DA5371" w:rsidRDefault="005C0E7E" w:rsidP="005C0E7E">
            <w:pPr>
              <w:jc w:val="center"/>
            </w:pPr>
            <w:r w:rsidRPr="00DA5371">
              <w:t>3-C</w:t>
            </w:r>
          </w:p>
        </w:tc>
      </w:tr>
    </w:tbl>
    <w:p w14:paraId="53DF554C" w14:textId="77777777" w:rsidR="00594853" w:rsidRDefault="00594853" w:rsidP="00437CF7">
      <w:pPr>
        <w:pStyle w:val="Heading3"/>
      </w:pPr>
    </w:p>
    <w:p w14:paraId="58F061E9" w14:textId="77777777" w:rsidR="00594853" w:rsidRPr="00DA5371" w:rsidRDefault="00594853" w:rsidP="00594853">
      <w:pPr>
        <w:widowControl/>
        <w:suppressAutoHyphens w:val="0"/>
        <w:spacing w:before="100" w:beforeAutospacing="1" w:after="100" w:afterAutospacing="1"/>
        <w:rPr>
          <w:b/>
          <w:bCs/>
        </w:rPr>
      </w:pPr>
      <w:r w:rsidRPr="00DA5371">
        <w:rPr>
          <w:b/>
          <w:bCs/>
        </w:rPr>
        <w:t>Block 2:</w:t>
      </w:r>
    </w:p>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94853" w:rsidRPr="00DA5371" w14:paraId="3553DF0B" w14:textId="77777777" w:rsidTr="001A3A25">
        <w:tc>
          <w:tcPr>
            <w:tcW w:w="535" w:type="dxa"/>
            <w:tcBorders>
              <w:top w:val="nil"/>
              <w:left w:val="nil"/>
              <w:bottom w:val="nil"/>
              <w:right w:val="nil"/>
            </w:tcBorders>
          </w:tcPr>
          <w:p w14:paraId="18E917AA" w14:textId="77777777" w:rsidR="00594853" w:rsidRPr="00DA5371" w:rsidRDefault="00594853" w:rsidP="001A3A25"/>
        </w:tc>
        <w:tc>
          <w:tcPr>
            <w:tcW w:w="2880" w:type="dxa"/>
            <w:tcBorders>
              <w:top w:val="nil"/>
              <w:left w:val="nil"/>
              <w:bottom w:val="nil"/>
            </w:tcBorders>
          </w:tcPr>
          <w:p w14:paraId="413D9D70" w14:textId="77777777" w:rsidR="00594853" w:rsidRPr="00DA5371" w:rsidRDefault="00594853" w:rsidP="001A3A25"/>
        </w:tc>
        <w:tc>
          <w:tcPr>
            <w:tcW w:w="5580" w:type="dxa"/>
            <w:gridSpan w:val="3"/>
          </w:tcPr>
          <w:p w14:paraId="73CDB2DE" w14:textId="77777777" w:rsidR="00594853" w:rsidRPr="00DA5371" w:rsidRDefault="00594853" w:rsidP="001A3A25">
            <w:pPr>
              <w:jc w:val="center"/>
            </w:pPr>
            <w:r>
              <w:t xml:space="preserve">Theoriefeld </w:t>
            </w:r>
          </w:p>
        </w:tc>
      </w:tr>
      <w:tr w:rsidR="00594853" w:rsidRPr="00DA5371" w14:paraId="76D6BB59" w14:textId="77777777" w:rsidTr="001A3A25">
        <w:tc>
          <w:tcPr>
            <w:tcW w:w="535" w:type="dxa"/>
            <w:tcBorders>
              <w:top w:val="nil"/>
              <w:left w:val="nil"/>
              <w:right w:val="nil"/>
            </w:tcBorders>
          </w:tcPr>
          <w:p w14:paraId="6DA06E27" w14:textId="77777777" w:rsidR="00594853" w:rsidRPr="00DA5371" w:rsidRDefault="00594853" w:rsidP="001A3A25"/>
        </w:tc>
        <w:tc>
          <w:tcPr>
            <w:tcW w:w="2880" w:type="dxa"/>
            <w:tcBorders>
              <w:top w:val="nil"/>
              <w:left w:val="nil"/>
            </w:tcBorders>
          </w:tcPr>
          <w:p w14:paraId="3EAEC11C" w14:textId="77777777" w:rsidR="00594853" w:rsidRPr="00DA5371" w:rsidRDefault="00594853" w:rsidP="001A3A25"/>
        </w:tc>
        <w:tc>
          <w:tcPr>
            <w:tcW w:w="1860" w:type="dxa"/>
          </w:tcPr>
          <w:p w14:paraId="51331B39" w14:textId="77777777" w:rsidR="00594853" w:rsidRPr="00DA5371" w:rsidRDefault="00594853" w:rsidP="001A3A25">
            <w:pPr>
              <w:jc w:val="center"/>
            </w:pPr>
            <w:r w:rsidRPr="00DA5371">
              <w:t>Gruppen und Identität</w:t>
            </w:r>
          </w:p>
        </w:tc>
        <w:tc>
          <w:tcPr>
            <w:tcW w:w="1860" w:type="dxa"/>
          </w:tcPr>
          <w:p w14:paraId="30A8418F" w14:textId="77777777" w:rsidR="00594853" w:rsidRPr="00DA5371" w:rsidRDefault="00594853" w:rsidP="001A3A25">
            <w:pPr>
              <w:jc w:val="center"/>
            </w:pPr>
            <w:r w:rsidRPr="00DA5371">
              <w:t>Informations-verarbeitung und Heuristiken</w:t>
            </w:r>
          </w:p>
        </w:tc>
        <w:tc>
          <w:tcPr>
            <w:tcW w:w="1860" w:type="dxa"/>
          </w:tcPr>
          <w:p w14:paraId="41E7DB59" w14:textId="77777777" w:rsidR="00594853" w:rsidRPr="00DA5371" w:rsidRDefault="00594853" w:rsidP="001A3A25">
            <w:pPr>
              <w:jc w:val="center"/>
            </w:pPr>
            <w:r w:rsidRPr="00DA5371">
              <w:t>Emotionen</w:t>
            </w:r>
          </w:p>
        </w:tc>
      </w:tr>
      <w:tr w:rsidR="00594853" w:rsidRPr="00DA5371" w14:paraId="257A0309" w14:textId="77777777" w:rsidTr="001A3A25">
        <w:tc>
          <w:tcPr>
            <w:tcW w:w="535" w:type="dxa"/>
            <w:vMerge w:val="restart"/>
            <w:textDirection w:val="btLr"/>
          </w:tcPr>
          <w:p w14:paraId="26DE3341" w14:textId="7A0A4083" w:rsidR="00594853" w:rsidRPr="00DA5371" w:rsidRDefault="004359E4" w:rsidP="001A3A25">
            <w:pPr>
              <w:ind w:left="113" w:right="113"/>
              <w:jc w:val="center"/>
            </w:pPr>
            <w:r>
              <w:t>Feld</w:t>
            </w:r>
          </w:p>
        </w:tc>
        <w:tc>
          <w:tcPr>
            <w:tcW w:w="2880" w:type="dxa"/>
          </w:tcPr>
          <w:p w14:paraId="35610A13" w14:textId="77777777" w:rsidR="00594853" w:rsidRPr="00DA5371" w:rsidRDefault="00594853" w:rsidP="001A3A25">
            <w:r w:rsidRPr="007907A9">
              <w:t>Politisches Verhalten</w:t>
            </w:r>
          </w:p>
        </w:tc>
        <w:tc>
          <w:tcPr>
            <w:tcW w:w="1860" w:type="dxa"/>
          </w:tcPr>
          <w:p w14:paraId="66CC3CFD" w14:textId="77777777" w:rsidR="00594853" w:rsidRPr="00DA5371" w:rsidRDefault="00594853" w:rsidP="001A3A25">
            <w:pPr>
              <w:jc w:val="center"/>
            </w:pPr>
            <w:r w:rsidRPr="00DA5371">
              <w:t>4-A</w:t>
            </w:r>
          </w:p>
        </w:tc>
        <w:tc>
          <w:tcPr>
            <w:tcW w:w="1860" w:type="dxa"/>
          </w:tcPr>
          <w:p w14:paraId="444C97B1" w14:textId="77777777" w:rsidR="00594853" w:rsidRPr="00DA5371" w:rsidRDefault="00594853" w:rsidP="001A3A25">
            <w:pPr>
              <w:jc w:val="center"/>
            </w:pPr>
            <w:r w:rsidRPr="00DA5371">
              <w:t>5-A</w:t>
            </w:r>
          </w:p>
        </w:tc>
        <w:tc>
          <w:tcPr>
            <w:tcW w:w="1860" w:type="dxa"/>
          </w:tcPr>
          <w:p w14:paraId="49643CB7" w14:textId="77777777" w:rsidR="00594853" w:rsidRPr="00DA5371" w:rsidRDefault="00594853" w:rsidP="001A3A25">
            <w:pPr>
              <w:jc w:val="center"/>
            </w:pPr>
            <w:r w:rsidRPr="00DA5371">
              <w:t>6-A</w:t>
            </w:r>
          </w:p>
        </w:tc>
      </w:tr>
      <w:tr w:rsidR="00594853" w:rsidRPr="00DA5371" w14:paraId="47451790" w14:textId="77777777" w:rsidTr="001A3A25">
        <w:trPr>
          <w:gridAfter w:val="4"/>
          <w:wAfter w:w="8460" w:type="dxa"/>
          <w:trHeight w:val="276"/>
        </w:trPr>
        <w:tc>
          <w:tcPr>
            <w:tcW w:w="535" w:type="dxa"/>
            <w:vMerge/>
          </w:tcPr>
          <w:p w14:paraId="54D33FD8" w14:textId="77777777" w:rsidR="00594853" w:rsidRPr="00DA5371" w:rsidRDefault="00594853" w:rsidP="001A3A25"/>
        </w:tc>
      </w:tr>
      <w:tr w:rsidR="00594853" w:rsidRPr="00DA5371" w14:paraId="61C05B3C" w14:textId="77777777" w:rsidTr="001A3A25">
        <w:tc>
          <w:tcPr>
            <w:tcW w:w="535" w:type="dxa"/>
            <w:vMerge/>
          </w:tcPr>
          <w:p w14:paraId="40A5BDD6" w14:textId="77777777" w:rsidR="00594853" w:rsidRPr="00DA5371" w:rsidRDefault="00594853" w:rsidP="001A3A25"/>
        </w:tc>
        <w:tc>
          <w:tcPr>
            <w:tcW w:w="2880" w:type="dxa"/>
          </w:tcPr>
          <w:p w14:paraId="3170A25F" w14:textId="7EFB52CF" w:rsidR="00594853" w:rsidRPr="00DA5371" w:rsidRDefault="00594853" w:rsidP="001A3A25">
            <w:r w:rsidRPr="00DA5371">
              <w:t>Vorurteile</w:t>
            </w:r>
            <w:r w:rsidR="00D02084">
              <w:t xml:space="preserve"> &amp;</w:t>
            </w:r>
            <w:r w:rsidRPr="00DA5371">
              <w:t xml:space="preserve"> Rassismus </w:t>
            </w:r>
          </w:p>
        </w:tc>
        <w:tc>
          <w:tcPr>
            <w:tcW w:w="1860" w:type="dxa"/>
          </w:tcPr>
          <w:p w14:paraId="4911D201" w14:textId="77777777" w:rsidR="00594853" w:rsidRPr="00DA5371" w:rsidRDefault="00594853" w:rsidP="001A3A25">
            <w:pPr>
              <w:jc w:val="center"/>
            </w:pPr>
            <w:r w:rsidRPr="00DA5371">
              <w:t>4-C</w:t>
            </w:r>
          </w:p>
        </w:tc>
        <w:tc>
          <w:tcPr>
            <w:tcW w:w="1860" w:type="dxa"/>
          </w:tcPr>
          <w:p w14:paraId="4BB252BE" w14:textId="77777777" w:rsidR="00594853" w:rsidRPr="00DA5371" w:rsidRDefault="00594853" w:rsidP="001A3A25">
            <w:pPr>
              <w:jc w:val="center"/>
            </w:pPr>
            <w:r w:rsidRPr="00DA5371">
              <w:t>5-C</w:t>
            </w:r>
          </w:p>
        </w:tc>
        <w:tc>
          <w:tcPr>
            <w:tcW w:w="1860" w:type="dxa"/>
          </w:tcPr>
          <w:p w14:paraId="131D2FD3" w14:textId="77777777" w:rsidR="00594853" w:rsidRPr="00DA5371" w:rsidRDefault="00594853" w:rsidP="001A3A25">
            <w:pPr>
              <w:jc w:val="center"/>
            </w:pPr>
            <w:r w:rsidRPr="00DA5371">
              <w:t>6-C</w:t>
            </w:r>
          </w:p>
        </w:tc>
      </w:tr>
    </w:tbl>
    <w:p w14:paraId="2B7905BC" w14:textId="77777777" w:rsidR="00594853" w:rsidRPr="00DA5371" w:rsidRDefault="00594853" w:rsidP="00594853">
      <w:pPr>
        <w:rPr>
          <w:b/>
          <w:bCs/>
        </w:rPr>
      </w:pPr>
    </w:p>
    <w:p w14:paraId="2264EEC3" w14:textId="39D8348E" w:rsidR="00FA1AFB" w:rsidRPr="00DA5371" w:rsidRDefault="00FA1AFB" w:rsidP="00437CF7">
      <w:pPr>
        <w:pStyle w:val="Heading3"/>
      </w:pPr>
      <w:r w:rsidRPr="00DA5371">
        <w:t>Leistungsschein:</w:t>
      </w:r>
      <w:r w:rsidR="00F97AE2" w:rsidRPr="00DA5371">
        <w:t xml:space="preserve"> </w:t>
      </w:r>
    </w:p>
    <w:p w14:paraId="6E8D92B5" w14:textId="4FF0EC5B" w:rsidR="00F30F17" w:rsidRDefault="00F30F17" w:rsidP="00F30F17">
      <w:r w:rsidRPr="00DA5371">
        <w:t>Leistung für die aktive Teilnahme sowie eine Hausarbeit (</w:t>
      </w:r>
      <w:r w:rsidR="00897F8C" w:rsidRPr="00DA5371">
        <w:t>45</w:t>
      </w:r>
      <w:r w:rsidRPr="00DA5371">
        <w:t>00 Worte, exkl. Bibliographie)</w:t>
      </w:r>
      <w:r w:rsidR="009F5105" w:rsidRPr="00DA5371">
        <w:t xml:space="preserve"> oder Präsentationsausarbeitung (3000 Worte, exkl. Bibliographie) </w:t>
      </w:r>
    </w:p>
    <w:p w14:paraId="5DB2194B" w14:textId="77777777" w:rsidR="00116412" w:rsidRDefault="00116412" w:rsidP="00F30F17"/>
    <w:p w14:paraId="3B962D61" w14:textId="73EE60E4" w:rsidR="00116412" w:rsidRPr="00DA5371" w:rsidRDefault="00341899" w:rsidP="00F30F17">
      <w:r>
        <w:t xml:space="preserve">30.7.2023: </w:t>
      </w:r>
      <w:r>
        <w:tab/>
        <w:t>Anmeldung und Abgabe des Exposés für die Hausarbeit</w:t>
      </w:r>
    </w:p>
    <w:p w14:paraId="2B367913" w14:textId="77777777" w:rsidR="00F30F17" w:rsidRPr="00DA5371" w:rsidRDefault="00F30F17" w:rsidP="00F30F17"/>
    <w:p w14:paraId="1944F8B8" w14:textId="46DC2E6A" w:rsidR="00A575D9" w:rsidRPr="00DA5371" w:rsidRDefault="00D012D5" w:rsidP="00F30F17">
      <w:pPr>
        <w:pStyle w:val="Umschlagabsender"/>
        <w:spacing w:line="240" w:lineRule="auto"/>
        <w:jc w:val="both"/>
        <w:rPr>
          <w:rFonts w:ascii="Times New Roman" w:hAnsi="Times New Roman"/>
          <w:sz w:val="24"/>
          <w:szCs w:val="24"/>
        </w:rPr>
      </w:pPr>
      <w:bookmarkStart w:id="2" w:name="_Hlk68105338"/>
      <w:r w:rsidRPr="00DA5371">
        <w:rPr>
          <w:rFonts w:ascii="Times New Roman" w:hAnsi="Times New Roman"/>
          <w:sz w:val="24"/>
          <w:szCs w:val="24"/>
        </w:rPr>
        <w:t>3</w:t>
      </w:r>
      <w:r w:rsidR="00F947A6">
        <w:rPr>
          <w:rFonts w:ascii="Times New Roman" w:hAnsi="Times New Roman"/>
          <w:sz w:val="24"/>
          <w:szCs w:val="24"/>
        </w:rPr>
        <w:t>0</w:t>
      </w:r>
      <w:r w:rsidRPr="00DA5371">
        <w:rPr>
          <w:rFonts w:ascii="Times New Roman" w:hAnsi="Times New Roman"/>
          <w:sz w:val="24"/>
          <w:szCs w:val="24"/>
        </w:rPr>
        <w:t>.</w:t>
      </w:r>
      <w:r w:rsidR="00F30F17" w:rsidRPr="00DA5371">
        <w:rPr>
          <w:rFonts w:ascii="Times New Roman" w:hAnsi="Times New Roman"/>
          <w:sz w:val="24"/>
          <w:szCs w:val="24"/>
        </w:rPr>
        <w:t>9</w:t>
      </w:r>
      <w:r w:rsidRPr="00DA5371">
        <w:rPr>
          <w:rFonts w:ascii="Times New Roman" w:hAnsi="Times New Roman"/>
          <w:sz w:val="24"/>
          <w:szCs w:val="24"/>
        </w:rPr>
        <w:t>.202</w:t>
      </w:r>
      <w:r w:rsidR="004359E4">
        <w:rPr>
          <w:rFonts w:ascii="Times New Roman" w:hAnsi="Times New Roman"/>
          <w:sz w:val="24"/>
          <w:szCs w:val="24"/>
        </w:rPr>
        <w:t>3</w:t>
      </w:r>
      <w:r w:rsidR="006F3D4A" w:rsidRPr="00DA5371">
        <w:rPr>
          <w:rFonts w:ascii="Times New Roman" w:hAnsi="Times New Roman"/>
          <w:sz w:val="24"/>
          <w:szCs w:val="24"/>
        </w:rPr>
        <w:t>:</w:t>
      </w:r>
      <w:r w:rsidRPr="00DA5371">
        <w:rPr>
          <w:rFonts w:ascii="Times New Roman" w:hAnsi="Times New Roman"/>
          <w:sz w:val="24"/>
          <w:szCs w:val="24"/>
        </w:rPr>
        <w:t xml:space="preserve">  </w:t>
      </w:r>
      <w:r w:rsidR="00400B54" w:rsidRPr="00DA5371">
        <w:rPr>
          <w:rFonts w:ascii="Times New Roman" w:hAnsi="Times New Roman"/>
          <w:sz w:val="24"/>
          <w:szCs w:val="24"/>
        </w:rPr>
        <w:tab/>
      </w:r>
      <w:r w:rsidR="00394314" w:rsidRPr="00DA5371">
        <w:rPr>
          <w:rFonts w:ascii="Times New Roman" w:hAnsi="Times New Roman"/>
          <w:sz w:val="24"/>
          <w:szCs w:val="24"/>
        </w:rPr>
        <w:t>Abgabeter</w:t>
      </w:r>
      <w:r w:rsidR="00400B54" w:rsidRPr="00DA5371">
        <w:rPr>
          <w:rFonts w:ascii="Times New Roman" w:hAnsi="Times New Roman"/>
          <w:sz w:val="24"/>
          <w:szCs w:val="24"/>
        </w:rPr>
        <w:t>min</w:t>
      </w:r>
      <w:r w:rsidR="00F30F17" w:rsidRPr="00DA5371">
        <w:rPr>
          <w:rFonts w:ascii="Times New Roman" w:hAnsi="Times New Roman"/>
          <w:sz w:val="24"/>
          <w:szCs w:val="24"/>
        </w:rPr>
        <w:t xml:space="preserve">. </w:t>
      </w:r>
      <w:r w:rsidR="007D5F01" w:rsidRPr="00DA5371">
        <w:rPr>
          <w:rFonts w:ascii="Times New Roman" w:hAnsi="Times New Roman"/>
          <w:sz w:val="24"/>
          <w:szCs w:val="24"/>
        </w:rPr>
        <w:t xml:space="preserve">Bitte reichen Sie Ihre </w:t>
      </w:r>
      <w:r w:rsidR="009F6D00" w:rsidRPr="00DA5371">
        <w:rPr>
          <w:rFonts w:ascii="Times New Roman" w:hAnsi="Times New Roman"/>
          <w:sz w:val="24"/>
          <w:szCs w:val="24"/>
        </w:rPr>
        <w:t>Arbeit</w:t>
      </w:r>
      <w:r w:rsidR="007D5F01" w:rsidRPr="00DA5371">
        <w:rPr>
          <w:rFonts w:ascii="Times New Roman" w:hAnsi="Times New Roman"/>
          <w:sz w:val="24"/>
          <w:szCs w:val="24"/>
        </w:rPr>
        <w:t xml:space="preserve"> </w:t>
      </w:r>
      <w:r w:rsidR="00C94CD4">
        <w:rPr>
          <w:rFonts w:ascii="Times New Roman" w:hAnsi="Times New Roman"/>
          <w:sz w:val="24"/>
          <w:szCs w:val="24"/>
        </w:rPr>
        <w:t xml:space="preserve">über die Abgabefunktion auf Blackboard ein. </w:t>
      </w:r>
    </w:p>
    <w:p w14:paraId="5965F627" w14:textId="77777777" w:rsidR="00F30F17" w:rsidRPr="00DA5371" w:rsidRDefault="00F30F17" w:rsidP="00F30F17">
      <w:pPr>
        <w:pStyle w:val="Umschlagabsender"/>
        <w:spacing w:line="240" w:lineRule="auto"/>
        <w:jc w:val="both"/>
        <w:rPr>
          <w:rFonts w:ascii="Times New Roman" w:hAnsi="Times New Roman"/>
          <w:sz w:val="24"/>
          <w:szCs w:val="24"/>
        </w:rPr>
      </w:pPr>
    </w:p>
    <w:bookmarkEnd w:id="2"/>
    <w:p w14:paraId="5DE4D162" w14:textId="77777777" w:rsidR="004359E4" w:rsidRPr="004359E4" w:rsidRDefault="004359E4" w:rsidP="004359E4"/>
    <w:p w14:paraId="3640280A" w14:textId="77777777" w:rsidR="00116412" w:rsidRDefault="00116412">
      <w:pPr>
        <w:widowControl/>
        <w:suppressAutoHyphens w:val="0"/>
        <w:rPr>
          <w:b/>
          <w:bCs/>
          <w:i/>
          <w:iCs/>
          <w:u w:val="single"/>
        </w:rPr>
      </w:pPr>
      <w:r>
        <w:br w:type="page"/>
      </w:r>
    </w:p>
    <w:p w14:paraId="729D4645" w14:textId="5B506504" w:rsidR="000149B3" w:rsidRPr="00DA5371" w:rsidRDefault="000149B3" w:rsidP="000149B3">
      <w:pPr>
        <w:pStyle w:val="Heading2"/>
      </w:pPr>
      <w:r w:rsidRPr="00DA5371">
        <w:lastRenderedPageBreak/>
        <w:t>Seminarplan</w:t>
      </w:r>
    </w:p>
    <w:p w14:paraId="45815C35" w14:textId="29D0B4E9" w:rsidR="00E536C8" w:rsidRPr="0045697D" w:rsidRDefault="00E536C8" w:rsidP="00E536C8">
      <w:pPr>
        <w:widowControl/>
        <w:pBdr>
          <w:bottom w:val="single" w:sz="12" w:space="1" w:color="auto"/>
        </w:pBdr>
        <w:suppressAutoHyphens w:val="0"/>
        <w:spacing w:before="100" w:beforeAutospacing="1" w:after="100" w:afterAutospacing="1"/>
        <w:ind w:left="480" w:hanging="480"/>
        <w:rPr>
          <w:lang w:val="en-US"/>
        </w:rPr>
      </w:pPr>
      <w:r w:rsidRPr="00DA5371">
        <w:t>Sitzung 1</w:t>
      </w:r>
      <w:r w:rsidRPr="00DA5371">
        <w:tab/>
        <w:t xml:space="preserve">Einführung: Was ist politische Psychologie? </w:t>
      </w:r>
      <w:r w:rsidRPr="00DA5371">
        <w:tab/>
      </w:r>
      <w:r w:rsidRPr="00DA5371">
        <w:tab/>
      </w:r>
      <w:r w:rsidRPr="00DA5371">
        <w:tab/>
      </w:r>
      <w:r w:rsidRPr="0045697D">
        <w:rPr>
          <w:lang w:val="en-US"/>
        </w:rPr>
        <w:t>202</w:t>
      </w:r>
      <w:r w:rsidR="0045697D" w:rsidRPr="0045697D">
        <w:rPr>
          <w:lang w:val="en-US"/>
        </w:rPr>
        <w:t>3</w:t>
      </w:r>
      <w:r w:rsidRPr="0045697D">
        <w:rPr>
          <w:lang w:val="en-US"/>
        </w:rPr>
        <w:t>-04-</w:t>
      </w:r>
      <w:r w:rsidR="0045697D" w:rsidRPr="0045697D">
        <w:rPr>
          <w:lang w:val="en-US"/>
        </w:rPr>
        <w:t>1</w:t>
      </w:r>
      <w:r w:rsidR="0045697D">
        <w:rPr>
          <w:lang w:val="en-US"/>
        </w:rPr>
        <w:t>7</w:t>
      </w:r>
    </w:p>
    <w:p w14:paraId="2AE3E32D" w14:textId="1F7B45E9" w:rsidR="008428F3" w:rsidRPr="00DA5371" w:rsidRDefault="008428F3" w:rsidP="00917C97">
      <w:pPr>
        <w:pStyle w:val="citations"/>
        <w:rPr>
          <w:lang w:val="de-DE"/>
        </w:rPr>
      </w:pPr>
      <w:r w:rsidRPr="0045697D">
        <w:t xml:space="preserve">Frank, Cornelia, Harald Schoen, and Thorsten Faas. </w:t>
      </w:r>
      <w:r w:rsidRPr="00DA5371">
        <w:rPr>
          <w:lang w:val="de-DE"/>
        </w:rPr>
        <w:t xml:space="preserve">“Zur Einführung: Politische Psychologie Als Interdisziplinäre Forschungsperspektive.” </w:t>
      </w:r>
      <w:r w:rsidRPr="00DA5371">
        <w:rPr>
          <w:i/>
          <w:iCs/>
          <w:lang w:val="de-DE"/>
        </w:rPr>
        <w:t>Politische Vierteljahresschrift : PVS. Sonderheft</w:t>
      </w:r>
      <w:r w:rsidRPr="00DA5371">
        <w:rPr>
          <w:lang w:val="de-DE"/>
        </w:rPr>
        <w:t xml:space="preserve"> 50 (2015): 5–38. </w:t>
      </w:r>
      <w:hyperlink r:id="rId13" w:history="1">
        <w:r w:rsidRPr="00DA5371">
          <w:rPr>
            <w:rStyle w:val="Hyperlink"/>
            <w:lang w:val="de-DE"/>
          </w:rPr>
          <w:t>https://doi.org/10.5771/9783845254418-10</w:t>
        </w:r>
      </w:hyperlink>
      <w:r w:rsidRPr="00DA5371">
        <w:rPr>
          <w:lang w:val="de-DE"/>
        </w:rPr>
        <w:t>.</w:t>
      </w:r>
    </w:p>
    <w:p w14:paraId="0EBB476E" w14:textId="3A56C2E5"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2</w:t>
      </w:r>
      <w:r w:rsidRPr="00DA5371">
        <w:tab/>
        <w:t xml:space="preserve">Methoden und Grundlagen der politischen Psychologie </w:t>
      </w:r>
      <w:r w:rsidRPr="00DA5371">
        <w:tab/>
      </w:r>
      <w:r w:rsidRPr="00DA5371">
        <w:tab/>
        <w:t>202</w:t>
      </w:r>
      <w:r w:rsidR="00887D24">
        <w:t>3</w:t>
      </w:r>
      <w:r w:rsidRPr="00DA5371">
        <w:t>-0</w:t>
      </w:r>
      <w:r w:rsidR="00887D24">
        <w:t>4</w:t>
      </w:r>
      <w:r w:rsidRPr="00DA5371">
        <w:t>-</w:t>
      </w:r>
      <w:r w:rsidR="00887D24">
        <w:t>24</w:t>
      </w:r>
    </w:p>
    <w:p w14:paraId="42D5A0AD" w14:textId="116D5E8D" w:rsidR="00DE6506" w:rsidRDefault="00DE6506" w:rsidP="00DE6506">
      <w:pPr>
        <w:widowControl/>
        <w:suppressAutoHyphens w:val="0"/>
        <w:spacing w:before="100" w:beforeAutospacing="1" w:after="100" w:afterAutospacing="1"/>
        <w:ind w:left="480" w:hanging="480"/>
      </w:pPr>
      <w:r w:rsidRPr="008A47F5">
        <w:rPr>
          <w:b/>
          <w:bCs/>
        </w:rPr>
        <w:t xml:space="preserve">Video: </w:t>
      </w:r>
      <w:r w:rsidRPr="008A47F5">
        <w:rPr>
          <w:b/>
          <w:bCs/>
        </w:rPr>
        <w:tab/>
      </w:r>
      <w:r w:rsidRPr="008A47F5">
        <w:t>R-</w:t>
      </w:r>
      <w:r w:rsidR="008A47F5" w:rsidRPr="008A47F5">
        <w:t>Installation</w:t>
      </w:r>
      <w:r w:rsidRPr="008A47F5">
        <w:t xml:space="preserve"> + Projektmanagement </w:t>
      </w:r>
    </w:p>
    <w:p w14:paraId="6F0E20DE" w14:textId="757898AE" w:rsidR="00037F30" w:rsidRPr="0070647C" w:rsidRDefault="00037F30" w:rsidP="00EB68E0">
      <w:pPr>
        <w:widowControl/>
        <w:suppressAutoHyphens w:val="0"/>
        <w:ind w:left="475" w:hanging="475"/>
      </w:pPr>
      <w:r w:rsidRPr="0070647C">
        <w:rPr>
          <w:b/>
          <w:bCs/>
        </w:rPr>
        <w:t xml:space="preserve">Deadline: </w:t>
      </w:r>
      <w:r w:rsidRPr="0070647C">
        <w:rPr>
          <w:b/>
          <w:bCs/>
        </w:rPr>
        <w:tab/>
      </w:r>
      <w:r w:rsidR="00EB68E0" w:rsidRPr="00EB68E0">
        <w:t>Arbeitsgruppen</w:t>
      </w:r>
      <w:r w:rsidR="00EB68E0">
        <w:t>-</w:t>
      </w:r>
      <w:r w:rsidRPr="00EB68E0">
        <w:t xml:space="preserve"> </w:t>
      </w:r>
      <w:r w:rsidR="00EB68E0" w:rsidRPr="00EB68E0">
        <w:t>Zuordnung</w:t>
      </w:r>
      <w:r w:rsidR="00EB68E0" w:rsidRPr="0070647C">
        <w:t xml:space="preserve"> </w:t>
      </w:r>
    </w:p>
    <w:p w14:paraId="6F0E0A03" w14:textId="644903DB" w:rsidR="00EB68E0" w:rsidRDefault="00EB68E0" w:rsidP="00EB68E0">
      <w:pPr>
        <w:widowControl/>
        <w:suppressAutoHyphens w:val="0"/>
        <w:ind w:left="475" w:hanging="475"/>
      </w:pPr>
      <w:r w:rsidRPr="0070647C">
        <w:rPr>
          <w:b/>
          <w:bCs/>
        </w:rPr>
        <w:tab/>
      </w:r>
      <w:r w:rsidRPr="0070647C">
        <w:rPr>
          <w:b/>
          <w:bCs/>
        </w:rPr>
        <w:tab/>
      </w:r>
      <w:r w:rsidRPr="0070647C">
        <w:rPr>
          <w:b/>
          <w:bCs/>
        </w:rPr>
        <w:tab/>
      </w:r>
      <w:r w:rsidRPr="00EB68E0">
        <w:t>R sollte auf dem e</w:t>
      </w:r>
      <w:r>
        <w:t>igenen Rechner installiert sein</w:t>
      </w:r>
    </w:p>
    <w:p w14:paraId="3BF88F72" w14:textId="77777777" w:rsidR="00EB68E0" w:rsidRPr="00EB68E0" w:rsidRDefault="00EB68E0" w:rsidP="00EB68E0">
      <w:pPr>
        <w:widowControl/>
        <w:suppressAutoHyphens w:val="0"/>
      </w:pPr>
    </w:p>
    <w:p w14:paraId="1881E3BB" w14:textId="0570B4F1" w:rsidR="00DE6506" w:rsidRDefault="00DE6506" w:rsidP="00DE650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Introduction to R</w:t>
      </w:r>
      <w:r w:rsidR="008A47F5">
        <w:rPr>
          <w:lang w:val="en-US"/>
        </w:rPr>
        <w:t xml:space="preserve"> - </w:t>
      </w:r>
      <w:hyperlink r:id="rId14" w:history="1">
        <w:r w:rsidR="008A47F5" w:rsidRPr="00570808">
          <w:rPr>
            <w:rStyle w:val="Hyperlink"/>
            <w:lang w:val="en-US"/>
          </w:rPr>
          <w:t>https://app.datacamp.com/learn/courses/free-introduction-to-r</w:t>
        </w:r>
      </w:hyperlink>
    </w:p>
    <w:p w14:paraId="0CEF6E04" w14:textId="7723AE7C" w:rsidR="00BE6C83" w:rsidRPr="0033023C" w:rsidRDefault="000124A4" w:rsidP="00917C97">
      <w:pPr>
        <w:pStyle w:val="citations"/>
      </w:pPr>
      <w:r w:rsidRPr="00C9182B">
        <w:t xml:space="preserve">Jordan, Christian H. and Mark P. Zanna. </w:t>
      </w:r>
      <w:r w:rsidRPr="0033023C">
        <w:t>1999. “How to Read a Journal Article in Social Psychology.” In The Self in Social Psychology, ed. R. F. Baumeister. Philadelphia: Psychology Press, 461-470.</w:t>
      </w:r>
    </w:p>
    <w:p w14:paraId="41B00933" w14:textId="0DA3527D" w:rsidR="00E536C8" w:rsidRPr="0033023C" w:rsidRDefault="00E536C8" w:rsidP="00E536C8">
      <w:pPr>
        <w:widowControl/>
        <w:pBdr>
          <w:bottom w:val="single" w:sz="12" w:space="1" w:color="auto"/>
        </w:pBdr>
        <w:suppressAutoHyphens w:val="0"/>
        <w:spacing w:before="100" w:beforeAutospacing="1" w:after="100" w:afterAutospacing="1"/>
        <w:ind w:left="480" w:hanging="480"/>
        <w:rPr>
          <w:lang w:val="en-US"/>
        </w:rPr>
      </w:pPr>
      <w:r w:rsidRPr="0033023C">
        <w:rPr>
          <w:lang w:val="en-US"/>
        </w:rPr>
        <w:t>Sitzung 3</w:t>
      </w:r>
      <w:r w:rsidRPr="0033023C">
        <w:rPr>
          <w:lang w:val="en-US"/>
        </w:rPr>
        <w:tab/>
        <w:t>Persönlichkeit</w:t>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004733E8">
        <w:rPr>
          <w:lang w:val="en-US"/>
        </w:rPr>
        <w:t>2023</w:t>
      </w:r>
      <w:r w:rsidRPr="0033023C">
        <w:rPr>
          <w:lang w:val="en-US"/>
        </w:rPr>
        <w:t>-05-0</w:t>
      </w:r>
      <w:r w:rsidR="00887D24">
        <w:rPr>
          <w:lang w:val="en-US"/>
        </w:rPr>
        <w:t>8</w:t>
      </w:r>
    </w:p>
    <w:p w14:paraId="5DEF771D" w14:textId="77777777" w:rsidR="00830961" w:rsidRPr="0033023C" w:rsidRDefault="00830961" w:rsidP="00830961">
      <w:pPr>
        <w:widowControl/>
        <w:suppressAutoHyphens w:val="0"/>
        <w:spacing w:before="100" w:beforeAutospacing="1" w:after="100" w:afterAutospacing="1"/>
        <w:ind w:left="480" w:hanging="480"/>
        <w:rPr>
          <w:i/>
          <w:iCs/>
          <w:lang w:val="en-US"/>
        </w:rPr>
      </w:pPr>
      <w:r w:rsidRPr="0033023C">
        <w:rPr>
          <w:i/>
          <w:iCs/>
          <w:lang w:val="en-US"/>
        </w:rPr>
        <w:t xml:space="preserve">Grundlagen Text </w:t>
      </w:r>
    </w:p>
    <w:p w14:paraId="427EDC36" w14:textId="4071AC5F" w:rsidR="00A2267B" w:rsidRPr="0033023C" w:rsidRDefault="00A2267B" w:rsidP="00917C97">
      <w:pPr>
        <w:pStyle w:val="citations"/>
      </w:pPr>
      <w:r w:rsidRPr="0033023C">
        <w:t xml:space="preserve">Gerber, Alan S., Gregory A. Huber, David Doherty, and Conor M. Dowling. “The Big Five Personality Traits in the Political Arena.” Annual Review of Political Science 14, no. 1 (2011): 265–87. </w:t>
      </w:r>
      <w:hyperlink r:id="rId15" w:history="1">
        <w:r w:rsidRPr="0033023C">
          <w:rPr>
            <w:rStyle w:val="Hyperlink"/>
          </w:rPr>
          <w:t>https://doi.org/10.1146/annurev-polisci-051010-111659</w:t>
        </w:r>
      </w:hyperlink>
      <w:r w:rsidRPr="0033023C">
        <w:t>.</w:t>
      </w:r>
    </w:p>
    <w:p w14:paraId="46B98C65" w14:textId="3101EA79"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13776DD8" w14:textId="77777777" w:rsidR="00DC4DBD" w:rsidRPr="0033023C" w:rsidRDefault="00DC4DBD" w:rsidP="00DC4DBD">
      <w:pPr>
        <w:pStyle w:val="citations"/>
        <w:rPr>
          <w:lang w:eastAsia="en-US"/>
        </w:rPr>
      </w:pPr>
      <w:r w:rsidRPr="00DA5371">
        <w:rPr>
          <w:lang w:val="de-DE"/>
        </w:rPr>
        <w:t xml:space="preserve">Schoen, Harald, and Siegfried Schumann. </w:t>
      </w:r>
      <w:r w:rsidRPr="0033023C">
        <w:t xml:space="preserve">“Personality Traits, Partisan Attitudes, and Voting Behavior. Evidence from Germany.” </w:t>
      </w:r>
      <w:r w:rsidRPr="0033023C">
        <w:rPr>
          <w:i/>
          <w:iCs/>
        </w:rPr>
        <w:t>Political Psychology</w:t>
      </w:r>
      <w:r w:rsidRPr="0033023C">
        <w:t xml:space="preserve"> 28, no. 4 (2007): 471–98.</w:t>
      </w:r>
      <w:hyperlink r:id="rId16" w:history="1">
        <w:r w:rsidRPr="0033023C">
          <w:rPr>
            <w:rStyle w:val="Hyperlink"/>
            <w:color w:val="000000"/>
          </w:rPr>
          <w:t xml:space="preserve"> </w:t>
        </w:r>
        <w:r w:rsidRPr="0033023C">
          <w:rPr>
            <w:rStyle w:val="Hyperlink"/>
            <w:color w:val="1155CC"/>
          </w:rPr>
          <w:t>https://doi.org/10.1111/j.1467-9221.2007.00582.x</w:t>
        </w:r>
      </w:hyperlink>
      <w:r w:rsidRPr="0033023C">
        <w:t>.</w:t>
      </w:r>
    </w:p>
    <w:p w14:paraId="13AA8BFD" w14:textId="48336073"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255D4BB" w14:textId="77777777" w:rsidR="00BE6EAF" w:rsidRDefault="00BE6EAF" w:rsidP="00BE6EAF">
      <w:pPr>
        <w:pStyle w:val="citations"/>
      </w:pPr>
      <w:r w:rsidRPr="00DA5371">
        <w:rPr>
          <w:lang w:val="de-DE"/>
        </w:rPr>
        <w:t xml:space="preserve">Gallego, Aina, and Sergi Pardos-Prado. </w:t>
      </w:r>
      <w:r w:rsidRPr="0033023C">
        <w:t xml:space="preserve">“The Big Five Personality Traits and Attitudes towards Immigrants.” </w:t>
      </w:r>
      <w:r w:rsidRPr="0033023C">
        <w:rPr>
          <w:i/>
          <w:iCs/>
        </w:rPr>
        <w:t>Journal of Ethnic and Migration Studies</w:t>
      </w:r>
      <w:r w:rsidRPr="0033023C">
        <w:t xml:space="preserve"> 40, no. 1 (January 2, 2014): 79–99. </w:t>
      </w:r>
      <w:hyperlink r:id="rId17" w:history="1">
        <w:r w:rsidRPr="0033023C">
          <w:rPr>
            <w:rStyle w:val="Hyperlink"/>
          </w:rPr>
          <w:t>https://doi.org/10.1080/1369183X.2013.826131</w:t>
        </w:r>
      </w:hyperlink>
      <w:r w:rsidRPr="0033023C">
        <w:t>.</w:t>
      </w:r>
    </w:p>
    <w:p w14:paraId="195DB2E3" w14:textId="1A3F8546"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4</w:t>
      </w:r>
      <w:r w:rsidRPr="00DA5371">
        <w:tab/>
        <w:t>Werte und Normen</w:t>
      </w:r>
      <w:r w:rsidRPr="00DA5371">
        <w:tab/>
      </w:r>
      <w:r w:rsidRPr="00DA5371">
        <w:tab/>
      </w:r>
      <w:r w:rsidRPr="00DA5371">
        <w:tab/>
      </w:r>
      <w:r w:rsidRPr="00DA5371">
        <w:tab/>
      </w:r>
      <w:r w:rsidRPr="00DA5371">
        <w:tab/>
      </w:r>
      <w:r w:rsidRPr="00DA5371">
        <w:tab/>
      </w:r>
      <w:r w:rsidRPr="00DA5371">
        <w:tab/>
      </w:r>
      <w:r w:rsidR="004733E8">
        <w:t>2023</w:t>
      </w:r>
      <w:r w:rsidRPr="00DA5371">
        <w:t>-05-1</w:t>
      </w:r>
      <w:r w:rsidR="00003761">
        <w:t>5</w:t>
      </w:r>
    </w:p>
    <w:p w14:paraId="578D37C1"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35EAC75E" w14:textId="2FBB62D7" w:rsidR="0001069D" w:rsidRPr="0033023C" w:rsidRDefault="0001069D" w:rsidP="00830961">
      <w:pPr>
        <w:widowControl/>
        <w:suppressAutoHyphens w:val="0"/>
        <w:spacing w:before="100" w:beforeAutospacing="1" w:after="100" w:afterAutospacing="1"/>
        <w:ind w:left="480" w:hanging="480"/>
        <w:rPr>
          <w:lang w:val="en-US"/>
        </w:rPr>
      </w:pPr>
      <w:r w:rsidRPr="0033023C">
        <w:rPr>
          <w:lang w:val="en-US"/>
        </w:rPr>
        <w:t>Feldman, S. (2003). Values, ideology, and the structure of political attitudes. In D. O. Sears, L. Huddy, &amp; R. Jervis (Eds.), Oxford handbook of political psychology (pp. 477–508). Oxford University Press</w:t>
      </w:r>
    </w:p>
    <w:p w14:paraId="5FA0C393" w14:textId="06FD234A" w:rsidR="00830961" w:rsidRPr="0033023C" w:rsidRDefault="00830961" w:rsidP="00830961">
      <w:pPr>
        <w:widowControl/>
        <w:suppressAutoHyphens w:val="0"/>
        <w:spacing w:before="100" w:beforeAutospacing="1" w:after="100" w:afterAutospacing="1"/>
        <w:ind w:left="480" w:hanging="480"/>
        <w:rPr>
          <w:i/>
          <w:iCs/>
          <w:lang w:val="en-US"/>
        </w:rPr>
      </w:pPr>
      <w:r w:rsidRPr="0033023C">
        <w:rPr>
          <w:i/>
          <w:iCs/>
          <w:lang w:val="en-US"/>
        </w:rPr>
        <w:lastRenderedPageBreak/>
        <w:t xml:space="preserve">Anwendung – </w:t>
      </w:r>
      <w:r w:rsidR="007907A9">
        <w:rPr>
          <w:i/>
          <w:iCs/>
          <w:lang w:val="en-US"/>
        </w:rPr>
        <w:t xml:space="preserve">Politisches Verhalten </w:t>
      </w:r>
    </w:p>
    <w:p w14:paraId="630832E7" w14:textId="5858F095" w:rsidR="00CF2C81" w:rsidRPr="00DE535C" w:rsidRDefault="00CF2C81" w:rsidP="00830961">
      <w:pPr>
        <w:widowControl/>
        <w:suppressAutoHyphens w:val="0"/>
        <w:spacing w:before="100" w:beforeAutospacing="1" w:after="100" w:afterAutospacing="1"/>
        <w:ind w:left="480" w:hanging="480"/>
        <w:rPr>
          <w:i/>
          <w:iCs/>
        </w:rPr>
      </w:pPr>
      <w:r w:rsidRPr="0033023C">
        <w:rPr>
          <w:color w:val="000000"/>
          <w:lang w:val="en-US"/>
        </w:rPr>
        <w:t xml:space="preserve">Schwartz, Shalom H., Gian Vittorio Caprara, Michele Vecchione, Paul Bain, Gabriel Bianchi, Maria Giovanna Caprara, Jan Cieciuch, et al. “Basic Personal Values Underlie and Give Coherence to Political Values: A Cross National Study in 15 Countries.” </w:t>
      </w:r>
      <w:r w:rsidRPr="000D22E7">
        <w:rPr>
          <w:i/>
          <w:iCs/>
          <w:color w:val="000000"/>
          <w:lang w:val="en-US"/>
        </w:rPr>
        <w:t>Political Behavior</w:t>
      </w:r>
      <w:r w:rsidRPr="000D22E7">
        <w:rPr>
          <w:color w:val="000000"/>
          <w:lang w:val="en-US"/>
        </w:rPr>
        <w:t xml:space="preserve"> 36, no. 4 (December 1, 2014): 899–930.</w:t>
      </w:r>
      <w:hyperlink r:id="rId18" w:history="1">
        <w:r w:rsidRPr="000D22E7">
          <w:rPr>
            <w:rStyle w:val="Hyperlink"/>
            <w:color w:val="000000"/>
            <w:lang w:val="en-US"/>
          </w:rPr>
          <w:t xml:space="preserve"> </w:t>
        </w:r>
        <w:r w:rsidRPr="00DE535C">
          <w:rPr>
            <w:rStyle w:val="Hyperlink"/>
            <w:color w:val="1155CC"/>
          </w:rPr>
          <w:t>https://doi.org/10.1007/s11109-013-9255-z</w:t>
        </w:r>
      </w:hyperlink>
      <w:r w:rsidRPr="00DE535C">
        <w:rPr>
          <w:color w:val="000000"/>
        </w:rPr>
        <w:t>.</w:t>
      </w:r>
    </w:p>
    <w:p w14:paraId="672CAAA0"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CED2D6E" w14:textId="210695AB" w:rsidR="00F0689E" w:rsidRPr="00DA5371" w:rsidRDefault="00F0689E" w:rsidP="00830961">
      <w:pPr>
        <w:widowControl/>
        <w:suppressAutoHyphens w:val="0"/>
        <w:spacing w:before="100" w:beforeAutospacing="1" w:after="100" w:afterAutospacing="1"/>
        <w:ind w:left="706" w:hanging="706"/>
        <w:rPr>
          <w:i/>
          <w:iCs/>
        </w:rPr>
      </w:pPr>
      <w:r w:rsidRPr="00DA5371">
        <w:rPr>
          <w:color w:val="000000"/>
        </w:rPr>
        <w:t xml:space="preserve">Davidov, Eldad, Bart Meulemann, Shalom H. Schwartz, and Peter Schmidt. </w:t>
      </w:r>
      <w:r w:rsidRPr="0033023C">
        <w:rPr>
          <w:color w:val="000000"/>
          <w:lang w:val="en-US"/>
        </w:rPr>
        <w:t xml:space="preserve">“Individual Values, Cultural Embeddedness, and Anti-Immigration Sentiments: Explaining Differences in the Effect of Values on Attitudes toward Immigration across Europe.” </w:t>
      </w:r>
      <w:r w:rsidRPr="00DA5371">
        <w:rPr>
          <w:i/>
          <w:iCs/>
          <w:color w:val="000000"/>
        </w:rPr>
        <w:t>KZfSS Kölner Zeitschrift Für Soziologie Und Sozialpsychologie</w:t>
      </w:r>
      <w:r w:rsidRPr="00DA5371">
        <w:rPr>
          <w:color w:val="000000"/>
        </w:rPr>
        <w:t xml:space="preserve"> 66, no. 1 (September 1, 2014): 263–85.</w:t>
      </w:r>
      <w:hyperlink r:id="rId19" w:history="1">
        <w:r w:rsidRPr="00DA5371">
          <w:rPr>
            <w:rStyle w:val="Hyperlink"/>
            <w:color w:val="000000"/>
          </w:rPr>
          <w:t xml:space="preserve"> </w:t>
        </w:r>
        <w:r w:rsidRPr="00DA5371">
          <w:rPr>
            <w:rStyle w:val="Hyperlink"/>
            <w:color w:val="1155CC"/>
          </w:rPr>
          <w:t>https://doi.org/10.1007/s11577-014-0274-5</w:t>
        </w:r>
      </w:hyperlink>
      <w:r w:rsidRPr="00DA5371">
        <w:rPr>
          <w:color w:val="000000"/>
        </w:rPr>
        <w:t>.</w:t>
      </w:r>
    </w:p>
    <w:p w14:paraId="3AA45B46" w14:textId="200BB01C" w:rsidR="00E536C8" w:rsidRPr="00C3635F" w:rsidRDefault="00E536C8" w:rsidP="00E536C8">
      <w:pPr>
        <w:widowControl/>
        <w:pBdr>
          <w:bottom w:val="single" w:sz="12" w:space="1" w:color="auto"/>
        </w:pBdr>
        <w:suppressAutoHyphens w:val="0"/>
        <w:spacing w:before="100" w:beforeAutospacing="1" w:after="100" w:afterAutospacing="1"/>
        <w:ind w:left="480" w:hanging="480"/>
        <w:rPr>
          <w:lang w:val="en-US"/>
        </w:rPr>
      </w:pPr>
      <w:r w:rsidRPr="00C3635F">
        <w:rPr>
          <w:lang w:val="en-US"/>
        </w:rPr>
        <w:t>Sitzung 5</w:t>
      </w:r>
      <w:r w:rsidRPr="00C3635F">
        <w:rPr>
          <w:lang w:val="en-US"/>
        </w:rPr>
        <w:tab/>
      </w:r>
      <w:r w:rsidR="000F2BE6" w:rsidRPr="00C3635F">
        <w:rPr>
          <w:lang w:val="en-US"/>
        </w:rPr>
        <w:t>Ideologie</w:t>
      </w:r>
      <w:r w:rsidRPr="00C3635F">
        <w:rPr>
          <w:lang w:val="en-US"/>
        </w:rPr>
        <w:t xml:space="preserve"> </w:t>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004733E8">
        <w:rPr>
          <w:lang w:val="en-US"/>
        </w:rPr>
        <w:t>2023</w:t>
      </w:r>
      <w:r w:rsidRPr="00C3635F">
        <w:rPr>
          <w:lang w:val="en-US"/>
        </w:rPr>
        <w:t>-05-2</w:t>
      </w:r>
      <w:r w:rsidR="00003761">
        <w:rPr>
          <w:lang w:val="en-US"/>
        </w:rPr>
        <w:t>2</w:t>
      </w:r>
    </w:p>
    <w:p w14:paraId="059F3622" w14:textId="77777777" w:rsidR="00830961" w:rsidRPr="00C3635F" w:rsidRDefault="00830961" w:rsidP="00830961">
      <w:pPr>
        <w:widowControl/>
        <w:suppressAutoHyphens w:val="0"/>
        <w:spacing w:before="100" w:beforeAutospacing="1" w:after="100" w:afterAutospacing="1"/>
        <w:ind w:left="480" w:hanging="480"/>
        <w:rPr>
          <w:i/>
          <w:iCs/>
          <w:lang w:val="en-US"/>
        </w:rPr>
      </w:pPr>
      <w:r w:rsidRPr="00C3635F">
        <w:rPr>
          <w:i/>
          <w:iCs/>
          <w:lang w:val="en-US"/>
        </w:rPr>
        <w:t xml:space="preserve">Grundlagen Text </w:t>
      </w:r>
    </w:p>
    <w:p w14:paraId="1C35C0A7" w14:textId="77777777" w:rsidR="0075310E" w:rsidRPr="0075310E" w:rsidRDefault="0075310E" w:rsidP="00830961">
      <w:pPr>
        <w:widowControl/>
        <w:suppressAutoHyphens w:val="0"/>
        <w:spacing w:before="100" w:beforeAutospacing="1" w:after="100" w:afterAutospacing="1"/>
        <w:ind w:left="480" w:hanging="480"/>
        <w:rPr>
          <w:i/>
          <w:iCs/>
          <w:lang w:val="en-US"/>
        </w:rPr>
      </w:pPr>
      <w:r w:rsidRPr="0075310E">
        <w:rPr>
          <w:color w:val="000000"/>
          <w:lang w:val="en-US"/>
        </w:rPr>
        <w:t xml:space="preserve">Jost, John T., Christopher M. Federico, and Jaime L. Napier. “Political Ideology: Its Structure, Functions, and Elective Affinities.” </w:t>
      </w:r>
      <w:r w:rsidRPr="0075310E">
        <w:rPr>
          <w:i/>
          <w:iCs/>
          <w:color w:val="000000"/>
          <w:lang w:val="en-US"/>
        </w:rPr>
        <w:t>Annual Review of Psychology</w:t>
      </w:r>
      <w:r w:rsidRPr="0075310E">
        <w:rPr>
          <w:color w:val="000000"/>
          <w:lang w:val="en-US"/>
        </w:rPr>
        <w:t xml:space="preserve"> 60, no. 1 (2009): 307–37.</w:t>
      </w:r>
      <w:hyperlink r:id="rId20" w:history="1">
        <w:r w:rsidRPr="0075310E">
          <w:rPr>
            <w:rStyle w:val="Hyperlink"/>
            <w:color w:val="000000"/>
            <w:lang w:val="en-US"/>
          </w:rPr>
          <w:t xml:space="preserve"> </w:t>
        </w:r>
        <w:r w:rsidRPr="0075310E">
          <w:rPr>
            <w:rStyle w:val="Hyperlink"/>
            <w:color w:val="1155CC"/>
            <w:lang w:val="en-US"/>
          </w:rPr>
          <w:t>https://doi.org/10.1146/annurev.psych.60.110707.163600</w:t>
        </w:r>
      </w:hyperlink>
      <w:r w:rsidRPr="0075310E">
        <w:rPr>
          <w:color w:val="000000"/>
          <w:lang w:val="en-US"/>
        </w:rPr>
        <w:t>.</w:t>
      </w:r>
      <w:r w:rsidRPr="0075310E">
        <w:rPr>
          <w:i/>
          <w:iCs/>
          <w:lang w:val="en-US"/>
        </w:rPr>
        <w:t xml:space="preserve"> </w:t>
      </w:r>
    </w:p>
    <w:p w14:paraId="47EC70B8" w14:textId="757B0D4D"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461F625D" w14:textId="77777777" w:rsidR="0051426F" w:rsidRDefault="002078A4" w:rsidP="002078A4">
      <w:pPr>
        <w:pStyle w:val="NormalWeb"/>
        <w:spacing w:before="0" w:beforeAutospacing="0" w:after="0" w:afterAutospacing="0"/>
        <w:rPr>
          <w:color w:val="000000"/>
        </w:rPr>
      </w:pPr>
      <w:r w:rsidRPr="00DE535C">
        <w:rPr>
          <w:color w:val="000000"/>
          <w:lang w:val="de-DE"/>
        </w:rPr>
        <w:t xml:space="preserve">Caprara, Gian Vittorio, Michele Vecchione, and Shalom H. Schwartz. </w:t>
      </w:r>
      <w:r w:rsidRPr="0033023C">
        <w:rPr>
          <w:color w:val="000000"/>
        </w:rPr>
        <w:t xml:space="preserve">“Why People Do Not </w:t>
      </w:r>
    </w:p>
    <w:p w14:paraId="112C2B16" w14:textId="45D77950" w:rsidR="002078A4" w:rsidRPr="00DE535C" w:rsidRDefault="002078A4" w:rsidP="0051426F">
      <w:pPr>
        <w:pStyle w:val="NormalWeb"/>
        <w:spacing w:before="0" w:beforeAutospacing="0" w:after="0" w:afterAutospacing="0"/>
        <w:ind w:left="706"/>
      </w:pPr>
      <w:r w:rsidRPr="0033023C">
        <w:rPr>
          <w:color w:val="000000"/>
        </w:rPr>
        <w:t xml:space="preserve">Vote.” </w:t>
      </w:r>
      <w:r w:rsidRPr="00DE535C">
        <w:rPr>
          <w:i/>
          <w:iCs/>
          <w:color w:val="000000"/>
        </w:rPr>
        <w:t>European Psychologist</w:t>
      </w:r>
      <w:r w:rsidRPr="00DE535C">
        <w:rPr>
          <w:color w:val="000000"/>
        </w:rPr>
        <w:t xml:space="preserve"> 17, no. 4 (January 2012): 266–78.</w:t>
      </w:r>
      <w:hyperlink r:id="rId21" w:history="1">
        <w:r w:rsidR="00597637" w:rsidRPr="003611C3">
          <w:rPr>
            <w:rStyle w:val="Hyperlink"/>
          </w:rPr>
          <w:t xml:space="preserve"> https://doi.org/10.1027/1016-9040/a000099</w:t>
        </w:r>
      </w:hyperlink>
      <w:r w:rsidRPr="00DE535C">
        <w:rPr>
          <w:color w:val="000000"/>
        </w:rPr>
        <w:t>.</w:t>
      </w:r>
    </w:p>
    <w:p w14:paraId="130F3645" w14:textId="77777777" w:rsidR="00830961" w:rsidRPr="00DA5371" w:rsidRDefault="00830961" w:rsidP="009F6D00">
      <w:pPr>
        <w:widowControl/>
        <w:suppressAutoHyphens w:val="0"/>
        <w:spacing w:before="100" w:beforeAutospacing="1" w:after="100" w:afterAutospacing="1"/>
        <w:rPr>
          <w:i/>
          <w:iCs/>
        </w:rPr>
      </w:pPr>
      <w:r w:rsidRPr="00DA5371">
        <w:rPr>
          <w:i/>
          <w:iCs/>
        </w:rPr>
        <w:t xml:space="preserve">Anwendung – Vorurteile, Rassismus &amp; gruppenbezogene Menschenfeindlichkeit </w:t>
      </w:r>
    </w:p>
    <w:p w14:paraId="140E7598" w14:textId="3B7F0DB7" w:rsidR="00286342" w:rsidRPr="00DA5371" w:rsidRDefault="00286342" w:rsidP="00830961">
      <w:pPr>
        <w:widowControl/>
        <w:suppressAutoHyphens w:val="0"/>
        <w:spacing w:before="100" w:beforeAutospacing="1" w:after="100" w:afterAutospacing="1"/>
        <w:ind w:left="706" w:hanging="706"/>
      </w:pPr>
      <w:r w:rsidRPr="00DE535C">
        <w:t xml:space="preserve">Duckitt, John, and Chris G. Sibley. </w:t>
      </w:r>
      <w:r w:rsidRPr="0033023C">
        <w:rPr>
          <w:lang w:val="en-US"/>
        </w:rPr>
        <w:t xml:space="preserve">“Personality, Ideology, Prejudice, and Politics: A Dual-Process Motivational Model.” </w:t>
      </w:r>
      <w:r w:rsidRPr="00DA5371">
        <w:t>Journal of Personality 78, no. 6 (2010): 1861–94. https://doi.org/10.1111/j.1467-6494.2010.00672.x.</w:t>
      </w:r>
    </w:p>
    <w:p w14:paraId="4E4E57BB" w14:textId="0FFBE998"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6</w:t>
      </w:r>
      <w:r w:rsidRPr="00DA5371">
        <w:tab/>
        <w:t xml:space="preserve">R Klinik 1: </w:t>
      </w:r>
      <w:r w:rsidR="007104F2" w:rsidRPr="00DA5371">
        <w:t xml:space="preserve">Daten und </w:t>
      </w:r>
      <w:r w:rsidR="000F2BE6" w:rsidRPr="00DA5371">
        <w:t>Visualisierungen</w:t>
      </w:r>
      <w:r w:rsidRPr="00DA5371">
        <w:t xml:space="preserve"> </w:t>
      </w:r>
      <w:r w:rsidRPr="00DA5371">
        <w:tab/>
      </w:r>
      <w:r w:rsidRPr="00DA5371">
        <w:tab/>
      </w:r>
      <w:r w:rsidRPr="00DA5371">
        <w:tab/>
      </w:r>
      <w:r w:rsidR="00445F7E">
        <w:tab/>
      </w:r>
      <w:r w:rsidR="004733E8">
        <w:t>2023</w:t>
      </w:r>
      <w:r w:rsidRPr="00DA5371">
        <w:t>-0</w:t>
      </w:r>
      <w:r w:rsidR="00CB4BB0">
        <w:t>6</w:t>
      </w:r>
      <w:r w:rsidRPr="00DA5371">
        <w:t>-</w:t>
      </w:r>
      <w:r w:rsidR="00CB4BB0">
        <w:t>05</w:t>
      </w:r>
    </w:p>
    <w:p w14:paraId="73EA6B62" w14:textId="228E0180" w:rsidR="00E82726" w:rsidRDefault="00E82726" w:rsidP="00E82726">
      <w:pPr>
        <w:widowControl/>
        <w:suppressAutoHyphens w:val="0"/>
        <w:ind w:left="475" w:hanging="475"/>
        <w:rPr>
          <w:rStyle w:val="Hyperlink"/>
          <w:lang w:val="en-US"/>
        </w:rPr>
      </w:pPr>
      <w:r w:rsidRPr="008A47F5">
        <w:rPr>
          <w:b/>
          <w:bCs/>
          <w:lang w:val="en-US"/>
        </w:rPr>
        <w:t>Datacamp:</w:t>
      </w:r>
      <w:r w:rsidRPr="008A47F5">
        <w:rPr>
          <w:b/>
          <w:bCs/>
          <w:lang w:val="en-US"/>
        </w:rPr>
        <w:tab/>
      </w:r>
      <w:r w:rsidRPr="00DE6506">
        <w:rPr>
          <w:lang w:val="en-US"/>
        </w:rPr>
        <w:t xml:space="preserve">Introduction to </w:t>
      </w:r>
      <w:r w:rsidR="00445F7E">
        <w:rPr>
          <w:lang w:val="en-US"/>
        </w:rPr>
        <w:t xml:space="preserve">the Tidyverse - </w:t>
      </w:r>
      <w:hyperlink r:id="rId22" w:history="1">
        <w:r w:rsidR="00445F7E" w:rsidRPr="00570808">
          <w:rPr>
            <w:rStyle w:val="Hyperlink"/>
            <w:lang w:val="en-US"/>
          </w:rPr>
          <w:t>https://app.datacamp.com/learn/courses/introduction-to-the-tidyverse</w:t>
        </w:r>
      </w:hyperlink>
    </w:p>
    <w:p w14:paraId="5400F499" w14:textId="77777777" w:rsidR="005A1EF9" w:rsidRDefault="005A1EF9" w:rsidP="00E82726">
      <w:pPr>
        <w:widowControl/>
        <w:suppressAutoHyphens w:val="0"/>
        <w:ind w:left="475" w:hanging="475"/>
        <w:rPr>
          <w:lang w:val="en-US"/>
        </w:rPr>
      </w:pPr>
    </w:p>
    <w:p w14:paraId="7B1F84B0" w14:textId="69EA51FE" w:rsidR="005A1EF9" w:rsidRPr="00A40BD7" w:rsidRDefault="005A1EF9" w:rsidP="00E82726">
      <w:pPr>
        <w:widowControl/>
        <w:suppressAutoHyphens w:val="0"/>
        <w:ind w:left="475" w:hanging="475"/>
      </w:pPr>
      <w:r w:rsidRPr="00A40BD7">
        <w:rPr>
          <w:b/>
          <w:bCs/>
        </w:rPr>
        <w:t xml:space="preserve">Video: </w:t>
      </w:r>
      <w:r w:rsidRPr="00A40BD7">
        <w:rPr>
          <w:b/>
          <w:bCs/>
        </w:rPr>
        <w:tab/>
      </w:r>
      <w:r w:rsidRPr="00A40BD7">
        <w:t xml:space="preserve">ESS und </w:t>
      </w:r>
      <w:r w:rsidR="000D22E7" w:rsidRPr="00A40BD7">
        <w:t>Visualisierungen</w:t>
      </w:r>
      <w:r w:rsidRPr="00A40BD7">
        <w:t xml:space="preserve">  </w:t>
      </w:r>
    </w:p>
    <w:p w14:paraId="71E61390" w14:textId="77777777" w:rsidR="00C01D13" w:rsidRPr="00A40BD7" w:rsidRDefault="00C01D13" w:rsidP="00C01D13">
      <w:pPr>
        <w:widowControl/>
        <w:suppressAutoHyphens w:val="0"/>
        <w:ind w:left="475" w:hanging="475"/>
        <w:rPr>
          <w:b/>
          <w:bCs/>
        </w:rPr>
      </w:pPr>
    </w:p>
    <w:p w14:paraId="0EBBEFA2" w14:textId="589EEA03" w:rsidR="00C01D13" w:rsidRPr="00FB7B60" w:rsidRDefault="00FB7B60" w:rsidP="00C01D13">
      <w:pPr>
        <w:widowControl/>
        <w:suppressAutoHyphens w:val="0"/>
        <w:ind w:left="475" w:hanging="475"/>
        <w:rPr>
          <w:b/>
          <w:bCs/>
        </w:rPr>
      </w:pPr>
      <w:r w:rsidRPr="00FB7B60">
        <w:rPr>
          <w:b/>
          <w:bCs/>
        </w:rPr>
        <w:t>Gemeinsame Übung</w:t>
      </w:r>
      <w:r>
        <w:rPr>
          <w:b/>
          <w:bCs/>
        </w:rPr>
        <w:t xml:space="preserve"> 1</w:t>
      </w:r>
      <w:r w:rsidRPr="00FB7B60">
        <w:rPr>
          <w:b/>
          <w:bCs/>
        </w:rPr>
        <w:t xml:space="preserve">: </w:t>
      </w:r>
      <w:r w:rsidRPr="00FB7B60">
        <w:t>Deskriptive Statistiken und Visualisierungen von</w:t>
      </w:r>
      <w:r>
        <w:t xml:space="preserve"> Politikpsychologischen Faktoren in Deutschland</w:t>
      </w:r>
    </w:p>
    <w:p w14:paraId="48028B43" w14:textId="1D821879"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B4BB0">
        <w:t>7</w:t>
      </w:r>
      <w:r w:rsidRPr="00DA5371">
        <w:tab/>
        <w:t xml:space="preserve">Gruppen und Identität </w:t>
      </w:r>
      <w:r w:rsidRPr="00DA5371">
        <w:tab/>
      </w:r>
      <w:r w:rsidRPr="00DA5371">
        <w:tab/>
      </w:r>
      <w:r w:rsidRPr="00DA5371">
        <w:tab/>
      </w:r>
      <w:r w:rsidRPr="00DA5371">
        <w:tab/>
      </w:r>
      <w:r w:rsidRPr="00DA5371">
        <w:tab/>
      </w:r>
      <w:r w:rsidRPr="00DA5371">
        <w:tab/>
      </w:r>
      <w:r w:rsidR="004733E8">
        <w:t>2023</w:t>
      </w:r>
      <w:r w:rsidRPr="00DA5371">
        <w:t>-06-1</w:t>
      </w:r>
      <w:r w:rsidR="000522E9">
        <w:t>2</w:t>
      </w:r>
    </w:p>
    <w:p w14:paraId="57CBFFE4" w14:textId="77777777" w:rsidR="00340A78" w:rsidRPr="000522E9" w:rsidRDefault="00830961" w:rsidP="00340A78">
      <w:pPr>
        <w:rPr>
          <w:i/>
          <w:iCs/>
        </w:rPr>
      </w:pPr>
      <w:r w:rsidRPr="000522E9">
        <w:rPr>
          <w:i/>
          <w:iCs/>
        </w:rPr>
        <w:t xml:space="preserve">Grundlagen Text </w:t>
      </w:r>
    </w:p>
    <w:p w14:paraId="4451D97D" w14:textId="77777777" w:rsidR="00340A78" w:rsidRPr="000522E9" w:rsidRDefault="00340A78" w:rsidP="00340A78">
      <w:pPr>
        <w:ind w:hanging="480"/>
        <w:rPr>
          <w:i/>
          <w:iCs/>
        </w:rPr>
      </w:pPr>
    </w:p>
    <w:p w14:paraId="0B12E79A" w14:textId="77777777" w:rsidR="007C6D73" w:rsidRPr="0033023C" w:rsidRDefault="00340A78" w:rsidP="007C6D73">
      <w:pPr>
        <w:rPr>
          <w:i/>
          <w:iCs/>
          <w:lang w:val="en-US"/>
        </w:rPr>
      </w:pPr>
      <w:r w:rsidRPr="0033023C">
        <w:rPr>
          <w:lang w:val="en-US"/>
        </w:rPr>
        <w:lastRenderedPageBreak/>
        <w:t xml:space="preserve">Brown, Rupert. “The Social Identity Approach: Appraising the Tajfellian Legacy.” </w:t>
      </w:r>
      <w:r w:rsidRPr="0033023C">
        <w:rPr>
          <w:i/>
          <w:iCs/>
          <w:lang w:val="en-US"/>
        </w:rPr>
        <w:t xml:space="preserve">British </w:t>
      </w:r>
    </w:p>
    <w:p w14:paraId="580B4817" w14:textId="26AB0CB3" w:rsidR="00340A78" w:rsidRPr="0033023C" w:rsidRDefault="00340A78" w:rsidP="007C6D73">
      <w:pPr>
        <w:ind w:firstLine="480"/>
        <w:rPr>
          <w:lang w:val="en-US"/>
        </w:rPr>
      </w:pPr>
      <w:r w:rsidRPr="0033023C">
        <w:rPr>
          <w:i/>
          <w:iCs/>
          <w:lang w:val="en-US"/>
        </w:rPr>
        <w:t>Journal of Social Psychology</w:t>
      </w:r>
      <w:r w:rsidRPr="0033023C">
        <w:rPr>
          <w:lang w:val="en-US"/>
        </w:rPr>
        <w:t xml:space="preserve"> 59, no. 1 (2020): 5–25. </w:t>
      </w:r>
      <w:hyperlink r:id="rId23" w:history="1">
        <w:r w:rsidRPr="0033023C">
          <w:rPr>
            <w:rStyle w:val="Hyperlink"/>
            <w:lang w:val="en-US"/>
          </w:rPr>
          <w:t>https://doi.org/10.1111/bjso.12349</w:t>
        </w:r>
      </w:hyperlink>
      <w:r w:rsidRPr="0033023C">
        <w:rPr>
          <w:lang w:val="en-US"/>
        </w:rPr>
        <w:t>.</w:t>
      </w:r>
    </w:p>
    <w:p w14:paraId="16EBD42F" w14:textId="5E6B413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30A5229B" w14:textId="76991477" w:rsidR="00995972" w:rsidRPr="00DA5371" w:rsidRDefault="00995972" w:rsidP="00830961">
      <w:pPr>
        <w:widowControl/>
        <w:suppressAutoHyphens w:val="0"/>
        <w:spacing w:before="100" w:beforeAutospacing="1" w:after="100" w:afterAutospacing="1"/>
        <w:ind w:left="480" w:hanging="480"/>
        <w:rPr>
          <w:i/>
          <w:iCs/>
        </w:rPr>
      </w:pPr>
      <w:r w:rsidRPr="00DA5371">
        <w:rPr>
          <w:color w:val="000000"/>
        </w:rPr>
        <w:t>Ohr, D., &amp; Quandt, M. (2012). Parteiidentifikation in Deutschland: Eine empirische Fundierung des Konzeptes auf Basis der Theorie "Sozialer Identität". Politische Vierteljahresschrift, Sonderheft 2011, 179–202.</w:t>
      </w:r>
      <w:r w:rsidR="00D45F5B" w:rsidRPr="00DA5371">
        <w:rPr>
          <w:color w:val="000000"/>
        </w:rPr>
        <w:tab/>
      </w:r>
    </w:p>
    <w:p w14:paraId="26A267B9"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1CA350B7" w14:textId="77777777" w:rsidR="0051426F" w:rsidRDefault="00123320" w:rsidP="00123320">
      <w:pPr>
        <w:pStyle w:val="NormalWeb"/>
        <w:spacing w:before="0" w:beforeAutospacing="0" w:after="0" w:afterAutospacing="0"/>
        <w:rPr>
          <w:color w:val="000000"/>
        </w:rPr>
      </w:pPr>
      <w:r w:rsidRPr="00DA5371">
        <w:rPr>
          <w:color w:val="000000"/>
          <w:lang w:val="de-DE"/>
        </w:rPr>
        <w:t xml:space="preserve">Różycka-Tran, J. (2017). </w:t>
      </w:r>
      <w:r w:rsidRPr="0033023C">
        <w:rPr>
          <w:color w:val="000000"/>
        </w:rPr>
        <w:t xml:space="preserve">Love thy neighbor? The effects of religious in/out-group identity on </w:t>
      </w:r>
    </w:p>
    <w:p w14:paraId="246604FF" w14:textId="32A3B005" w:rsidR="00123320" w:rsidRPr="00DA5371" w:rsidRDefault="00123320" w:rsidP="0051426F">
      <w:pPr>
        <w:pStyle w:val="NormalWeb"/>
        <w:spacing w:before="0" w:beforeAutospacing="0" w:after="0" w:afterAutospacing="0"/>
        <w:ind w:left="480"/>
        <w:rPr>
          <w:lang w:val="de-DE"/>
        </w:rPr>
      </w:pPr>
      <w:r w:rsidRPr="0033023C">
        <w:rPr>
          <w:color w:val="000000"/>
        </w:rPr>
        <w:t xml:space="preserve">social behavior. </w:t>
      </w:r>
      <w:r w:rsidRPr="00A40BD7">
        <w:rPr>
          <w:color w:val="000000"/>
          <w:lang w:val="en-GB"/>
        </w:rPr>
        <w:t xml:space="preserve">Personality and Individual Differences, 115, 7–12. </w:t>
      </w:r>
      <w:hyperlink r:id="rId24" w:history="1">
        <w:r w:rsidR="0051426F" w:rsidRPr="003611C3">
          <w:rPr>
            <w:rStyle w:val="Hyperlink"/>
            <w:lang w:val="de-DE"/>
          </w:rPr>
          <w:t>https://doi.org/10.1016/j.paid.2016.11.009</w:t>
        </w:r>
      </w:hyperlink>
    </w:p>
    <w:p w14:paraId="24A55B9D" w14:textId="4BE21A71"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0181C">
        <w:t>8</w:t>
      </w:r>
      <w:r w:rsidRPr="00DA5371">
        <w:tab/>
        <w:t>Informationsverarbeitung</w:t>
      </w:r>
      <w:r w:rsidR="00932D34" w:rsidRPr="00DA5371">
        <w:t xml:space="preserve"> und Heuristiken </w:t>
      </w:r>
      <w:r w:rsidRPr="00DA5371">
        <w:tab/>
      </w:r>
      <w:r w:rsidRPr="00DA5371">
        <w:tab/>
      </w:r>
      <w:r w:rsidRPr="00DA5371">
        <w:tab/>
      </w:r>
      <w:r w:rsidRPr="00DA5371">
        <w:tab/>
      </w:r>
      <w:r w:rsidR="004733E8">
        <w:t>2023</w:t>
      </w:r>
      <w:r w:rsidRPr="00DA5371">
        <w:t>-06-</w:t>
      </w:r>
      <w:r w:rsidR="000522E9">
        <w:t>19</w:t>
      </w:r>
    </w:p>
    <w:p w14:paraId="793996EC"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66452536" w14:textId="4D1AE928" w:rsidR="003B7A4B" w:rsidRPr="007907A9" w:rsidRDefault="003B7A4B" w:rsidP="00830961">
      <w:pPr>
        <w:widowControl/>
        <w:suppressAutoHyphens w:val="0"/>
        <w:spacing w:before="100" w:beforeAutospacing="1" w:after="100" w:afterAutospacing="1"/>
        <w:ind w:left="480" w:hanging="480"/>
        <w:rPr>
          <w:color w:val="000000"/>
          <w:lang w:val="en-US"/>
        </w:rPr>
      </w:pPr>
      <w:r w:rsidRPr="0033023C">
        <w:rPr>
          <w:color w:val="000000"/>
          <w:lang w:val="en-US"/>
        </w:rPr>
        <w:t xml:space="preserve">Lau, Richard R./ Redlawsk, David P. (2001): Advantages and Disadvantages of Cognitive Heuristics in Political Decision Making. </w:t>
      </w:r>
      <w:r w:rsidRPr="007907A9">
        <w:rPr>
          <w:color w:val="000000"/>
          <w:lang w:val="en-US"/>
        </w:rPr>
        <w:t>In: American Journal of Political Science 45(4): pp. 951-971.</w:t>
      </w:r>
    </w:p>
    <w:p w14:paraId="315FD545" w14:textId="6871D469" w:rsidR="00830961" w:rsidRPr="007907A9" w:rsidRDefault="00830961" w:rsidP="00830961">
      <w:pPr>
        <w:widowControl/>
        <w:suppressAutoHyphens w:val="0"/>
        <w:spacing w:before="100" w:beforeAutospacing="1" w:after="100" w:afterAutospacing="1"/>
        <w:ind w:left="480" w:hanging="480"/>
        <w:rPr>
          <w:i/>
          <w:iCs/>
          <w:lang w:val="en-US"/>
        </w:rPr>
      </w:pPr>
      <w:r w:rsidRPr="007907A9">
        <w:rPr>
          <w:i/>
          <w:iCs/>
          <w:lang w:val="en-US"/>
        </w:rPr>
        <w:t xml:space="preserve">Anwendung – </w:t>
      </w:r>
      <w:r w:rsidR="007907A9" w:rsidRPr="007907A9">
        <w:rPr>
          <w:i/>
          <w:iCs/>
          <w:lang w:val="en-US"/>
        </w:rPr>
        <w:t xml:space="preserve">Politisches Verhalten </w:t>
      </w:r>
    </w:p>
    <w:p w14:paraId="78A6D7F0" w14:textId="53B07C3E" w:rsidR="003A59B1" w:rsidRPr="00DE535C" w:rsidRDefault="004502CD" w:rsidP="003A59B1">
      <w:pPr>
        <w:ind w:left="480" w:hanging="480"/>
      </w:pPr>
      <w:r w:rsidRPr="00DA5371">
        <w:rPr>
          <w:lang w:val="en-US"/>
        </w:rPr>
        <w:t xml:space="preserve">Redlawsk, David P. (2004): What Voters Do. Information Search During Election Campaigns. </w:t>
      </w:r>
      <w:r w:rsidRPr="00DE535C">
        <w:t>In: Political Psychology 25(4): pp. 595-610.</w:t>
      </w:r>
    </w:p>
    <w:p w14:paraId="0B8AF034" w14:textId="77777777" w:rsidR="004502CD" w:rsidRPr="00DE535C" w:rsidRDefault="004502CD" w:rsidP="003A59B1">
      <w:pPr>
        <w:ind w:left="480" w:hanging="480"/>
      </w:pPr>
    </w:p>
    <w:p w14:paraId="109CF6C4" w14:textId="77777777" w:rsidR="003A59B1" w:rsidRPr="00DA5371" w:rsidRDefault="00830961" w:rsidP="00830961">
      <w:pPr>
        <w:widowControl/>
        <w:suppressAutoHyphens w:val="0"/>
        <w:spacing w:before="100" w:beforeAutospacing="1" w:after="100" w:afterAutospacing="1"/>
        <w:ind w:left="706" w:hanging="706"/>
        <w:rPr>
          <w:i/>
          <w:iCs/>
        </w:rPr>
      </w:pPr>
      <w:r w:rsidRPr="00DA5371">
        <w:rPr>
          <w:i/>
          <w:iCs/>
        </w:rPr>
        <w:t>Anwendung – Vorurteile, Rassismus &amp; gruppenbezogene Menschenfeindlichkeit</w:t>
      </w:r>
    </w:p>
    <w:p w14:paraId="7C47EAF6" w14:textId="77777777" w:rsidR="003A59B1" w:rsidRPr="00A40BD7" w:rsidRDefault="00830961" w:rsidP="004502CD">
      <w:pPr>
        <w:tabs>
          <w:tab w:val="left" w:pos="630"/>
        </w:tabs>
        <w:ind w:left="630" w:hanging="630"/>
        <w:rPr>
          <w:lang w:val="en-GB"/>
        </w:rPr>
      </w:pPr>
      <w:r w:rsidRPr="00DA5371">
        <w:rPr>
          <w:i/>
          <w:iCs/>
        </w:rPr>
        <w:t xml:space="preserve"> </w:t>
      </w:r>
      <w:r w:rsidR="003A59B1" w:rsidRPr="00DA5371">
        <w:t xml:space="preserve">Schmuck, Desirée, and Jörg Matthes. </w:t>
      </w:r>
      <w:r w:rsidR="003A59B1" w:rsidRPr="0033023C">
        <w:rPr>
          <w:lang w:val="en-US"/>
        </w:rPr>
        <w:t xml:space="preserve">“Effects of Economic and Symbolic Threat Appeals in Right-Wing Populist Advertising on Anti-Immigrant Attitudes: The Impact of Textual and Visual Appeals.” </w:t>
      </w:r>
      <w:r w:rsidR="003A59B1" w:rsidRPr="00A40BD7">
        <w:rPr>
          <w:i/>
          <w:iCs/>
          <w:lang w:val="en-GB"/>
        </w:rPr>
        <w:t>Political Communication</w:t>
      </w:r>
      <w:r w:rsidR="003A59B1" w:rsidRPr="00A40BD7">
        <w:rPr>
          <w:lang w:val="en-GB"/>
        </w:rPr>
        <w:t xml:space="preserve"> 34, no. 4 (October 2, 2017): 607–26. </w:t>
      </w:r>
      <w:hyperlink r:id="rId25" w:history="1">
        <w:r w:rsidR="003A59B1" w:rsidRPr="00A40BD7">
          <w:rPr>
            <w:rStyle w:val="Hyperlink"/>
            <w:lang w:val="en-GB"/>
          </w:rPr>
          <w:t>https://doi.org/10.1080/10584609.2017.1316807</w:t>
        </w:r>
      </w:hyperlink>
      <w:r w:rsidR="003A59B1" w:rsidRPr="00A40BD7">
        <w:rPr>
          <w:lang w:val="en-GB"/>
        </w:rPr>
        <w:t>.</w:t>
      </w:r>
    </w:p>
    <w:p w14:paraId="76B85A71" w14:textId="05DE2296" w:rsidR="00E536C8" w:rsidRPr="00A40BD7" w:rsidRDefault="00964273" w:rsidP="00E536C8">
      <w:pPr>
        <w:widowControl/>
        <w:pBdr>
          <w:bottom w:val="single" w:sz="12" w:space="1" w:color="auto"/>
        </w:pBdr>
        <w:suppressAutoHyphens w:val="0"/>
        <w:spacing w:before="100" w:beforeAutospacing="1" w:after="100" w:afterAutospacing="1"/>
        <w:ind w:left="480" w:hanging="480"/>
        <w:rPr>
          <w:lang w:val="en-GB"/>
        </w:rPr>
      </w:pPr>
      <w:r w:rsidRPr="00A40BD7">
        <w:rPr>
          <w:lang w:val="en-GB"/>
        </w:rPr>
        <w:t xml:space="preserve"> </w:t>
      </w:r>
      <w:r w:rsidR="00E536C8" w:rsidRPr="00A40BD7">
        <w:rPr>
          <w:lang w:val="en-GB"/>
        </w:rPr>
        <w:t xml:space="preserve">Sitzung </w:t>
      </w:r>
      <w:r w:rsidR="00C0181C">
        <w:rPr>
          <w:lang w:val="en-GB"/>
        </w:rPr>
        <w:t>9</w:t>
      </w:r>
      <w:r w:rsidR="00E536C8" w:rsidRPr="00A40BD7">
        <w:rPr>
          <w:lang w:val="en-GB"/>
        </w:rPr>
        <w:tab/>
        <w:t>Emotionen</w:t>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4733E8" w:rsidRPr="00A40BD7">
        <w:rPr>
          <w:lang w:val="en-GB"/>
        </w:rPr>
        <w:t>2023</w:t>
      </w:r>
      <w:r w:rsidR="00E536C8" w:rsidRPr="00A40BD7">
        <w:rPr>
          <w:lang w:val="en-GB"/>
        </w:rPr>
        <w:t>-06-2</w:t>
      </w:r>
      <w:r w:rsidR="00031063" w:rsidRPr="00A40BD7">
        <w:rPr>
          <w:lang w:val="en-GB"/>
        </w:rPr>
        <w:t>6</w:t>
      </w:r>
    </w:p>
    <w:p w14:paraId="275F12CC" w14:textId="77777777" w:rsidR="0032296E" w:rsidRPr="00A40BD7" w:rsidRDefault="00830961" w:rsidP="0032296E">
      <w:pPr>
        <w:rPr>
          <w:i/>
          <w:iCs/>
          <w:lang w:val="en-GB"/>
        </w:rPr>
      </w:pPr>
      <w:r w:rsidRPr="00A40BD7">
        <w:rPr>
          <w:i/>
          <w:iCs/>
          <w:lang w:val="en-GB"/>
        </w:rPr>
        <w:t xml:space="preserve">Grundlagen Text </w:t>
      </w:r>
    </w:p>
    <w:p w14:paraId="72F66663" w14:textId="77777777" w:rsidR="0032296E" w:rsidRPr="00A40BD7" w:rsidRDefault="0032296E" w:rsidP="0032296E">
      <w:pPr>
        <w:ind w:hanging="480"/>
        <w:rPr>
          <w:i/>
          <w:iCs/>
          <w:lang w:val="en-GB"/>
        </w:rPr>
      </w:pPr>
    </w:p>
    <w:p w14:paraId="1BDA3958" w14:textId="0560F07C" w:rsidR="0032296E" w:rsidRPr="0032296E" w:rsidRDefault="0032296E" w:rsidP="0032296E">
      <w:pPr>
        <w:rPr>
          <w:lang w:val="en-US"/>
        </w:rPr>
      </w:pPr>
      <w:r w:rsidRPr="0032296E">
        <w:rPr>
          <w:lang w:val="en-US"/>
        </w:rPr>
        <w:t xml:space="preserve">Webster, Steven W., and Bethany Albertson. “Emotion and Politics: Noncognitive Psychological Biases in Public Opinion.” </w:t>
      </w:r>
      <w:r w:rsidRPr="0032296E">
        <w:rPr>
          <w:i/>
          <w:iCs/>
          <w:lang w:val="en-US"/>
        </w:rPr>
        <w:t>Annual Review of Political Science</w:t>
      </w:r>
      <w:r w:rsidRPr="0032296E">
        <w:rPr>
          <w:lang w:val="en-US"/>
        </w:rPr>
        <w:t xml:space="preserve"> 25, no. 1 (2022): 401–18. </w:t>
      </w:r>
      <w:hyperlink r:id="rId26" w:history="1">
        <w:r w:rsidRPr="0032296E">
          <w:rPr>
            <w:rStyle w:val="Hyperlink"/>
            <w:lang w:val="en-US"/>
          </w:rPr>
          <w:t>https://doi.org/10.1146/annurev-polisci-051120-105353</w:t>
        </w:r>
      </w:hyperlink>
      <w:r w:rsidRPr="0032296E">
        <w:rPr>
          <w:lang w:val="en-US"/>
        </w:rPr>
        <w:t>.</w:t>
      </w:r>
    </w:p>
    <w:p w14:paraId="5428A547" w14:textId="6AA73DEE" w:rsidR="00830961" w:rsidRPr="00A40BD7" w:rsidRDefault="00830961" w:rsidP="00830961">
      <w:pPr>
        <w:widowControl/>
        <w:suppressAutoHyphens w:val="0"/>
        <w:spacing w:before="100" w:beforeAutospacing="1" w:after="100" w:afterAutospacing="1"/>
        <w:ind w:left="480" w:hanging="480"/>
        <w:rPr>
          <w:i/>
          <w:iCs/>
          <w:lang w:val="en-GB"/>
        </w:rPr>
      </w:pPr>
      <w:r w:rsidRPr="00A40BD7">
        <w:rPr>
          <w:i/>
          <w:iCs/>
          <w:lang w:val="en-GB"/>
        </w:rPr>
        <w:t xml:space="preserve">Anwendung – </w:t>
      </w:r>
      <w:r w:rsidR="007907A9" w:rsidRPr="00A40BD7">
        <w:rPr>
          <w:i/>
          <w:iCs/>
          <w:lang w:val="en-GB"/>
        </w:rPr>
        <w:t xml:space="preserve">Politisches Verhalten </w:t>
      </w:r>
    </w:p>
    <w:p w14:paraId="0D2DD2C2" w14:textId="7DDEE69A" w:rsidR="00DA5371" w:rsidRPr="00A40BD7" w:rsidRDefault="00C37153" w:rsidP="00DA5371">
      <w:pPr>
        <w:widowControl/>
        <w:suppressAutoHyphens w:val="0"/>
        <w:spacing w:before="100" w:beforeAutospacing="1" w:after="100" w:afterAutospacing="1"/>
        <w:ind w:left="480" w:hanging="480"/>
        <w:rPr>
          <w:color w:val="000000"/>
        </w:rPr>
      </w:pPr>
      <w:r w:rsidRPr="00DA5371">
        <w:rPr>
          <w:color w:val="000000"/>
          <w:lang w:val="en-US"/>
        </w:rPr>
        <w:t xml:space="preserve">Webster, Steven W.; Connors, Elizabeth C.; Sinclair, Betsy (2022): The Social Consequences of Political Anger. </w:t>
      </w:r>
      <w:r w:rsidRPr="00A40BD7">
        <w:rPr>
          <w:color w:val="000000"/>
        </w:rPr>
        <w:t xml:space="preserve">In: The Journal of Politics. </w:t>
      </w:r>
      <w:r w:rsidR="0018505C" w:rsidRPr="00A40BD7">
        <w:rPr>
          <w:color w:val="000000"/>
        </w:rPr>
        <w:t>https://</w:t>
      </w:r>
      <w:r w:rsidRPr="00A40BD7">
        <w:rPr>
          <w:color w:val="000000"/>
        </w:rPr>
        <w:t>DOI: 10.1086/718979</w:t>
      </w:r>
    </w:p>
    <w:p w14:paraId="11E8A888" w14:textId="77777777" w:rsidR="0032296E" w:rsidRDefault="0032296E" w:rsidP="00830961">
      <w:pPr>
        <w:widowControl/>
        <w:suppressAutoHyphens w:val="0"/>
        <w:spacing w:before="100" w:beforeAutospacing="1" w:after="100" w:afterAutospacing="1"/>
        <w:ind w:left="706" w:hanging="706"/>
        <w:rPr>
          <w:i/>
          <w:iCs/>
        </w:rPr>
      </w:pPr>
    </w:p>
    <w:p w14:paraId="0E37753D" w14:textId="77777777" w:rsidR="0032296E" w:rsidRDefault="0032296E" w:rsidP="00830961">
      <w:pPr>
        <w:widowControl/>
        <w:suppressAutoHyphens w:val="0"/>
        <w:spacing w:before="100" w:beforeAutospacing="1" w:after="100" w:afterAutospacing="1"/>
        <w:ind w:left="706" w:hanging="706"/>
        <w:rPr>
          <w:i/>
          <w:iCs/>
        </w:rPr>
      </w:pPr>
    </w:p>
    <w:p w14:paraId="2057CA21" w14:textId="25963336"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6A9B0E55" w14:textId="62F12811" w:rsidR="00985018" w:rsidRPr="00DA5371" w:rsidRDefault="00985018" w:rsidP="00830961">
      <w:pPr>
        <w:widowControl/>
        <w:suppressAutoHyphens w:val="0"/>
        <w:spacing w:before="100" w:beforeAutospacing="1" w:after="100" w:afterAutospacing="1"/>
        <w:ind w:left="706" w:hanging="706"/>
      </w:pPr>
      <w:r w:rsidRPr="00DA5371">
        <w:rPr>
          <w:lang w:val="en-US"/>
        </w:rPr>
        <w:t xml:space="preserve">Small, Deborah A.; Lerner, Jennifer S.; Fischhoff, Baruch (2006): Emotion Priming and Attributions for Terrorism: Americans' Reactions in a National Field Experiment. </w:t>
      </w:r>
      <w:r w:rsidRPr="00DA5371">
        <w:t>In: Political Psychology 27 (2), S. 289–298.</w:t>
      </w:r>
    </w:p>
    <w:p w14:paraId="19729B09" w14:textId="0E6F139A" w:rsidR="00E536C8" w:rsidRPr="0070647C" w:rsidRDefault="00E536C8" w:rsidP="00E536C8">
      <w:pPr>
        <w:widowControl/>
        <w:pBdr>
          <w:bottom w:val="single" w:sz="12" w:space="1" w:color="auto"/>
        </w:pBdr>
        <w:suppressAutoHyphens w:val="0"/>
        <w:spacing w:before="100" w:beforeAutospacing="1" w:after="100" w:afterAutospacing="1"/>
        <w:ind w:left="480" w:hanging="480"/>
      </w:pPr>
      <w:r w:rsidRPr="0070647C">
        <w:t>Sitzung 1</w:t>
      </w:r>
      <w:r w:rsidR="00C0181C">
        <w:t>0</w:t>
      </w:r>
      <w:r w:rsidRPr="0070647C">
        <w:tab/>
        <w:t>R Klinik 2: Regression</w:t>
      </w:r>
      <w:r w:rsidR="00EF766E">
        <w:t xml:space="preserve"> (Asynchron)</w:t>
      </w:r>
      <w:r w:rsidRPr="0070647C">
        <w:tab/>
      </w:r>
      <w:r w:rsidRPr="0070647C">
        <w:tab/>
      </w:r>
      <w:r w:rsidRPr="0070647C">
        <w:tab/>
      </w:r>
      <w:r w:rsidRPr="0070647C">
        <w:tab/>
      </w:r>
      <w:r w:rsidRPr="0070647C">
        <w:tab/>
      </w:r>
      <w:r w:rsidR="004733E8">
        <w:t>2023</w:t>
      </w:r>
      <w:r w:rsidRPr="0070647C">
        <w:t>-07-0</w:t>
      </w:r>
      <w:r w:rsidR="009326C6">
        <w:t>3</w:t>
      </w:r>
    </w:p>
    <w:p w14:paraId="1D47D0D7" w14:textId="1E6A5ED7" w:rsidR="00343E68" w:rsidRPr="0070647C" w:rsidRDefault="00ED0043" w:rsidP="00343E68">
      <w:pPr>
        <w:widowControl/>
        <w:suppressAutoHyphens w:val="0"/>
        <w:ind w:left="475" w:hanging="475"/>
      </w:pPr>
      <w:r w:rsidRPr="0070647C">
        <w:rPr>
          <w:b/>
          <w:bCs/>
        </w:rPr>
        <w:t>Datacamp:</w:t>
      </w:r>
      <w:r w:rsidRPr="0070647C">
        <w:rPr>
          <w:b/>
          <w:bCs/>
        </w:rPr>
        <w:tab/>
      </w:r>
      <w:hyperlink r:id="rId27" w:history="1">
        <w:r w:rsidR="00133D36" w:rsidRPr="0070647C">
          <w:rPr>
            <w:rStyle w:val="Hyperlink"/>
          </w:rPr>
          <w:t>https://app.datacamp.com/learn/courses/correlation-and-regression-in-r</w:t>
        </w:r>
      </w:hyperlink>
    </w:p>
    <w:p w14:paraId="71EF1BEA" w14:textId="77777777" w:rsidR="00343E68" w:rsidRDefault="00343E68" w:rsidP="00343E68">
      <w:pPr>
        <w:widowControl/>
        <w:suppressAutoHyphens w:val="0"/>
        <w:ind w:left="475" w:hanging="475"/>
      </w:pPr>
    </w:p>
    <w:p w14:paraId="5CB27705" w14:textId="28745BDA"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w:t>
      </w:r>
      <w:r w:rsidR="00C0181C">
        <w:t>1</w:t>
      </w:r>
      <w:r w:rsidRPr="00DA5371">
        <w:tab/>
      </w:r>
      <w:r w:rsidR="009326C6">
        <w:t>Was haben wir gelernt?</w:t>
      </w:r>
      <w:r w:rsidR="009326C6">
        <w:tab/>
      </w:r>
      <w:r w:rsidR="009326C6">
        <w:tab/>
      </w:r>
      <w:r w:rsidRPr="00DA5371">
        <w:tab/>
      </w:r>
      <w:r w:rsidRPr="00DA5371">
        <w:tab/>
      </w:r>
      <w:r w:rsidRPr="00DA5371">
        <w:tab/>
      </w:r>
      <w:r w:rsidRPr="00DA5371">
        <w:tab/>
      </w:r>
      <w:r w:rsidR="004733E8">
        <w:t>2023</w:t>
      </w:r>
      <w:r w:rsidRPr="00DA5371">
        <w:t>-07-1</w:t>
      </w:r>
      <w:r w:rsidR="009326C6">
        <w:t>0</w:t>
      </w:r>
    </w:p>
    <w:p w14:paraId="74C7D3AF" w14:textId="78C3D2ED" w:rsidR="00EF766E" w:rsidRPr="009E1FB5" w:rsidRDefault="00EF766E" w:rsidP="00EF766E">
      <w:pPr>
        <w:widowControl/>
        <w:suppressAutoHyphens w:val="0"/>
        <w:ind w:left="475" w:hanging="475"/>
      </w:pPr>
      <w:r>
        <w:rPr>
          <w:b/>
          <w:bCs/>
        </w:rPr>
        <w:t>Gemeinsame Übung +Daten</w:t>
      </w:r>
      <w:r w:rsidR="00E75C81">
        <w:rPr>
          <w:b/>
          <w:bCs/>
        </w:rPr>
        <w:t xml:space="preserve"> Präsentation</w:t>
      </w:r>
      <w:r>
        <w:rPr>
          <w:b/>
          <w:bCs/>
        </w:rPr>
        <w:t xml:space="preserve">:  </w:t>
      </w:r>
      <w:r>
        <w:t xml:space="preserve">Politikpsychologische Zusammenhänge </w:t>
      </w:r>
    </w:p>
    <w:p w14:paraId="14C86F74" w14:textId="476AC249" w:rsidR="001A4C8B"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w:t>
      </w:r>
      <w:r w:rsidR="00C0181C">
        <w:t>2</w:t>
      </w:r>
      <w:r w:rsidRPr="00DA5371">
        <w:tab/>
      </w:r>
      <w:r w:rsidR="009326C6">
        <w:t>Onlinesitzung: Hausarbeiten und Feedback</w:t>
      </w:r>
      <w:r w:rsidRPr="00DA5371">
        <w:tab/>
      </w:r>
      <w:r w:rsidRPr="00DA5371">
        <w:tab/>
      </w:r>
      <w:r w:rsidR="00C37153" w:rsidRPr="00DA5371">
        <w:tab/>
      </w:r>
      <w:r w:rsidR="00341899">
        <w:tab/>
      </w:r>
      <w:r w:rsidR="004733E8">
        <w:t>2023</w:t>
      </w:r>
      <w:r w:rsidRPr="00DA5371">
        <w:t>-07-1</w:t>
      </w:r>
      <w:r w:rsidR="00A40BD7">
        <w:t>7</w:t>
      </w:r>
    </w:p>
    <w:p w14:paraId="15B0A672" w14:textId="19F6963F" w:rsidR="00BE6C83" w:rsidRPr="00DA5371" w:rsidRDefault="00FF7547" w:rsidP="00FF7547">
      <w:pPr>
        <w:widowControl/>
        <w:suppressAutoHyphens w:val="0"/>
        <w:spacing w:before="100" w:beforeAutospacing="1" w:after="100" w:afterAutospacing="1"/>
        <w:ind w:left="480" w:hanging="480"/>
        <w:jc w:val="center"/>
      </w:pPr>
      <w:r>
        <w:t xml:space="preserve">Bitte </w:t>
      </w:r>
      <w:r w:rsidR="00EF766E">
        <w:t xml:space="preserve">reicht vorher euer Exposee auf Blackboard ein. </w:t>
      </w:r>
      <w:r w:rsidR="00956888">
        <w:t xml:space="preserve"> </w:t>
      </w:r>
    </w:p>
    <w:sectPr w:rsidR="00BE6C83" w:rsidRPr="00DA5371" w:rsidSect="00DD6D63">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5901" w14:textId="77777777" w:rsidR="003D1B37" w:rsidRDefault="003D1B37">
      <w:r>
        <w:separator/>
      </w:r>
    </w:p>
  </w:endnote>
  <w:endnote w:type="continuationSeparator" w:id="0">
    <w:p w14:paraId="08245749" w14:textId="77777777" w:rsidR="003D1B37" w:rsidRDefault="003D1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F44B4" w14:textId="77777777" w:rsidR="003D1B37" w:rsidRDefault="003D1B37">
      <w:r>
        <w:separator/>
      </w:r>
    </w:p>
  </w:footnote>
  <w:footnote w:type="continuationSeparator" w:id="0">
    <w:p w14:paraId="52571EE5" w14:textId="77777777" w:rsidR="003D1B37" w:rsidRDefault="003D1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CD373EE"/>
    <w:multiLevelType w:val="hybridMultilevel"/>
    <w:tmpl w:val="746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0221496">
    <w:abstractNumId w:val="9"/>
  </w:num>
  <w:num w:numId="2" w16cid:durableId="1036615534">
    <w:abstractNumId w:val="13"/>
  </w:num>
  <w:num w:numId="3" w16cid:durableId="1018967253">
    <w:abstractNumId w:val="8"/>
  </w:num>
  <w:num w:numId="4" w16cid:durableId="2048866828">
    <w:abstractNumId w:val="1"/>
  </w:num>
  <w:num w:numId="5" w16cid:durableId="782958626">
    <w:abstractNumId w:val="4"/>
  </w:num>
  <w:num w:numId="6" w16cid:durableId="693458026">
    <w:abstractNumId w:val="10"/>
  </w:num>
  <w:num w:numId="7" w16cid:durableId="1620531631">
    <w:abstractNumId w:val="5"/>
  </w:num>
  <w:num w:numId="8" w16cid:durableId="478765729">
    <w:abstractNumId w:val="0"/>
  </w:num>
  <w:num w:numId="9" w16cid:durableId="676004228">
    <w:abstractNumId w:val="12"/>
  </w:num>
  <w:num w:numId="10" w16cid:durableId="1212885583">
    <w:abstractNumId w:val="2"/>
  </w:num>
  <w:num w:numId="11" w16cid:durableId="2142922840">
    <w:abstractNumId w:val="6"/>
  </w:num>
  <w:num w:numId="12" w16cid:durableId="1156189061">
    <w:abstractNumId w:val="11"/>
  </w:num>
  <w:num w:numId="13" w16cid:durableId="509490814">
    <w:abstractNumId w:val="3"/>
  </w:num>
  <w:num w:numId="14" w16cid:durableId="1340504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2A69"/>
    <w:rsid w:val="00003761"/>
    <w:rsid w:val="00004A52"/>
    <w:rsid w:val="000052C0"/>
    <w:rsid w:val="00007591"/>
    <w:rsid w:val="0001069D"/>
    <w:rsid w:val="000124A4"/>
    <w:rsid w:val="0001252E"/>
    <w:rsid w:val="000149B3"/>
    <w:rsid w:val="00014D26"/>
    <w:rsid w:val="000250B6"/>
    <w:rsid w:val="00025CA5"/>
    <w:rsid w:val="00031063"/>
    <w:rsid w:val="0003150A"/>
    <w:rsid w:val="00037F30"/>
    <w:rsid w:val="00045FB4"/>
    <w:rsid w:val="00050683"/>
    <w:rsid w:val="00051DA8"/>
    <w:rsid w:val="000522E9"/>
    <w:rsid w:val="00052BAD"/>
    <w:rsid w:val="00052DE4"/>
    <w:rsid w:val="000558DB"/>
    <w:rsid w:val="000732E2"/>
    <w:rsid w:val="00075714"/>
    <w:rsid w:val="00080EEA"/>
    <w:rsid w:val="00082287"/>
    <w:rsid w:val="00085BEB"/>
    <w:rsid w:val="00091B15"/>
    <w:rsid w:val="000931B2"/>
    <w:rsid w:val="000B1F6D"/>
    <w:rsid w:val="000B23B5"/>
    <w:rsid w:val="000D1F19"/>
    <w:rsid w:val="000D22E7"/>
    <w:rsid w:val="000E530F"/>
    <w:rsid w:val="000E7069"/>
    <w:rsid w:val="000F2538"/>
    <w:rsid w:val="000F2BE6"/>
    <w:rsid w:val="000F5071"/>
    <w:rsid w:val="00103422"/>
    <w:rsid w:val="001112DA"/>
    <w:rsid w:val="00116412"/>
    <w:rsid w:val="00116E71"/>
    <w:rsid w:val="0012045E"/>
    <w:rsid w:val="00121F52"/>
    <w:rsid w:val="00123320"/>
    <w:rsid w:val="001247ED"/>
    <w:rsid w:val="0012563B"/>
    <w:rsid w:val="00130330"/>
    <w:rsid w:val="00132498"/>
    <w:rsid w:val="00133D36"/>
    <w:rsid w:val="00136E60"/>
    <w:rsid w:val="00136EF7"/>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05C"/>
    <w:rsid w:val="0018589F"/>
    <w:rsid w:val="00186970"/>
    <w:rsid w:val="001932F3"/>
    <w:rsid w:val="00195F6E"/>
    <w:rsid w:val="001A1449"/>
    <w:rsid w:val="001A4C8B"/>
    <w:rsid w:val="001A588D"/>
    <w:rsid w:val="001A5EC2"/>
    <w:rsid w:val="001B511D"/>
    <w:rsid w:val="001B6EFB"/>
    <w:rsid w:val="001B7643"/>
    <w:rsid w:val="001C017C"/>
    <w:rsid w:val="001C4838"/>
    <w:rsid w:val="001C756F"/>
    <w:rsid w:val="001D12C0"/>
    <w:rsid w:val="001D161F"/>
    <w:rsid w:val="001E1C48"/>
    <w:rsid w:val="001E6640"/>
    <w:rsid w:val="001E75BB"/>
    <w:rsid w:val="001F12F6"/>
    <w:rsid w:val="001F1EE9"/>
    <w:rsid w:val="001F331E"/>
    <w:rsid w:val="001F3FD0"/>
    <w:rsid w:val="001F4DB3"/>
    <w:rsid w:val="001F5BD3"/>
    <w:rsid w:val="001F5FE8"/>
    <w:rsid w:val="001F6364"/>
    <w:rsid w:val="001F6B08"/>
    <w:rsid w:val="001F70A8"/>
    <w:rsid w:val="001F7FD0"/>
    <w:rsid w:val="002078A4"/>
    <w:rsid w:val="00225C02"/>
    <w:rsid w:val="00226CC5"/>
    <w:rsid w:val="00231397"/>
    <w:rsid w:val="00235DE9"/>
    <w:rsid w:val="0024697C"/>
    <w:rsid w:val="0025098C"/>
    <w:rsid w:val="00251CB3"/>
    <w:rsid w:val="0025366A"/>
    <w:rsid w:val="00257589"/>
    <w:rsid w:val="00260CB2"/>
    <w:rsid w:val="00263482"/>
    <w:rsid w:val="002634F7"/>
    <w:rsid w:val="00266F83"/>
    <w:rsid w:val="00272DF4"/>
    <w:rsid w:val="002778DF"/>
    <w:rsid w:val="00277938"/>
    <w:rsid w:val="00286342"/>
    <w:rsid w:val="002878A7"/>
    <w:rsid w:val="00294941"/>
    <w:rsid w:val="00297AD1"/>
    <w:rsid w:val="002A1AD6"/>
    <w:rsid w:val="002A35A7"/>
    <w:rsid w:val="002B398F"/>
    <w:rsid w:val="002B7998"/>
    <w:rsid w:val="002C37C8"/>
    <w:rsid w:val="002C493F"/>
    <w:rsid w:val="002C7B81"/>
    <w:rsid w:val="002D03A5"/>
    <w:rsid w:val="002D0A32"/>
    <w:rsid w:val="002D43FB"/>
    <w:rsid w:val="002D722B"/>
    <w:rsid w:val="002E0345"/>
    <w:rsid w:val="002E0F60"/>
    <w:rsid w:val="002E47B1"/>
    <w:rsid w:val="002E67AC"/>
    <w:rsid w:val="002E7047"/>
    <w:rsid w:val="002E7560"/>
    <w:rsid w:val="002F0613"/>
    <w:rsid w:val="003011AD"/>
    <w:rsid w:val="0030158C"/>
    <w:rsid w:val="00301FDC"/>
    <w:rsid w:val="003032AA"/>
    <w:rsid w:val="003050AB"/>
    <w:rsid w:val="00305429"/>
    <w:rsid w:val="003141E9"/>
    <w:rsid w:val="0031494E"/>
    <w:rsid w:val="00315737"/>
    <w:rsid w:val="0032296E"/>
    <w:rsid w:val="003260B8"/>
    <w:rsid w:val="003264BC"/>
    <w:rsid w:val="0033023C"/>
    <w:rsid w:val="00333692"/>
    <w:rsid w:val="00340A78"/>
    <w:rsid w:val="00341899"/>
    <w:rsid w:val="00343283"/>
    <w:rsid w:val="00343E68"/>
    <w:rsid w:val="00345A46"/>
    <w:rsid w:val="00355537"/>
    <w:rsid w:val="00356714"/>
    <w:rsid w:val="00357CEF"/>
    <w:rsid w:val="0037427A"/>
    <w:rsid w:val="003742E3"/>
    <w:rsid w:val="003836D4"/>
    <w:rsid w:val="0038691C"/>
    <w:rsid w:val="00391777"/>
    <w:rsid w:val="0039300F"/>
    <w:rsid w:val="00394314"/>
    <w:rsid w:val="00396F2C"/>
    <w:rsid w:val="003A2DBC"/>
    <w:rsid w:val="003A59B1"/>
    <w:rsid w:val="003A7357"/>
    <w:rsid w:val="003B0060"/>
    <w:rsid w:val="003B3655"/>
    <w:rsid w:val="003B5AB6"/>
    <w:rsid w:val="003B7A4B"/>
    <w:rsid w:val="003C26AA"/>
    <w:rsid w:val="003C5F87"/>
    <w:rsid w:val="003C78E9"/>
    <w:rsid w:val="003D066E"/>
    <w:rsid w:val="003D1B37"/>
    <w:rsid w:val="003D3896"/>
    <w:rsid w:val="003D4110"/>
    <w:rsid w:val="003D4511"/>
    <w:rsid w:val="003D5687"/>
    <w:rsid w:val="003E1003"/>
    <w:rsid w:val="003E3241"/>
    <w:rsid w:val="003E4BBD"/>
    <w:rsid w:val="003E57EF"/>
    <w:rsid w:val="003E7AFA"/>
    <w:rsid w:val="003E7B26"/>
    <w:rsid w:val="003F34A9"/>
    <w:rsid w:val="00400B54"/>
    <w:rsid w:val="004025FC"/>
    <w:rsid w:val="00402BA7"/>
    <w:rsid w:val="00403A26"/>
    <w:rsid w:val="00407B13"/>
    <w:rsid w:val="004108F8"/>
    <w:rsid w:val="00412309"/>
    <w:rsid w:val="004126AB"/>
    <w:rsid w:val="004160BC"/>
    <w:rsid w:val="00417EBB"/>
    <w:rsid w:val="00420E6D"/>
    <w:rsid w:val="0042113D"/>
    <w:rsid w:val="00421933"/>
    <w:rsid w:val="00421A02"/>
    <w:rsid w:val="00426AC9"/>
    <w:rsid w:val="00431D22"/>
    <w:rsid w:val="00434239"/>
    <w:rsid w:val="004359E4"/>
    <w:rsid w:val="00436F2C"/>
    <w:rsid w:val="00437CF7"/>
    <w:rsid w:val="00445F7E"/>
    <w:rsid w:val="00446B57"/>
    <w:rsid w:val="00447874"/>
    <w:rsid w:val="004501D5"/>
    <w:rsid w:val="004502CD"/>
    <w:rsid w:val="00454590"/>
    <w:rsid w:val="00454BC1"/>
    <w:rsid w:val="0045697D"/>
    <w:rsid w:val="004577DC"/>
    <w:rsid w:val="00463716"/>
    <w:rsid w:val="00465843"/>
    <w:rsid w:val="004674D1"/>
    <w:rsid w:val="00471757"/>
    <w:rsid w:val="004733E8"/>
    <w:rsid w:val="00473F0E"/>
    <w:rsid w:val="0047505B"/>
    <w:rsid w:val="00475EF6"/>
    <w:rsid w:val="004778F0"/>
    <w:rsid w:val="00480D49"/>
    <w:rsid w:val="00484EC2"/>
    <w:rsid w:val="004862F5"/>
    <w:rsid w:val="00490B9A"/>
    <w:rsid w:val="00495186"/>
    <w:rsid w:val="004955E1"/>
    <w:rsid w:val="00495BA0"/>
    <w:rsid w:val="00495FFE"/>
    <w:rsid w:val="004A2E69"/>
    <w:rsid w:val="004A3F44"/>
    <w:rsid w:val="004A52BD"/>
    <w:rsid w:val="004A58A2"/>
    <w:rsid w:val="004B27C0"/>
    <w:rsid w:val="004B331E"/>
    <w:rsid w:val="004B38DE"/>
    <w:rsid w:val="004B79F0"/>
    <w:rsid w:val="004C031A"/>
    <w:rsid w:val="004C566A"/>
    <w:rsid w:val="004C63F1"/>
    <w:rsid w:val="004C7294"/>
    <w:rsid w:val="004C7ACA"/>
    <w:rsid w:val="004D768E"/>
    <w:rsid w:val="004E1CBF"/>
    <w:rsid w:val="004E1DAC"/>
    <w:rsid w:val="004F0BE0"/>
    <w:rsid w:val="004F5C9B"/>
    <w:rsid w:val="005069E9"/>
    <w:rsid w:val="00507868"/>
    <w:rsid w:val="0051426F"/>
    <w:rsid w:val="00520365"/>
    <w:rsid w:val="005210F1"/>
    <w:rsid w:val="005222B3"/>
    <w:rsid w:val="00532787"/>
    <w:rsid w:val="00534195"/>
    <w:rsid w:val="00534805"/>
    <w:rsid w:val="00534BBA"/>
    <w:rsid w:val="005351B8"/>
    <w:rsid w:val="00537B46"/>
    <w:rsid w:val="00543F6C"/>
    <w:rsid w:val="00547735"/>
    <w:rsid w:val="00555457"/>
    <w:rsid w:val="00555FE0"/>
    <w:rsid w:val="005566DB"/>
    <w:rsid w:val="005608B7"/>
    <w:rsid w:val="00560EE9"/>
    <w:rsid w:val="00562029"/>
    <w:rsid w:val="005623E8"/>
    <w:rsid w:val="005640C9"/>
    <w:rsid w:val="00566E95"/>
    <w:rsid w:val="00567B71"/>
    <w:rsid w:val="00576D28"/>
    <w:rsid w:val="00577E61"/>
    <w:rsid w:val="00584060"/>
    <w:rsid w:val="00586A36"/>
    <w:rsid w:val="00586F58"/>
    <w:rsid w:val="00590F18"/>
    <w:rsid w:val="005914A1"/>
    <w:rsid w:val="005931CD"/>
    <w:rsid w:val="00594853"/>
    <w:rsid w:val="00597637"/>
    <w:rsid w:val="005A1EF9"/>
    <w:rsid w:val="005A6145"/>
    <w:rsid w:val="005B2B2E"/>
    <w:rsid w:val="005B3BD1"/>
    <w:rsid w:val="005C0E7E"/>
    <w:rsid w:val="005C30C8"/>
    <w:rsid w:val="005C45AD"/>
    <w:rsid w:val="005C620B"/>
    <w:rsid w:val="005D5704"/>
    <w:rsid w:val="005D6DC5"/>
    <w:rsid w:val="005D7678"/>
    <w:rsid w:val="005E033E"/>
    <w:rsid w:val="005E2AA8"/>
    <w:rsid w:val="005E3481"/>
    <w:rsid w:val="005E6AE7"/>
    <w:rsid w:val="005F768F"/>
    <w:rsid w:val="005F7696"/>
    <w:rsid w:val="006041BE"/>
    <w:rsid w:val="00611CBC"/>
    <w:rsid w:val="00612429"/>
    <w:rsid w:val="00616772"/>
    <w:rsid w:val="0061690F"/>
    <w:rsid w:val="00621C08"/>
    <w:rsid w:val="0062507E"/>
    <w:rsid w:val="00625A77"/>
    <w:rsid w:val="00630EDC"/>
    <w:rsid w:val="006421AC"/>
    <w:rsid w:val="00644DC0"/>
    <w:rsid w:val="00651415"/>
    <w:rsid w:val="006516B1"/>
    <w:rsid w:val="00651860"/>
    <w:rsid w:val="006530BC"/>
    <w:rsid w:val="006654BC"/>
    <w:rsid w:val="00671C60"/>
    <w:rsid w:val="00680094"/>
    <w:rsid w:val="00680E2E"/>
    <w:rsid w:val="00692B71"/>
    <w:rsid w:val="006934A2"/>
    <w:rsid w:val="006939D8"/>
    <w:rsid w:val="006A10C8"/>
    <w:rsid w:val="006A2053"/>
    <w:rsid w:val="006A2131"/>
    <w:rsid w:val="006A33FC"/>
    <w:rsid w:val="006A6F7F"/>
    <w:rsid w:val="006B1474"/>
    <w:rsid w:val="006B1CF5"/>
    <w:rsid w:val="006B6A8F"/>
    <w:rsid w:val="006C26A7"/>
    <w:rsid w:val="006C5D0F"/>
    <w:rsid w:val="006C7142"/>
    <w:rsid w:val="006C7E03"/>
    <w:rsid w:val="006D0900"/>
    <w:rsid w:val="006D1621"/>
    <w:rsid w:val="006E1725"/>
    <w:rsid w:val="006E5C53"/>
    <w:rsid w:val="006F1D9D"/>
    <w:rsid w:val="006F3D4A"/>
    <w:rsid w:val="006F4229"/>
    <w:rsid w:val="006F5CDB"/>
    <w:rsid w:val="0070406F"/>
    <w:rsid w:val="00705D08"/>
    <w:rsid w:val="0070647C"/>
    <w:rsid w:val="00706E5F"/>
    <w:rsid w:val="007104F2"/>
    <w:rsid w:val="007117BA"/>
    <w:rsid w:val="00711D8D"/>
    <w:rsid w:val="00716CF9"/>
    <w:rsid w:val="00720B9F"/>
    <w:rsid w:val="00720E28"/>
    <w:rsid w:val="0072523F"/>
    <w:rsid w:val="00731FAB"/>
    <w:rsid w:val="00735873"/>
    <w:rsid w:val="00745641"/>
    <w:rsid w:val="0074617B"/>
    <w:rsid w:val="0074789A"/>
    <w:rsid w:val="0075310E"/>
    <w:rsid w:val="00753636"/>
    <w:rsid w:val="00755A21"/>
    <w:rsid w:val="00757695"/>
    <w:rsid w:val="00761037"/>
    <w:rsid w:val="00764F06"/>
    <w:rsid w:val="0076546E"/>
    <w:rsid w:val="00766C5C"/>
    <w:rsid w:val="00770366"/>
    <w:rsid w:val="007768FB"/>
    <w:rsid w:val="0078306D"/>
    <w:rsid w:val="007907A9"/>
    <w:rsid w:val="0079177B"/>
    <w:rsid w:val="00791A91"/>
    <w:rsid w:val="007942EB"/>
    <w:rsid w:val="00794878"/>
    <w:rsid w:val="007A250E"/>
    <w:rsid w:val="007A5EEA"/>
    <w:rsid w:val="007A5F16"/>
    <w:rsid w:val="007A6D58"/>
    <w:rsid w:val="007A75AB"/>
    <w:rsid w:val="007B04D5"/>
    <w:rsid w:val="007B1612"/>
    <w:rsid w:val="007B48C6"/>
    <w:rsid w:val="007B4FC4"/>
    <w:rsid w:val="007B53D1"/>
    <w:rsid w:val="007B7A80"/>
    <w:rsid w:val="007C50E9"/>
    <w:rsid w:val="007C6D73"/>
    <w:rsid w:val="007D2128"/>
    <w:rsid w:val="007D47CF"/>
    <w:rsid w:val="007D5F01"/>
    <w:rsid w:val="007E2546"/>
    <w:rsid w:val="007E5863"/>
    <w:rsid w:val="007E5F34"/>
    <w:rsid w:val="007E7D99"/>
    <w:rsid w:val="007F2109"/>
    <w:rsid w:val="007F554E"/>
    <w:rsid w:val="007F6AF0"/>
    <w:rsid w:val="008058A1"/>
    <w:rsid w:val="00815F47"/>
    <w:rsid w:val="0082365C"/>
    <w:rsid w:val="00825F04"/>
    <w:rsid w:val="008266EE"/>
    <w:rsid w:val="00830961"/>
    <w:rsid w:val="0083341A"/>
    <w:rsid w:val="0083564F"/>
    <w:rsid w:val="00835F2F"/>
    <w:rsid w:val="00837F96"/>
    <w:rsid w:val="0084188A"/>
    <w:rsid w:val="008428F3"/>
    <w:rsid w:val="00844872"/>
    <w:rsid w:val="00845EE8"/>
    <w:rsid w:val="00847B82"/>
    <w:rsid w:val="008505B4"/>
    <w:rsid w:val="00854CE5"/>
    <w:rsid w:val="00854F3E"/>
    <w:rsid w:val="00857E5D"/>
    <w:rsid w:val="00865BD2"/>
    <w:rsid w:val="0086736C"/>
    <w:rsid w:val="008846E5"/>
    <w:rsid w:val="0088486C"/>
    <w:rsid w:val="008853F7"/>
    <w:rsid w:val="00885D12"/>
    <w:rsid w:val="00887D24"/>
    <w:rsid w:val="00890F94"/>
    <w:rsid w:val="00891DCA"/>
    <w:rsid w:val="00892B0E"/>
    <w:rsid w:val="00892D95"/>
    <w:rsid w:val="00897665"/>
    <w:rsid w:val="00897F8C"/>
    <w:rsid w:val="008A1C9F"/>
    <w:rsid w:val="008A289C"/>
    <w:rsid w:val="008A38DB"/>
    <w:rsid w:val="008A3B39"/>
    <w:rsid w:val="008A47F5"/>
    <w:rsid w:val="008A4AA6"/>
    <w:rsid w:val="008B079A"/>
    <w:rsid w:val="008B3A12"/>
    <w:rsid w:val="008B5166"/>
    <w:rsid w:val="008B55F8"/>
    <w:rsid w:val="008B58C6"/>
    <w:rsid w:val="008B6C5B"/>
    <w:rsid w:val="008C14DD"/>
    <w:rsid w:val="008C3486"/>
    <w:rsid w:val="008C4921"/>
    <w:rsid w:val="008C7807"/>
    <w:rsid w:val="008C7A90"/>
    <w:rsid w:val="008D145C"/>
    <w:rsid w:val="008D2C91"/>
    <w:rsid w:val="008E2CC6"/>
    <w:rsid w:val="008E75ED"/>
    <w:rsid w:val="008F54B7"/>
    <w:rsid w:val="008F71EA"/>
    <w:rsid w:val="008F7567"/>
    <w:rsid w:val="009015BA"/>
    <w:rsid w:val="00905015"/>
    <w:rsid w:val="00910C4C"/>
    <w:rsid w:val="00913FAA"/>
    <w:rsid w:val="00915D22"/>
    <w:rsid w:val="00917C97"/>
    <w:rsid w:val="009213D4"/>
    <w:rsid w:val="00924600"/>
    <w:rsid w:val="00927612"/>
    <w:rsid w:val="009326C6"/>
    <w:rsid w:val="00932D34"/>
    <w:rsid w:val="00935600"/>
    <w:rsid w:val="00936A8A"/>
    <w:rsid w:val="00937DE8"/>
    <w:rsid w:val="009421A9"/>
    <w:rsid w:val="00942C75"/>
    <w:rsid w:val="00943148"/>
    <w:rsid w:val="00945F0B"/>
    <w:rsid w:val="009461E7"/>
    <w:rsid w:val="00950826"/>
    <w:rsid w:val="0095232F"/>
    <w:rsid w:val="00953C48"/>
    <w:rsid w:val="00956888"/>
    <w:rsid w:val="00963D7B"/>
    <w:rsid w:val="00964273"/>
    <w:rsid w:val="0097133B"/>
    <w:rsid w:val="009718A8"/>
    <w:rsid w:val="00972A7F"/>
    <w:rsid w:val="0097423E"/>
    <w:rsid w:val="00985018"/>
    <w:rsid w:val="009937A3"/>
    <w:rsid w:val="009937FF"/>
    <w:rsid w:val="00995972"/>
    <w:rsid w:val="009A377A"/>
    <w:rsid w:val="009B0EDA"/>
    <w:rsid w:val="009B6BCB"/>
    <w:rsid w:val="009B6FF2"/>
    <w:rsid w:val="009D307B"/>
    <w:rsid w:val="009D671C"/>
    <w:rsid w:val="009E06D0"/>
    <w:rsid w:val="009E1FB5"/>
    <w:rsid w:val="009E402E"/>
    <w:rsid w:val="009E45B6"/>
    <w:rsid w:val="009F044D"/>
    <w:rsid w:val="009F5105"/>
    <w:rsid w:val="009F599A"/>
    <w:rsid w:val="009F6448"/>
    <w:rsid w:val="009F6D00"/>
    <w:rsid w:val="00A01517"/>
    <w:rsid w:val="00A01C68"/>
    <w:rsid w:val="00A03759"/>
    <w:rsid w:val="00A03987"/>
    <w:rsid w:val="00A0636F"/>
    <w:rsid w:val="00A124A2"/>
    <w:rsid w:val="00A170DF"/>
    <w:rsid w:val="00A2267B"/>
    <w:rsid w:val="00A247D4"/>
    <w:rsid w:val="00A250A7"/>
    <w:rsid w:val="00A30082"/>
    <w:rsid w:val="00A31A0B"/>
    <w:rsid w:val="00A31B03"/>
    <w:rsid w:val="00A32DB9"/>
    <w:rsid w:val="00A34D84"/>
    <w:rsid w:val="00A36D59"/>
    <w:rsid w:val="00A40BD7"/>
    <w:rsid w:val="00A4299B"/>
    <w:rsid w:val="00A438EB"/>
    <w:rsid w:val="00A4478A"/>
    <w:rsid w:val="00A50CEA"/>
    <w:rsid w:val="00A54236"/>
    <w:rsid w:val="00A575D9"/>
    <w:rsid w:val="00A6436E"/>
    <w:rsid w:val="00A64DD2"/>
    <w:rsid w:val="00A65DA9"/>
    <w:rsid w:val="00A75EE2"/>
    <w:rsid w:val="00A76522"/>
    <w:rsid w:val="00A76CB2"/>
    <w:rsid w:val="00A76E45"/>
    <w:rsid w:val="00A824B6"/>
    <w:rsid w:val="00A90D12"/>
    <w:rsid w:val="00A91AC1"/>
    <w:rsid w:val="00A93E87"/>
    <w:rsid w:val="00AA124B"/>
    <w:rsid w:val="00AA26C3"/>
    <w:rsid w:val="00AB3F0A"/>
    <w:rsid w:val="00AC0289"/>
    <w:rsid w:val="00AC0829"/>
    <w:rsid w:val="00AC1893"/>
    <w:rsid w:val="00AC3FDB"/>
    <w:rsid w:val="00AC4C9B"/>
    <w:rsid w:val="00AC77BA"/>
    <w:rsid w:val="00AC7B2D"/>
    <w:rsid w:val="00AD4DBA"/>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5BD3"/>
    <w:rsid w:val="00B267EB"/>
    <w:rsid w:val="00B340F8"/>
    <w:rsid w:val="00B36EB8"/>
    <w:rsid w:val="00B40854"/>
    <w:rsid w:val="00B40E94"/>
    <w:rsid w:val="00B44D99"/>
    <w:rsid w:val="00B45538"/>
    <w:rsid w:val="00B455F5"/>
    <w:rsid w:val="00B51CDA"/>
    <w:rsid w:val="00B53281"/>
    <w:rsid w:val="00B57DAB"/>
    <w:rsid w:val="00B608FD"/>
    <w:rsid w:val="00B64FD6"/>
    <w:rsid w:val="00B66DEC"/>
    <w:rsid w:val="00B71321"/>
    <w:rsid w:val="00B75775"/>
    <w:rsid w:val="00B9338E"/>
    <w:rsid w:val="00BA1D19"/>
    <w:rsid w:val="00BA366E"/>
    <w:rsid w:val="00BA43CF"/>
    <w:rsid w:val="00BA72B6"/>
    <w:rsid w:val="00BB1E30"/>
    <w:rsid w:val="00BB486C"/>
    <w:rsid w:val="00BB532B"/>
    <w:rsid w:val="00BB649E"/>
    <w:rsid w:val="00BC12F7"/>
    <w:rsid w:val="00BC44CB"/>
    <w:rsid w:val="00BC498C"/>
    <w:rsid w:val="00BC58E9"/>
    <w:rsid w:val="00BD1940"/>
    <w:rsid w:val="00BD60D0"/>
    <w:rsid w:val="00BE0B34"/>
    <w:rsid w:val="00BE0B4A"/>
    <w:rsid w:val="00BE216E"/>
    <w:rsid w:val="00BE55BA"/>
    <w:rsid w:val="00BE6C83"/>
    <w:rsid w:val="00BE6EAF"/>
    <w:rsid w:val="00BE76A1"/>
    <w:rsid w:val="00BF06E0"/>
    <w:rsid w:val="00BF0DBC"/>
    <w:rsid w:val="00BF15F1"/>
    <w:rsid w:val="00BF3D06"/>
    <w:rsid w:val="00BF4AE6"/>
    <w:rsid w:val="00C004B9"/>
    <w:rsid w:val="00C00FF5"/>
    <w:rsid w:val="00C01170"/>
    <w:rsid w:val="00C0181C"/>
    <w:rsid w:val="00C01D13"/>
    <w:rsid w:val="00C0218B"/>
    <w:rsid w:val="00C0529B"/>
    <w:rsid w:val="00C10449"/>
    <w:rsid w:val="00C1460D"/>
    <w:rsid w:val="00C2738E"/>
    <w:rsid w:val="00C3635F"/>
    <w:rsid w:val="00C36CE8"/>
    <w:rsid w:val="00C37153"/>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627B"/>
    <w:rsid w:val="00C76C8B"/>
    <w:rsid w:val="00C8261D"/>
    <w:rsid w:val="00C9182B"/>
    <w:rsid w:val="00C9352A"/>
    <w:rsid w:val="00C94CD4"/>
    <w:rsid w:val="00C96CAA"/>
    <w:rsid w:val="00CA0B6D"/>
    <w:rsid w:val="00CA77F9"/>
    <w:rsid w:val="00CB3E09"/>
    <w:rsid w:val="00CB4BB0"/>
    <w:rsid w:val="00CC211D"/>
    <w:rsid w:val="00CC278C"/>
    <w:rsid w:val="00CC4304"/>
    <w:rsid w:val="00CD3E4C"/>
    <w:rsid w:val="00CD415B"/>
    <w:rsid w:val="00CD6620"/>
    <w:rsid w:val="00CE0508"/>
    <w:rsid w:val="00CE1C80"/>
    <w:rsid w:val="00CF2C81"/>
    <w:rsid w:val="00CF5488"/>
    <w:rsid w:val="00CF6821"/>
    <w:rsid w:val="00D012D5"/>
    <w:rsid w:val="00D01977"/>
    <w:rsid w:val="00D02084"/>
    <w:rsid w:val="00D15B48"/>
    <w:rsid w:val="00D23390"/>
    <w:rsid w:val="00D26E30"/>
    <w:rsid w:val="00D31BBD"/>
    <w:rsid w:val="00D32253"/>
    <w:rsid w:val="00D340F3"/>
    <w:rsid w:val="00D4110B"/>
    <w:rsid w:val="00D44DB1"/>
    <w:rsid w:val="00D45BBC"/>
    <w:rsid w:val="00D45F5B"/>
    <w:rsid w:val="00D47EDC"/>
    <w:rsid w:val="00D51ADE"/>
    <w:rsid w:val="00D53800"/>
    <w:rsid w:val="00D6196E"/>
    <w:rsid w:val="00D6216F"/>
    <w:rsid w:val="00D6297C"/>
    <w:rsid w:val="00D6474F"/>
    <w:rsid w:val="00D70B49"/>
    <w:rsid w:val="00D73DC8"/>
    <w:rsid w:val="00D808C5"/>
    <w:rsid w:val="00D8735B"/>
    <w:rsid w:val="00D87BB2"/>
    <w:rsid w:val="00D91D41"/>
    <w:rsid w:val="00D91E5E"/>
    <w:rsid w:val="00DA1658"/>
    <w:rsid w:val="00DA2FCB"/>
    <w:rsid w:val="00DA5371"/>
    <w:rsid w:val="00DA5AE4"/>
    <w:rsid w:val="00DB4DC5"/>
    <w:rsid w:val="00DB4F9D"/>
    <w:rsid w:val="00DC08A7"/>
    <w:rsid w:val="00DC4DBD"/>
    <w:rsid w:val="00DC74BF"/>
    <w:rsid w:val="00DD1BD6"/>
    <w:rsid w:val="00DD6D63"/>
    <w:rsid w:val="00DE034F"/>
    <w:rsid w:val="00DE16D5"/>
    <w:rsid w:val="00DE5125"/>
    <w:rsid w:val="00DE535C"/>
    <w:rsid w:val="00DE6506"/>
    <w:rsid w:val="00DE799C"/>
    <w:rsid w:val="00DF12D0"/>
    <w:rsid w:val="00DF398E"/>
    <w:rsid w:val="00DF4E78"/>
    <w:rsid w:val="00DF5F6B"/>
    <w:rsid w:val="00DF6038"/>
    <w:rsid w:val="00E00A7A"/>
    <w:rsid w:val="00E01FB0"/>
    <w:rsid w:val="00E10479"/>
    <w:rsid w:val="00E12CCB"/>
    <w:rsid w:val="00E1405B"/>
    <w:rsid w:val="00E172CB"/>
    <w:rsid w:val="00E240E6"/>
    <w:rsid w:val="00E27C25"/>
    <w:rsid w:val="00E32211"/>
    <w:rsid w:val="00E3610E"/>
    <w:rsid w:val="00E37070"/>
    <w:rsid w:val="00E46DBD"/>
    <w:rsid w:val="00E47BD2"/>
    <w:rsid w:val="00E50638"/>
    <w:rsid w:val="00E536C8"/>
    <w:rsid w:val="00E54114"/>
    <w:rsid w:val="00E542D4"/>
    <w:rsid w:val="00E63EEF"/>
    <w:rsid w:val="00E6426F"/>
    <w:rsid w:val="00E72C6E"/>
    <w:rsid w:val="00E75C81"/>
    <w:rsid w:val="00E76ECF"/>
    <w:rsid w:val="00E776DC"/>
    <w:rsid w:val="00E81F58"/>
    <w:rsid w:val="00E82726"/>
    <w:rsid w:val="00E84E5A"/>
    <w:rsid w:val="00E9090D"/>
    <w:rsid w:val="00E93C7A"/>
    <w:rsid w:val="00E9722C"/>
    <w:rsid w:val="00E976CF"/>
    <w:rsid w:val="00EA7898"/>
    <w:rsid w:val="00EB50F9"/>
    <w:rsid w:val="00EB5336"/>
    <w:rsid w:val="00EB66E0"/>
    <w:rsid w:val="00EB68E0"/>
    <w:rsid w:val="00EC1F82"/>
    <w:rsid w:val="00EC2DC9"/>
    <w:rsid w:val="00EC3749"/>
    <w:rsid w:val="00EC6F8D"/>
    <w:rsid w:val="00ED0043"/>
    <w:rsid w:val="00ED3680"/>
    <w:rsid w:val="00ED45CC"/>
    <w:rsid w:val="00ED5CBA"/>
    <w:rsid w:val="00EE1D15"/>
    <w:rsid w:val="00EE6F03"/>
    <w:rsid w:val="00EE753C"/>
    <w:rsid w:val="00EF025D"/>
    <w:rsid w:val="00EF31BC"/>
    <w:rsid w:val="00EF52CE"/>
    <w:rsid w:val="00EF766E"/>
    <w:rsid w:val="00F00726"/>
    <w:rsid w:val="00F0489E"/>
    <w:rsid w:val="00F066DB"/>
    <w:rsid w:val="00F0689E"/>
    <w:rsid w:val="00F06914"/>
    <w:rsid w:val="00F10B55"/>
    <w:rsid w:val="00F12F1F"/>
    <w:rsid w:val="00F25C5F"/>
    <w:rsid w:val="00F26CE2"/>
    <w:rsid w:val="00F2728C"/>
    <w:rsid w:val="00F27949"/>
    <w:rsid w:val="00F30F17"/>
    <w:rsid w:val="00F378CA"/>
    <w:rsid w:val="00F37A67"/>
    <w:rsid w:val="00F42311"/>
    <w:rsid w:val="00F459CC"/>
    <w:rsid w:val="00F45D5D"/>
    <w:rsid w:val="00F45FD5"/>
    <w:rsid w:val="00F517A3"/>
    <w:rsid w:val="00F60984"/>
    <w:rsid w:val="00F61587"/>
    <w:rsid w:val="00F64524"/>
    <w:rsid w:val="00F66AB1"/>
    <w:rsid w:val="00F6777A"/>
    <w:rsid w:val="00F74B6A"/>
    <w:rsid w:val="00F82ABA"/>
    <w:rsid w:val="00F82CE1"/>
    <w:rsid w:val="00F854E4"/>
    <w:rsid w:val="00F91EDB"/>
    <w:rsid w:val="00F947A6"/>
    <w:rsid w:val="00F95E5B"/>
    <w:rsid w:val="00F97AE2"/>
    <w:rsid w:val="00FA1AFB"/>
    <w:rsid w:val="00FA69BA"/>
    <w:rsid w:val="00FB0B5C"/>
    <w:rsid w:val="00FB3B18"/>
    <w:rsid w:val="00FB7B60"/>
    <w:rsid w:val="00FC079C"/>
    <w:rsid w:val="00FC08AC"/>
    <w:rsid w:val="00FC3BA2"/>
    <w:rsid w:val="00FD3C8F"/>
    <w:rsid w:val="00FD5747"/>
    <w:rsid w:val="00FE0901"/>
    <w:rsid w:val="00FE4FD4"/>
    <w:rsid w:val="00FF6006"/>
    <w:rsid w:val="00FF7008"/>
    <w:rsid w:val="00FF7547"/>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
    <w:link w:val="citationsChar"/>
    <w:qFormat/>
    <w:rsid w:val="00BE6EAF"/>
    <w:pPr>
      <w:widowControl/>
      <w:suppressAutoHyphens w:val="0"/>
      <w:spacing w:before="100" w:beforeAutospacing="1" w:after="100" w:afterAutospacing="1"/>
      <w:ind w:left="480" w:hanging="480"/>
    </w:pPr>
    <w:rPr>
      <w:lang w:val="en-US"/>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BE6EAF"/>
    <w:rPr>
      <w:rFonts w:ascii="Times New Roman" w:eastAsia="Times New Roman" w:hAnsi="Times New Roman"/>
      <w:sz w:val="24"/>
      <w:szCs w:val="24"/>
      <w:lang w:val="en-US" w:eastAsia="ar-SA"/>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1">
    <w:name w:val="Datum1"/>
    <w:basedOn w:val="Normal"/>
    <w:link w:val="DatumChar"/>
    <w:qFormat/>
    <w:rsid w:val="001112DA"/>
    <w:pPr>
      <w:spacing w:after="120"/>
      <w:jc w:val="right"/>
    </w:pPr>
    <w:rPr>
      <w:i/>
      <w:iCs/>
    </w:rPr>
  </w:style>
  <w:style w:type="character" w:customStyle="1" w:styleId="DatumChar">
    <w:name w:val="Datum Char"/>
    <w:basedOn w:val="DefaultParagraphFont"/>
    <w:link w:val="Datum1"/>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04491109">
      <w:bodyDiv w:val="1"/>
      <w:marLeft w:val="0"/>
      <w:marRight w:val="0"/>
      <w:marTop w:val="0"/>
      <w:marBottom w:val="0"/>
      <w:divBdr>
        <w:top w:val="none" w:sz="0" w:space="0" w:color="auto"/>
        <w:left w:val="none" w:sz="0" w:space="0" w:color="auto"/>
        <w:bottom w:val="none" w:sz="0" w:space="0" w:color="auto"/>
        <w:right w:val="none" w:sz="0" w:space="0" w:color="auto"/>
      </w:divBdr>
      <w:divsChild>
        <w:div w:id="1092358916">
          <w:marLeft w:val="480"/>
          <w:marRight w:val="0"/>
          <w:marTop w:val="0"/>
          <w:marBottom w:val="0"/>
          <w:divBdr>
            <w:top w:val="none" w:sz="0" w:space="0" w:color="auto"/>
            <w:left w:val="none" w:sz="0" w:space="0" w:color="auto"/>
            <w:bottom w:val="none" w:sz="0" w:space="0" w:color="auto"/>
            <w:right w:val="none" w:sz="0" w:space="0" w:color="auto"/>
          </w:divBdr>
          <w:divsChild>
            <w:div w:id="497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7392395">
      <w:bodyDiv w:val="1"/>
      <w:marLeft w:val="0"/>
      <w:marRight w:val="0"/>
      <w:marTop w:val="0"/>
      <w:marBottom w:val="0"/>
      <w:divBdr>
        <w:top w:val="none" w:sz="0" w:space="0" w:color="auto"/>
        <w:left w:val="none" w:sz="0" w:space="0" w:color="auto"/>
        <w:bottom w:val="none" w:sz="0" w:space="0" w:color="auto"/>
        <w:right w:val="none" w:sz="0" w:space="0" w:color="auto"/>
      </w:divBdr>
      <w:divsChild>
        <w:div w:id="215898772">
          <w:marLeft w:val="480"/>
          <w:marRight w:val="0"/>
          <w:marTop w:val="0"/>
          <w:marBottom w:val="0"/>
          <w:divBdr>
            <w:top w:val="none" w:sz="0" w:space="0" w:color="auto"/>
            <w:left w:val="none" w:sz="0" w:space="0" w:color="auto"/>
            <w:bottom w:val="none" w:sz="0" w:space="0" w:color="auto"/>
            <w:right w:val="none" w:sz="0" w:space="0" w:color="auto"/>
          </w:divBdr>
          <w:divsChild>
            <w:div w:id="12025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6901684">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593981547">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15734879">
      <w:bodyDiv w:val="1"/>
      <w:marLeft w:val="0"/>
      <w:marRight w:val="0"/>
      <w:marTop w:val="0"/>
      <w:marBottom w:val="0"/>
      <w:divBdr>
        <w:top w:val="none" w:sz="0" w:space="0" w:color="auto"/>
        <w:left w:val="none" w:sz="0" w:space="0" w:color="auto"/>
        <w:bottom w:val="none" w:sz="0" w:space="0" w:color="auto"/>
        <w:right w:val="none" w:sz="0" w:space="0" w:color="auto"/>
      </w:divBdr>
      <w:divsChild>
        <w:div w:id="765922296">
          <w:marLeft w:val="480"/>
          <w:marRight w:val="0"/>
          <w:marTop w:val="0"/>
          <w:marBottom w:val="0"/>
          <w:divBdr>
            <w:top w:val="none" w:sz="0" w:space="0" w:color="auto"/>
            <w:left w:val="none" w:sz="0" w:space="0" w:color="auto"/>
            <w:bottom w:val="none" w:sz="0" w:space="0" w:color="auto"/>
            <w:right w:val="none" w:sz="0" w:space="0" w:color="auto"/>
          </w:divBdr>
          <w:divsChild>
            <w:div w:id="1701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0390262">
      <w:bodyDiv w:val="1"/>
      <w:marLeft w:val="0"/>
      <w:marRight w:val="0"/>
      <w:marTop w:val="0"/>
      <w:marBottom w:val="0"/>
      <w:divBdr>
        <w:top w:val="none" w:sz="0" w:space="0" w:color="auto"/>
        <w:left w:val="none" w:sz="0" w:space="0" w:color="auto"/>
        <w:bottom w:val="none" w:sz="0" w:space="0" w:color="auto"/>
        <w:right w:val="none" w:sz="0" w:space="0" w:color="auto"/>
      </w:divBdr>
      <w:divsChild>
        <w:div w:id="2091611933">
          <w:marLeft w:val="480"/>
          <w:marRight w:val="0"/>
          <w:marTop w:val="0"/>
          <w:marBottom w:val="0"/>
          <w:divBdr>
            <w:top w:val="none" w:sz="0" w:space="0" w:color="auto"/>
            <w:left w:val="none" w:sz="0" w:space="0" w:color="auto"/>
            <w:bottom w:val="none" w:sz="0" w:space="0" w:color="auto"/>
            <w:right w:val="none" w:sz="0" w:space="0" w:color="auto"/>
          </w:divBdr>
          <w:divsChild>
            <w:div w:id="1508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67065528">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07375914">
      <w:bodyDiv w:val="1"/>
      <w:marLeft w:val="0"/>
      <w:marRight w:val="0"/>
      <w:marTop w:val="0"/>
      <w:marBottom w:val="0"/>
      <w:divBdr>
        <w:top w:val="none" w:sz="0" w:space="0" w:color="auto"/>
        <w:left w:val="none" w:sz="0" w:space="0" w:color="auto"/>
        <w:bottom w:val="none" w:sz="0" w:space="0" w:color="auto"/>
        <w:right w:val="none" w:sz="0" w:space="0" w:color="auto"/>
      </w:divBdr>
      <w:divsChild>
        <w:div w:id="793214579">
          <w:marLeft w:val="480"/>
          <w:marRight w:val="0"/>
          <w:marTop w:val="0"/>
          <w:marBottom w:val="0"/>
          <w:divBdr>
            <w:top w:val="none" w:sz="0" w:space="0" w:color="auto"/>
            <w:left w:val="none" w:sz="0" w:space="0" w:color="auto"/>
            <w:bottom w:val="none" w:sz="0" w:space="0" w:color="auto"/>
            <w:right w:val="none" w:sz="0" w:space="0" w:color="auto"/>
          </w:divBdr>
          <w:divsChild>
            <w:div w:id="174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423661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83601030">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08877700">
      <w:bodyDiv w:val="1"/>
      <w:marLeft w:val="0"/>
      <w:marRight w:val="0"/>
      <w:marTop w:val="0"/>
      <w:marBottom w:val="0"/>
      <w:divBdr>
        <w:top w:val="none" w:sz="0" w:space="0" w:color="auto"/>
        <w:left w:val="none" w:sz="0" w:space="0" w:color="auto"/>
        <w:bottom w:val="none" w:sz="0" w:space="0" w:color="auto"/>
        <w:right w:val="none" w:sz="0" w:space="0" w:color="auto"/>
      </w:divBdr>
      <w:divsChild>
        <w:div w:id="1950624252">
          <w:marLeft w:val="480"/>
          <w:marRight w:val="0"/>
          <w:marTop w:val="0"/>
          <w:marBottom w:val="0"/>
          <w:divBdr>
            <w:top w:val="none" w:sz="0" w:space="0" w:color="auto"/>
            <w:left w:val="none" w:sz="0" w:space="0" w:color="auto"/>
            <w:bottom w:val="none" w:sz="0" w:space="0" w:color="auto"/>
            <w:right w:val="none" w:sz="0" w:space="0" w:color="auto"/>
          </w:divBdr>
          <w:divsChild>
            <w:div w:id="551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7666623">
      <w:bodyDiv w:val="1"/>
      <w:marLeft w:val="0"/>
      <w:marRight w:val="0"/>
      <w:marTop w:val="0"/>
      <w:marBottom w:val="0"/>
      <w:divBdr>
        <w:top w:val="none" w:sz="0" w:space="0" w:color="auto"/>
        <w:left w:val="none" w:sz="0" w:space="0" w:color="auto"/>
        <w:bottom w:val="none" w:sz="0" w:space="0" w:color="auto"/>
        <w:right w:val="none" w:sz="0" w:space="0" w:color="auto"/>
      </w:divBdr>
      <w:divsChild>
        <w:div w:id="1514883026">
          <w:marLeft w:val="48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5770485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oi.org/10.5771/9783845254418-10" TargetMode="External"/><Relationship Id="rId18" Type="http://schemas.openxmlformats.org/officeDocument/2006/relationships/hyperlink" Target="https://doi.org/10.1007/s11109-013-9255-z" TargetMode="External"/><Relationship Id="rId26" Type="http://schemas.openxmlformats.org/officeDocument/2006/relationships/hyperlink" Target="https://doi.org/10.1146/annurev-polisci-051120-105353" TargetMode="External"/><Relationship Id="rId3" Type="http://schemas.openxmlformats.org/officeDocument/2006/relationships/styles" Target="styles.xml"/><Relationship Id="rId21" Type="http://schemas.openxmlformats.org/officeDocument/2006/relationships/hyperlink" Target="%20https://doi.org/10.1027/1016-9040/a000099" TargetMode="Externa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hyperlink" Target="https://doi.org/10.1080/1369183X.2013.826131" TargetMode="External"/><Relationship Id="rId25" Type="http://schemas.openxmlformats.org/officeDocument/2006/relationships/hyperlink" Target="https://doi.org/10.1080/10584609.2017.1316807" TargetMode="External"/><Relationship Id="rId2" Type="http://schemas.openxmlformats.org/officeDocument/2006/relationships/numbering" Target="numbering.xml"/><Relationship Id="rId16" Type="http://schemas.openxmlformats.org/officeDocument/2006/relationships/hyperlink" Target="https://doi.org/10.1111/j.1467-9221.2007.00582.x" TargetMode="External"/><Relationship Id="rId20" Type="http://schemas.openxmlformats.org/officeDocument/2006/relationships/hyperlink" Target="https://doi.org/10.1146/annurev.psych.60.110707.1636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doi.org/10.1016/j.paid.2016.11.009" TargetMode="External"/><Relationship Id="rId5" Type="http://schemas.openxmlformats.org/officeDocument/2006/relationships/webSettings" Target="webSettings.xml"/><Relationship Id="rId15" Type="http://schemas.openxmlformats.org/officeDocument/2006/relationships/hyperlink" Target="https://doi.org/10.1146/annurev-polisci-051010-111659" TargetMode="External"/><Relationship Id="rId23" Type="http://schemas.openxmlformats.org/officeDocument/2006/relationships/hyperlink" Target="https://doi.org/10.1111/bjso.12349" TargetMode="External"/><Relationship Id="rId28" Type="http://schemas.openxmlformats.org/officeDocument/2006/relationships/footer" Target="footer1.xm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hyperlink" Target="https://doi.org/10.1007/s11577-014-0274-5"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app.datacamp.com/learn/courses/free-introduction-to-r" TargetMode="External"/><Relationship Id="rId22" Type="http://schemas.openxmlformats.org/officeDocument/2006/relationships/hyperlink" Target="https://app.datacamp.com/learn/courses/introduction-to-the-tidyverse" TargetMode="External"/><Relationship Id="rId27" Type="http://schemas.openxmlformats.org/officeDocument/2006/relationships/hyperlink" Target="https://app.datacamp.com/learn/courses/correlation-and-regression-in-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06835-872E-493C-BC28-7A887C99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1960</Words>
  <Characters>11173</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19</cp:revision>
  <cp:lastPrinted>2022-05-16T08:16:00Z</cp:lastPrinted>
  <dcterms:created xsi:type="dcterms:W3CDTF">2023-04-04T10:14:00Z</dcterms:created>
  <dcterms:modified xsi:type="dcterms:W3CDTF">2023-09-20T16:07:00Z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