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38F3" w14:textId="3B8543E2" w:rsidR="002B51D4" w:rsidRPr="00705F7B" w:rsidRDefault="002B51D4" w:rsidP="002B51D4">
      <w:pPr>
        <w:jc w:val="right"/>
        <w:rPr>
          <w:sz w:val="20"/>
          <w:szCs w:val="20"/>
        </w:rPr>
      </w:pPr>
      <w:r w:rsidRPr="00705F7B">
        <w:rPr>
          <w:sz w:val="20"/>
          <w:szCs w:val="20"/>
        </w:rPr>
        <w:t xml:space="preserve">16.7.2023, Jule Steinert, </w:t>
      </w:r>
      <w:r w:rsidR="00FB1065" w:rsidRPr="00705F7B">
        <w:rPr>
          <w:sz w:val="20"/>
          <w:szCs w:val="20"/>
        </w:rPr>
        <w:t>Matrikelnr</w:t>
      </w:r>
      <w:r w:rsidRPr="00705F7B">
        <w:rPr>
          <w:sz w:val="20"/>
          <w:szCs w:val="20"/>
        </w:rPr>
        <w:t>. 5572251</w:t>
      </w:r>
    </w:p>
    <w:p w14:paraId="55BEB9CC" w14:textId="77777777" w:rsidR="00670352" w:rsidRPr="0023147D" w:rsidRDefault="002B56F0" w:rsidP="00670352">
      <w:pPr>
        <w:spacing w:after="0"/>
        <w:rPr>
          <w:b/>
          <w:bCs/>
          <w:sz w:val="24"/>
          <w:szCs w:val="24"/>
        </w:rPr>
      </w:pPr>
      <w:r w:rsidRPr="0023147D">
        <w:rPr>
          <w:b/>
          <w:bCs/>
          <w:sz w:val="24"/>
          <w:szCs w:val="24"/>
        </w:rPr>
        <w:t>Exposé</w:t>
      </w:r>
      <w:r w:rsidR="00172D7E" w:rsidRPr="0023147D">
        <w:rPr>
          <w:b/>
          <w:bCs/>
          <w:sz w:val="24"/>
          <w:szCs w:val="24"/>
        </w:rPr>
        <w:t xml:space="preserve"> </w:t>
      </w:r>
      <w:r w:rsidR="00670352" w:rsidRPr="0023147D">
        <w:rPr>
          <w:b/>
          <w:bCs/>
          <w:sz w:val="24"/>
          <w:szCs w:val="24"/>
        </w:rPr>
        <w:t xml:space="preserve">in Vorbereitung einer Hausarbeit </w:t>
      </w:r>
    </w:p>
    <w:p w14:paraId="1004DFCE" w14:textId="7280C67C" w:rsidR="0023147D" w:rsidRPr="0023147D" w:rsidRDefault="00670352" w:rsidP="003B6C7B">
      <w:pPr>
        <w:tabs>
          <w:tab w:val="left" w:pos="5604"/>
        </w:tabs>
        <w:spacing w:after="0"/>
        <w:jc w:val="both"/>
        <w:rPr>
          <w:sz w:val="20"/>
          <w:szCs w:val="20"/>
        </w:rPr>
      </w:pPr>
      <w:r w:rsidRPr="0023147D">
        <w:rPr>
          <w:sz w:val="20"/>
          <w:szCs w:val="20"/>
        </w:rPr>
        <w:t xml:space="preserve">im Kurs </w:t>
      </w:r>
      <w:r w:rsidR="0023147D" w:rsidRPr="0023147D">
        <w:rPr>
          <w:sz w:val="20"/>
          <w:szCs w:val="20"/>
        </w:rPr>
        <w:t>Theorien und Anwendungen der politischen Psychologie</w:t>
      </w:r>
      <w:r w:rsidR="00E26F36">
        <w:rPr>
          <w:sz w:val="20"/>
          <w:szCs w:val="20"/>
        </w:rPr>
        <w:t xml:space="preserve"> </w:t>
      </w:r>
      <w:r w:rsidR="0023147D">
        <w:rPr>
          <w:sz w:val="20"/>
          <w:szCs w:val="20"/>
        </w:rPr>
        <w:t xml:space="preserve">bei </w:t>
      </w:r>
      <w:r w:rsidR="0023147D" w:rsidRPr="0023147D">
        <w:rPr>
          <w:sz w:val="20"/>
          <w:szCs w:val="20"/>
        </w:rPr>
        <w:t xml:space="preserve">Dr. Christoph Nguyen </w:t>
      </w:r>
      <w:r w:rsidR="0023147D">
        <w:rPr>
          <w:sz w:val="20"/>
          <w:szCs w:val="20"/>
        </w:rPr>
        <w:t xml:space="preserve">am </w:t>
      </w:r>
      <w:r w:rsidR="0023147D" w:rsidRPr="0023147D">
        <w:rPr>
          <w:sz w:val="20"/>
          <w:szCs w:val="20"/>
        </w:rPr>
        <w:t>Otto-Suhr-Institut für Politikwissenschaft</w:t>
      </w:r>
      <w:r w:rsidR="007112A6">
        <w:rPr>
          <w:sz w:val="20"/>
          <w:szCs w:val="20"/>
        </w:rPr>
        <w:t xml:space="preserve"> der Freien Universität Berlin</w:t>
      </w:r>
    </w:p>
    <w:p w14:paraId="31A3B677" w14:textId="77777777" w:rsidR="00670352" w:rsidRPr="00EE4B59" w:rsidRDefault="00670352" w:rsidP="00670352">
      <w:pPr>
        <w:spacing w:after="0"/>
      </w:pPr>
    </w:p>
    <w:p w14:paraId="30FD107C" w14:textId="6BC61C9F" w:rsidR="00172D7E" w:rsidRDefault="007A544A" w:rsidP="00172D7E">
      <w:pPr>
        <w:spacing w:after="0"/>
        <w:jc w:val="both"/>
        <w:rPr>
          <w:u w:val="single"/>
        </w:rPr>
      </w:pPr>
      <w:r>
        <w:rPr>
          <w:u w:val="single"/>
        </w:rPr>
        <w:t>Themenidee:</w:t>
      </w:r>
    </w:p>
    <w:p w14:paraId="185BA2F1" w14:textId="2439CD3B" w:rsidR="00CA326D" w:rsidRPr="00E3076C" w:rsidRDefault="00C96923" w:rsidP="00E778AD">
      <w:pPr>
        <w:jc w:val="both"/>
        <w:rPr>
          <w:b/>
          <w:bCs/>
        </w:rPr>
      </w:pPr>
      <w:r w:rsidRPr="00E3076C">
        <w:rPr>
          <w:b/>
          <w:bCs/>
        </w:rPr>
        <w:t>(Wie) k</w:t>
      </w:r>
      <w:r w:rsidR="00D02038">
        <w:rPr>
          <w:b/>
          <w:bCs/>
        </w:rPr>
        <w:t>önnen</w:t>
      </w:r>
      <w:r w:rsidR="00472050" w:rsidRPr="00E3076C">
        <w:rPr>
          <w:b/>
          <w:bCs/>
        </w:rPr>
        <w:t xml:space="preserve"> Emotionen </w:t>
      </w:r>
      <w:r w:rsidR="00A7779D" w:rsidRPr="00E3076C">
        <w:rPr>
          <w:b/>
          <w:bCs/>
        </w:rPr>
        <w:t xml:space="preserve">sinnvoll </w:t>
      </w:r>
      <w:r w:rsidR="008B145A">
        <w:rPr>
          <w:b/>
          <w:bCs/>
        </w:rPr>
        <w:t>w</w:t>
      </w:r>
      <w:r w:rsidR="005D0934" w:rsidRPr="00E3076C">
        <w:rPr>
          <w:b/>
          <w:bCs/>
        </w:rPr>
        <w:t>issenschaftlich</w:t>
      </w:r>
      <w:r w:rsidR="00E5724F" w:rsidRPr="00E3076C">
        <w:rPr>
          <w:b/>
          <w:bCs/>
        </w:rPr>
        <w:t xml:space="preserve"> </w:t>
      </w:r>
      <w:r w:rsidR="00A7779D" w:rsidRPr="00E3076C">
        <w:rPr>
          <w:b/>
          <w:bCs/>
        </w:rPr>
        <w:t>untersuch</w:t>
      </w:r>
      <w:r w:rsidR="00D02038">
        <w:rPr>
          <w:b/>
          <w:bCs/>
        </w:rPr>
        <w:t xml:space="preserve">t </w:t>
      </w:r>
      <w:r w:rsidR="008B145A">
        <w:rPr>
          <w:b/>
          <w:bCs/>
        </w:rPr>
        <w:t xml:space="preserve">und </w:t>
      </w:r>
      <w:r w:rsidR="008B145A" w:rsidRPr="00E3076C">
        <w:rPr>
          <w:b/>
          <w:bCs/>
        </w:rPr>
        <w:t xml:space="preserve">statistisch </w:t>
      </w:r>
      <w:r w:rsidR="008B145A">
        <w:rPr>
          <w:b/>
          <w:bCs/>
        </w:rPr>
        <w:t>ge</w:t>
      </w:r>
      <w:r w:rsidR="008B145A" w:rsidRPr="00E3076C">
        <w:rPr>
          <w:b/>
          <w:bCs/>
        </w:rPr>
        <w:t xml:space="preserve">messen </w:t>
      </w:r>
      <w:r w:rsidR="00D02038">
        <w:rPr>
          <w:b/>
          <w:bCs/>
        </w:rPr>
        <w:t>werden</w:t>
      </w:r>
      <w:r w:rsidR="00472050" w:rsidRPr="00E3076C">
        <w:rPr>
          <w:b/>
          <w:bCs/>
        </w:rPr>
        <w:t xml:space="preserve">? </w:t>
      </w:r>
    </w:p>
    <w:p w14:paraId="3D13AA7C" w14:textId="6826B198" w:rsidR="00AC5069" w:rsidRDefault="00F92EA7" w:rsidP="0085445F">
      <w:pPr>
        <w:spacing w:after="0"/>
        <w:jc w:val="both"/>
      </w:pPr>
      <w:r>
        <w:t xml:space="preserve">Der Dualismus </w:t>
      </w:r>
      <w:r w:rsidR="005F3E1B">
        <w:t>zwischen Vernunft und Gefühl hat</w:t>
      </w:r>
      <w:r w:rsidR="00CA326D">
        <w:t xml:space="preserve"> </w:t>
      </w:r>
      <w:r w:rsidR="005F3E1B">
        <w:t xml:space="preserve">eine lange </w:t>
      </w:r>
      <w:r w:rsidR="008E1B21">
        <w:t>Tradition</w:t>
      </w:r>
      <w:r w:rsidR="005F3E1B">
        <w:t xml:space="preserve"> </w:t>
      </w:r>
      <w:r w:rsidR="00CA326D">
        <w:t>in der abendländischen</w:t>
      </w:r>
      <w:r w:rsidR="008E1B21">
        <w:t xml:space="preserve"> Wissenschaftsgeschichte. </w:t>
      </w:r>
      <w:r w:rsidR="001B7EF8">
        <w:t xml:space="preserve">Mit der Entwicklung der Psychologie </w:t>
      </w:r>
      <w:r w:rsidR="00D318E1">
        <w:t xml:space="preserve">werden </w:t>
      </w:r>
      <w:r w:rsidR="00632E6F">
        <w:t xml:space="preserve">emotionale </w:t>
      </w:r>
      <w:r w:rsidR="0095330E">
        <w:t>Ausdrücke</w:t>
      </w:r>
      <w:r w:rsidR="002317CE">
        <w:t xml:space="preserve"> und </w:t>
      </w:r>
      <w:r w:rsidR="00BD7867">
        <w:t>Dynamiken</w:t>
      </w:r>
      <w:r w:rsidR="00632E6F">
        <w:t xml:space="preserve"> Gegenstand </w:t>
      </w:r>
      <w:r w:rsidR="00DC5C52">
        <w:t>wissenschaftlicher</w:t>
      </w:r>
      <w:r w:rsidR="00632E6F">
        <w:t xml:space="preserve"> Untersuchung.</w:t>
      </w:r>
      <w:r w:rsidR="0052745E">
        <w:t xml:space="preserve"> Seit dem Ende des 20</w:t>
      </w:r>
      <w:r w:rsidR="00474C59">
        <w:t>.</w:t>
      </w:r>
      <w:r w:rsidR="0052745E">
        <w:t xml:space="preserve"> Jh. </w:t>
      </w:r>
      <w:r w:rsidR="00EF6458">
        <w:t>sind</w:t>
      </w:r>
      <w:r w:rsidR="0052745E">
        <w:t xml:space="preserve"> Emotionen </w:t>
      </w:r>
      <w:r w:rsidR="00EF6458">
        <w:t xml:space="preserve">auch </w:t>
      </w:r>
      <w:r w:rsidR="008C33CD">
        <w:t>in</w:t>
      </w:r>
      <w:r w:rsidR="00EF6458">
        <w:t xml:space="preserve"> </w:t>
      </w:r>
      <w:r w:rsidR="005B46BB">
        <w:t xml:space="preserve">der interdisziplinären Forschung, </w:t>
      </w:r>
      <w:r w:rsidR="0025136A">
        <w:t>de</w:t>
      </w:r>
      <w:r w:rsidR="008C33CD">
        <w:t>n</w:t>
      </w:r>
      <w:r w:rsidR="0025136A">
        <w:t xml:space="preserve"> Sozial- und Politikwissenschaften</w:t>
      </w:r>
      <w:r w:rsidR="008C33CD">
        <w:t xml:space="preserve"> </w:t>
      </w:r>
      <w:r w:rsidR="00942CB6">
        <w:t xml:space="preserve">immer </w:t>
      </w:r>
      <w:r w:rsidR="008C33CD">
        <w:t>präsent</w:t>
      </w:r>
      <w:r w:rsidR="00942CB6">
        <w:t>er</w:t>
      </w:r>
      <w:r w:rsidR="00B61A7F">
        <w:t>. I</w:t>
      </w:r>
      <w:r w:rsidR="0005172B">
        <w:t xml:space="preserve">n der deutschsprachigen </w:t>
      </w:r>
      <w:r w:rsidR="00B61A7F">
        <w:t>Politikwissenschaft</w:t>
      </w:r>
      <w:r w:rsidR="0005172B">
        <w:t xml:space="preserve"> wird </w:t>
      </w:r>
      <w:r w:rsidR="00B109C2">
        <w:t xml:space="preserve">die Auseinandersetzung mit der Rolle von Gefühlen in und für die Politik erst </w:t>
      </w:r>
      <w:r w:rsidR="00B61A7F">
        <w:t>mit der in den letzten Jahren</w:t>
      </w:r>
      <w:r w:rsidR="00B109C2">
        <w:t xml:space="preserve"> </w:t>
      </w:r>
      <w:r w:rsidR="00B61A7F">
        <w:t>aufgekommenen</w:t>
      </w:r>
      <w:r w:rsidR="00B109C2">
        <w:t xml:space="preserve"> „Emotionalisierungsdebatte“ </w:t>
      </w:r>
      <w:r w:rsidR="00B61A7F">
        <w:t xml:space="preserve">stärker zum </w:t>
      </w:r>
      <w:r w:rsidR="00B109C2">
        <w:t>Thema</w:t>
      </w:r>
      <w:r w:rsidR="00B61A7F">
        <w:t xml:space="preserve"> gemacht</w:t>
      </w:r>
      <w:r w:rsidR="00B109C2">
        <w:t>.</w:t>
      </w:r>
      <w:r w:rsidR="00EF7719">
        <w:t xml:space="preserve"> Was bedeutet diese Entwicklung</w:t>
      </w:r>
      <w:r w:rsidR="0085445F">
        <w:t xml:space="preserve"> für </w:t>
      </w:r>
      <w:r w:rsidR="00E70A46">
        <w:t>das Verhältnis von</w:t>
      </w:r>
      <w:r w:rsidR="002A6203">
        <w:t xml:space="preserve"> Vernunft und Emotion? </w:t>
      </w:r>
      <w:r w:rsidR="00B442EF">
        <w:t xml:space="preserve">Löst sich </w:t>
      </w:r>
      <w:r w:rsidR="00E70A46">
        <w:t>ihr Dualismus</w:t>
      </w:r>
      <w:r w:rsidR="002F732B">
        <w:t xml:space="preserve"> in der</w:t>
      </w:r>
      <w:r w:rsidR="00B442EF">
        <w:t xml:space="preserve"> </w:t>
      </w:r>
      <w:r w:rsidR="00EB7A42">
        <w:t>rationale</w:t>
      </w:r>
      <w:r w:rsidR="002F732B">
        <w:t>n</w:t>
      </w:r>
      <w:r w:rsidR="00EB7A42">
        <w:t xml:space="preserve"> Untersuchung der </w:t>
      </w:r>
      <w:r w:rsidR="00CF1201">
        <w:t>Gefühle</w:t>
      </w:r>
      <w:r w:rsidR="00EB7A42">
        <w:t xml:space="preserve"> auf oder </w:t>
      </w:r>
      <w:r w:rsidR="00A25E57">
        <w:t xml:space="preserve">ist diese einseitige </w:t>
      </w:r>
      <w:r w:rsidR="00FE3251">
        <w:t>Annäherung</w:t>
      </w:r>
      <w:r w:rsidR="00A25E57">
        <w:t xml:space="preserve"> Fortsetzung</w:t>
      </w:r>
      <w:r w:rsidR="00E70A46">
        <w:t xml:space="preserve"> eines ungleichen </w:t>
      </w:r>
      <w:r w:rsidR="005C705F">
        <w:t>Machtverhältnisses</w:t>
      </w:r>
      <w:r w:rsidR="00010555">
        <w:t>?</w:t>
      </w:r>
    </w:p>
    <w:p w14:paraId="4CC5D5ED" w14:textId="2C55F9FA" w:rsidR="00476265" w:rsidRDefault="00406ECC" w:rsidP="00627689">
      <w:pPr>
        <w:spacing w:before="240" w:after="0"/>
        <w:jc w:val="both"/>
      </w:pPr>
      <w:r>
        <w:t>Emotionen haben eine komplexe soziale, kulturelle und persönliche Geschichte</w:t>
      </w:r>
      <w:r w:rsidR="00690DB3">
        <w:t>,</w:t>
      </w:r>
      <w:r w:rsidR="00710BFC">
        <w:t xml:space="preserve"> sie treten nicht </w:t>
      </w:r>
      <w:r w:rsidR="00AA6845">
        <w:t xml:space="preserve">einfach </w:t>
      </w:r>
      <w:r w:rsidR="00710BFC">
        <w:t>separat</w:t>
      </w:r>
      <w:r w:rsidR="00AA6845">
        <w:t xml:space="preserve"> im leeren Raum </w:t>
      </w:r>
      <w:r w:rsidR="00710BFC">
        <w:t>auf,</w:t>
      </w:r>
      <w:r w:rsidR="00690DB3">
        <w:t xml:space="preserve"> ihre</w:t>
      </w:r>
      <w:r w:rsidR="0086371E">
        <w:t xml:space="preserve"> Wahrnehmung und Bewertung ist </w:t>
      </w:r>
      <w:r w:rsidR="00690DB3">
        <w:t xml:space="preserve">von </w:t>
      </w:r>
      <w:r w:rsidR="00E31ED8">
        <w:t>gesellschaftlich</w:t>
      </w:r>
      <w:r w:rsidR="00690DB3">
        <w:t xml:space="preserve">en Kontexten </w:t>
      </w:r>
      <w:r w:rsidR="00E31ED8">
        <w:t xml:space="preserve">geprägt und </w:t>
      </w:r>
      <w:r w:rsidR="00690DB3">
        <w:t>nie</w:t>
      </w:r>
      <w:r w:rsidR="00E31ED8">
        <w:t xml:space="preserve"> politisch</w:t>
      </w:r>
      <w:r w:rsidR="00143D4F">
        <w:t xml:space="preserve"> </w:t>
      </w:r>
      <w:r w:rsidR="00E31ED8">
        <w:t>neutral.</w:t>
      </w:r>
      <w:r w:rsidR="00E725F2">
        <w:t xml:space="preserve"> </w:t>
      </w:r>
      <w:r w:rsidR="00AD51C0">
        <w:t>(</w:t>
      </w:r>
      <w:r w:rsidR="00940089">
        <w:t>Wie</w:t>
      </w:r>
      <w:r w:rsidR="00AD51C0">
        <w:t>)</w:t>
      </w:r>
      <w:r w:rsidR="00940089">
        <w:t xml:space="preserve"> kann </w:t>
      </w:r>
      <w:r w:rsidR="00513464">
        <w:t>dem eine</w:t>
      </w:r>
      <w:r w:rsidR="00522E47">
        <w:t xml:space="preserve"> punktuelle</w:t>
      </w:r>
      <w:r w:rsidR="00513464">
        <w:t xml:space="preserve"> statistische Erhebung gerecht werden </w:t>
      </w:r>
      <w:r w:rsidR="00DA7B2D">
        <w:t xml:space="preserve">ohne </w:t>
      </w:r>
      <w:r w:rsidR="008B145A">
        <w:t>Gefahr</w:t>
      </w:r>
      <w:r w:rsidR="00DA7B2D">
        <w:t xml:space="preserve"> zu laufen, </w:t>
      </w:r>
      <w:r w:rsidR="00192A9F">
        <w:t>d</w:t>
      </w:r>
      <w:r w:rsidR="00257D04">
        <w:t xml:space="preserve">as </w:t>
      </w:r>
      <w:r w:rsidR="00192A9F">
        <w:t xml:space="preserve">vorherrschende </w:t>
      </w:r>
      <w:r w:rsidR="00257D04">
        <w:t>und interessensgeleitete Verständnis bestimmter Gefühle unkritisch zu reproduzieren?</w:t>
      </w:r>
      <w:r w:rsidR="00AA7325">
        <w:t xml:space="preserve"> </w:t>
      </w:r>
      <w:r w:rsidR="00407B1D">
        <w:t xml:space="preserve">Am </w:t>
      </w:r>
      <w:r w:rsidR="003E52E8">
        <w:t>Alternativb</w:t>
      </w:r>
      <w:r w:rsidR="00407B1D">
        <w:t xml:space="preserve">eispiel von </w:t>
      </w:r>
      <w:r w:rsidR="00407B1D" w:rsidRPr="00407B1D">
        <w:t xml:space="preserve">Şeyda Kurts </w:t>
      </w:r>
      <w:r w:rsidR="001022BF">
        <w:t xml:space="preserve">kritischer </w:t>
      </w:r>
      <w:r w:rsidR="00407B1D" w:rsidRPr="00407B1D">
        <w:t>sozial</w:t>
      </w:r>
      <w:r w:rsidR="004C3DC4">
        <w:t xml:space="preserve">politischer </w:t>
      </w:r>
      <w:r w:rsidR="001022BF">
        <w:t>und philosop</w:t>
      </w:r>
      <w:r w:rsidR="00407B1D" w:rsidRPr="00407B1D">
        <w:t>h</w:t>
      </w:r>
      <w:r w:rsidR="001022BF">
        <w:t>isch</w:t>
      </w:r>
      <w:r w:rsidR="00407B1D" w:rsidRPr="00407B1D">
        <w:t>e</w:t>
      </w:r>
      <w:r w:rsidR="004C3DC4">
        <w:t>r</w:t>
      </w:r>
      <w:r w:rsidR="00407B1D" w:rsidRPr="00407B1D">
        <w:t xml:space="preserve"> Analyse des Hasses </w:t>
      </w:r>
      <w:r w:rsidR="007D033A">
        <w:t xml:space="preserve">sollen die </w:t>
      </w:r>
      <w:r w:rsidR="00421F37">
        <w:t xml:space="preserve">verschiedenen </w:t>
      </w:r>
      <w:r w:rsidR="007D033A">
        <w:t xml:space="preserve">wissenschaftlichen </w:t>
      </w:r>
      <w:r w:rsidR="003E7C69">
        <w:t>Möglichkeiten</w:t>
      </w:r>
      <w:r w:rsidR="002A2D9A">
        <w:t xml:space="preserve"> und Schwierigkeiten bei der</w:t>
      </w:r>
      <w:r w:rsidR="00383F0B">
        <w:t xml:space="preserve"> Erforschung </w:t>
      </w:r>
      <w:r w:rsidR="0070165C">
        <w:t xml:space="preserve">der Rolle </w:t>
      </w:r>
      <w:r w:rsidR="00383F0B">
        <w:t>von Gefühlen</w:t>
      </w:r>
      <w:r w:rsidR="0070165C">
        <w:t xml:space="preserve"> in und für die</w:t>
      </w:r>
      <w:r w:rsidR="00383F0B">
        <w:t xml:space="preserve"> Politik </w:t>
      </w:r>
      <w:r w:rsidR="007D033A">
        <w:t xml:space="preserve">diskutiert </w:t>
      </w:r>
      <w:r w:rsidR="003E7C69">
        <w:t>und</w:t>
      </w:r>
      <w:r w:rsidR="0042404F">
        <w:t xml:space="preserve"> der </w:t>
      </w:r>
      <w:r w:rsidR="003E7C69">
        <w:t xml:space="preserve">empirische dem analytischen Ansatz gegenübergestellt </w:t>
      </w:r>
      <w:r w:rsidR="007D033A">
        <w:t>werden.</w:t>
      </w:r>
      <w:r w:rsidR="00CD5F80">
        <w:t xml:space="preserve"> (Hierfür soll noch mindestens ein Beispiel aus der empirischen Erforschung von Hass herangezogen werden). </w:t>
      </w:r>
    </w:p>
    <w:p w14:paraId="360650D1" w14:textId="2D7D995A" w:rsidR="00A84259" w:rsidRPr="00A84259" w:rsidRDefault="00DC4ED9" w:rsidP="0085445F">
      <w:pPr>
        <w:spacing w:before="240"/>
        <w:jc w:val="both"/>
        <w:rPr>
          <w:u w:val="single"/>
        </w:rPr>
      </w:pPr>
      <w:r>
        <w:rPr>
          <w:u w:val="single"/>
        </w:rPr>
        <w:t>Gli</w:t>
      </w:r>
      <w:r w:rsidR="006D5CCE">
        <w:rPr>
          <w:u w:val="single"/>
        </w:rPr>
        <w:t>e</w:t>
      </w:r>
      <w:r>
        <w:rPr>
          <w:u w:val="single"/>
        </w:rPr>
        <w:t>derung</w:t>
      </w:r>
      <w:r w:rsidR="00A84259" w:rsidRPr="00A84259">
        <w:rPr>
          <w:u w:val="single"/>
        </w:rPr>
        <w:t>:</w:t>
      </w:r>
    </w:p>
    <w:p w14:paraId="46A6EF70" w14:textId="25F80750" w:rsidR="001F09A5" w:rsidRDefault="00123E24" w:rsidP="001F09A5">
      <w:pPr>
        <w:pStyle w:val="Listenabsatz"/>
        <w:numPr>
          <w:ilvl w:val="0"/>
          <w:numId w:val="4"/>
        </w:numPr>
        <w:jc w:val="both"/>
      </w:pPr>
      <w:r>
        <w:t>Hinführung</w:t>
      </w:r>
    </w:p>
    <w:p w14:paraId="2F955444" w14:textId="7B0A7BA8" w:rsidR="00A84259" w:rsidRDefault="00C70021" w:rsidP="00E778AD">
      <w:pPr>
        <w:pStyle w:val="Listenabsatz"/>
        <w:numPr>
          <w:ilvl w:val="0"/>
          <w:numId w:val="4"/>
        </w:numPr>
        <w:jc w:val="both"/>
      </w:pPr>
      <w:r>
        <w:t>Eine k</w:t>
      </w:r>
      <w:r w:rsidR="00DC4ED9">
        <w:t xml:space="preserve">urze </w:t>
      </w:r>
      <w:r w:rsidR="00D96B21">
        <w:t xml:space="preserve">Geschichte </w:t>
      </w:r>
      <w:r w:rsidR="00835CDF">
        <w:t>der Rolle von Emotionen in der Politikwissenschaft</w:t>
      </w:r>
    </w:p>
    <w:p w14:paraId="4F6E11AD" w14:textId="6C144B5E" w:rsidR="001179E8" w:rsidRDefault="00C10553" w:rsidP="00E778AD">
      <w:pPr>
        <w:pStyle w:val="Listenabsatz"/>
        <w:numPr>
          <w:ilvl w:val="0"/>
          <w:numId w:val="4"/>
        </w:numPr>
        <w:jc w:val="both"/>
      </w:pPr>
      <w:r>
        <w:t>Schwierigkeiten</w:t>
      </w:r>
      <w:r w:rsidR="00A85740">
        <w:t xml:space="preserve"> beim Messen von Emotionen</w:t>
      </w:r>
      <w:r w:rsidR="0067186E">
        <w:t xml:space="preserve"> in der politischen Psychologie</w:t>
      </w:r>
    </w:p>
    <w:p w14:paraId="722BCEF0" w14:textId="5A902185" w:rsidR="00183B67" w:rsidRDefault="00183B67" w:rsidP="00E778AD">
      <w:pPr>
        <w:pStyle w:val="Listenabsatz"/>
        <w:numPr>
          <w:ilvl w:val="0"/>
          <w:numId w:val="4"/>
        </w:numPr>
        <w:jc w:val="both"/>
      </w:pPr>
      <w:r>
        <w:t xml:space="preserve">Empirischer vs. analytischer Ansatz </w:t>
      </w:r>
    </w:p>
    <w:p w14:paraId="5D6C16B7" w14:textId="41945D96" w:rsidR="00C10553" w:rsidRPr="00883928" w:rsidRDefault="0067186E" w:rsidP="00E778AD">
      <w:pPr>
        <w:pStyle w:val="Listenabsatz"/>
        <w:numPr>
          <w:ilvl w:val="0"/>
          <w:numId w:val="4"/>
        </w:numPr>
        <w:jc w:val="both"/>
      </w:pPr>
      <w:r>
        <w:t xml:space="preserve">Fazit </w:t>
      </w:r>
    </w:p>
    <w:p w14:paraId="5AA232D8" w14:textId="22C34321" w:rsidR="005E084A" w:rsidRDefault="005E084A" w:rsidP="003630E8">
      <w:pPr>
        <w:spacing w:before="240" w:after="0"/>
        <w:jc w:val="both"/>
        <w:rPr>
          <w:u w:val="single"/>
        </w:rPr>
      </w:pPr>
      <w:r w:rsidRPr="00EE4B59">
        <w:rPr>
          <w:u w:val="single"/>
        </w:rPr>
        <w:t>Empirie und Methode:</w:t>
      </w:r>
    </w:p>
    <w:p w14:paraId="4301BE6B" w14:textId="2A3213AC" w:rsidR="00476265" w:rsidRPr="003630E8" w:rsidRDefault="008F6350" w:rsidP="00172D7E">
      <w:pPr>
        <w:spacing w:after="0"/>
        <w:jc w:val="both"/>
      </w:pPr>
      <w:r w:rsidRPr="007A544A">
        <w:t>Theoretische Arbeit/ Literaturanalyse</w:t>
      </w:r>
    </w:p>
    <w:p w14:paraId="796FE820" w14:textId="0574747B" w:rsidR="00172D7E" w:rsidRDefault="00172D7E" w:rsidP="003630E8">
      <w:pPr>
        <w:spacing w:before="240"/>
        <w:jc w:val="both"/>
        <w:rPr>
          <w:u w:val="single"/>
        </w:rPr>
      </w:pPr>
      <w:r w:rsidRPr="00EE4B59">
        <w:rPr>
          <w:u w:val="single"/>
        </w:rPr>
        <w:t>Literaturgrundlage:</w:t>
      </w:r>
    </w:p>
    <w:p w14:paraId="3BA79728" w14:textId="7A7F5812" w:rsidR="00F92EA7" w:rsidRDefault="00F92EA7" w:rsidP="00172D7E">
      <w:pPr>
        <w:pStyle w:val="Listenabsatz"/>
        <w:numPr>
          <w:ilvl w:val="0"/>
          <w:numId w:val="3"/>
        </w:numPr>
        <w:jc w:val="both"/>
      </w:pPr>
      <w:r>
        <w:t>Eva Illouz: Gefühle in Zeiten des Kapitalismus</w:t>
      </w:r>
    </w:p>
    <w:p w14:paraId="43AB154C" w14:textId="24D51603" w:rsidR="008D2930" w:rsidRDefault="008D2930" w:rsidP="00172D7E">
      <w:pPr>
        <w:pStyle w:val="Listenabsatz"/>
        <w:numPr>
          <w:ilvl w:val="0"/>
          <w:numId w:val="3"/>
        </w:numPr>
        <w:jc w:val="both"/>
      </w:pPr>
      <w:r>
        <w:t>Politikum: Emotionen. Heft 1. 2020</w:t>
      </w:r>
    </w:p>
    <w:p w14:paraId="740FAD11" w14:textId="1D7CE266" w:rsidR="00B04D5D" w:rsidRDefault="00B04D5D" w:rsidP="00B04D5D">
      <w:pPr>
        <w:pStyle w:val="Listenabsatz"/>
        <w:numPr>
          <w:ilvl w:val="0"/>
          <w:numId w:val="3"/>
        </w:numPr>
        <w:jc w:val="both"/>
      </w:pPr>
      <w:r w:rsidRPr="008F6350">
        <w:t xml:space="preserve">Şeyda Kurt: </w:t>
      </w:r>
      <w:r>
        <w:t>Hass - Von der Macht eines widerständigen Gefühls</w:t>
      </w:r>
    </w:p>
    <w:p w14:paraId="7EC6902E" w14:textId="721EE578" w:rsidR="00840AE3" w:rsidRDefault="00000000" w:rsidP="00D31E58">
      <w:pPr>
        <w:pStyle w:val="Listenabsatz"/>
        <w:numPr>
          <w:ilvl w:val="0"/>
          <w:numId w:val="3"/>
        </w:numPr>
        <w:jc w:val="both"/>
      </w:pPr>
      <w:hyperlink r:id="rId5" w:history="1">
        <w:r w:rsidR="00840AE3" w:rsidRPr="00B77979">
          <w:rPr>
            <w:rStyle w:val="Hyperlink"/>
          </w:rPr>
          <w:t>https://www.bing.com/videos/riverview/relatedvideo?q=%c5%9eeyda+Kurt%3a+Hass+-+Von+der+Macht+eines+widerst%c3%a4ndigen+Gef%c3%bchls&amp;mid=B4590B23F75EB2F24F2CB4590B23F75EB2F24F2C</w:t>
        </w:r>
      </w:hyperlink>
      <w:r w:rsidR="00840AE3">
        <w:t xml:space="preserve"> </w:t>
      </w:r>
    </w:p>
    <w:p w14:paraId="2461066F" w14:textId="1350E4F0" w:rsidR="00D31E58" w:rsidRDefault="00B76C71" w:rsidP="00B76C71">
      <w:pPr>
        <w:pStyle w:val="Listenabsatz"/>
        <w:numPr>
          <w:ilvl w:val="0"/>
          <w:numId w:val="3"/>
        </w:numPr>
        <w:jc w:val="both"/>
      </w:pPr>
      <w:r>
        <w:t xml:space="preserve">(Matha Nussbaum: </w:t>
      </w:r>
      <w:r w:rsidRPr="00C33B11">
        <w:t>Upheavals of Thought. The Intelligence of Emotions</w:t>
      </w:r>
      <w:r>
        <w:t>)</w:t>
      </w:r>
      <w:r w:rsidR="00BE51AD">
        <w:t xml:space="preserve"> </w:t>
      </w:r>
      <w:r>
        <w:t>…</w:t>
      </w:r>
    </w:p>
    <w:p w14:paraId="5035B46F" w14:textId="77777777" w:rsidR="000B7B4B" w:rsidRDefault="000B7B4B" w:rsidP="000B7B4B">
      <w:pPr>
        <w:jc w:val="both"/>
      </w:pPr>
    </w:p>
    <w:p w14:paraId="6F144B74" w14:textId="77777777" w:rsidR="000B7B4B" w:rsidRDefault="000B7B4B" w:rsidP="000B7B4B">
      <w:pPr>
        <w:jc w:val="both"/>
      </w:pPr>
    </w:p>
    <w:p w14:paraId="02AC919E" w14:textId="4EEDAFE3" w:rsidR="00F92EA7" w:rsidRPr="00AF29A2" w:rsidRDefault="00B04D5D" w:rsidP="00C50AE0">
      <w:pPr>
        <w:spacing w:before="240"/>
        <w:jc w:val="both"/>
        <w:rPr>
          <w:u w:val="single"/>
        </w:rPr>
      </w:pPr>
      <w:r>
        <w:rPr>
          <w:u w:val="single"/>
        </w:rPr>
        <w:t xml:space="preserve">Alternative </w:t>
      </w:r>
      <w:r w:rsidR="00F92EA7" w:rsidRPr="00AF29A2">
        <w:rPr>
          <w:u w:val="single"/>
        </w:rPr>
        <w:t>Themenidee:</w:t>
      </w:r>
    </w:p>
    <w:p w14:paraId="5FE9482B" w14:textId="74094ADC" w:rsidR="00F92EA7" w:rsidRDefault="00F92EA7" w:rsidP="00AF29A2">
      <w:pPr>
        <w:jc w:val="both"/>
      </w:pPr>
      <w:r>
        <w:t xml:space="preserve">Männlichkeitsbild: rational (in Abgrenzung und Überlegenheit zu emotionalen Frauen) – gleichzeitig sind rechtspopulistische, </w:t>
      </w:r>
      <w:r w:rsidR="00173310">
        <w:t xml:space="preserve">sehr </w:t>
      </w:r>
      <w:r>
        <w:t>emotional vertretene Haltungen besonders männlich besetzt. Wie lässt sich dieses Paradox in der politischen Psychologie erklären?</w:t>
      </w:r>
    </w:p>
    <w:p w14:paraId="79D8C530" w14:textId="77777777" w:rsidR="00D66CB6" w:rsidRDefault="00D66CB6" w:rsidP="00AF29A2">
      <w:pPr>
        <w:jc w:val="both"/>
      </w:pPr>
    </w:p>
    <w:p w14:paraId="1EF21016" w14:textId="28E4BC05" w:rsidR="00D66CB6" w:rsidRPr="00C12C0C" w:rsidRDefault="00D66CB6" w:rsidP="00AF29A2">
      <w:pPr>
        <w:jc w:val="both"/>
        <w:rPr>
          <w:i/>
          <w:iCs/>
        </w:rPr>
      </w:pPr>
      <w:r w:rsidRPr="00C12C0C">
        <w:rPr>
          <w:i/>
          <w:iCs/>
        </w:rPr>
        <w:t xml:space="preserve">Eva Illouz: Gefühle in Zeiten des Kapitalismus. Frankfurter Adorno-Vorlesungen 2004. </w:t>
      </w:r>
      <w:r w:rsidR="00AB028E" w:rsidRPr="00C12C0C">
        <w:rPr>
          <w:i/>
          <w:iCs/>
        </w:rPr>
        <w:t xml:space="preserve">Aus dem Englischen von Martin Hartmann. </w:t>
      </w:r>
      <w:r w:rsidRPr="00C12C0C">
        <w:rPr>
          <w:i/>
          <w:iCs/>
        </w:rPr>
        <w:t>Suhrkamp taschenbuch wissenschaft 2423.</w:t>
      </w:r>
      <w:r w:rsidR="00DA00CF" w:rsidRPr="00C12C0C">
        <w:rPr>
          <w:i/>
          <w:iCs/>
        </w:rPr>
        <w:t xml:space="preserve"> Frankfurt am Main. 2006. Erste Auflage 2023</w:t>
      </w:r>
    </w:p>
    <w:p w14:paraId="1C3D412D" w14:textId="5A40CE8B" w:rsidR="007765DA" w:rsidRDefault="00D617CC" w:rsidP="00C12C0C">
      <w:pPr>
        <w:pStyle w:val="Listenabsatz"/>
        <w:numPr>
          <w:ilvl w:val="0"/>
          <w:numId w:val="5"/>
        </w:numPr>
        <w:jc w:val="both"/>
      </w:pPr>
      <w:r>
        <w:t xml:space="preserve">Psychologie und Therapie </w:t>
      </w:r>
      <w:r w:rsidR="00425866">
        <w:t xml:space="preserve">hängen in ihrer Entwicklung eng </w:t>
      </w:r>
      <w:r>
        <w:t>mit dem Feminismus</w:t>
      </w:r>
      <w:r w:rsidR="00425866">
        <w:t>, einer gleichberechtigten und selbstbestimmten Intimität und Sexualität</w:t>
      </w:r>
      <w:r w:rsidR="00962BD8">
        <w:t xml:space="preserve"> durch Kommunikation,</w:t>
      </w:r>
      <w:r w:rsidR="00425866">
        <w:t xml:space="preserve"> sowie der</w:t>
      </w:r>
      <w:r>
        <w:t xml:space="preserve"> </w:t>
      </w:r>
      <w:r w:rsidR="000B195D">
        <w:t xml:space="preserve">Umstellung </w:t>
      </w:r>
      <w:r w:rsidR="00425866">
        <w:t>auf eine</w:t>
      </w:r>
      <w:r w:rsidR="000B195D">
        <w:t xml:space="preserve"> Produ</w:t>
      </w:r>
      <w:r w:rsidR="00EF4CA8">
        <w:t>k</w:t>
      </w:r>
      <w:r w:rsidR="000B195D">
        <w:t xml:space="preserve">tion in großen Unternehmen mit komplexen Managementstrukturen, die </w:t>
      </w:r>
      <w:r w:rsidR="00962BD8">
        <w:t xml:space="preserve">psychologische Kenntnisse und die Kommunikation von Emotionen </w:t>
      </w:r>
      <w:r w:rsidR="00425866">
        <w:t>notwendig machten</w:t>
      </w:r>
      <w:r w:rsidR="00D82DA3">
        <w:t>, zusammen.</w:t>
      </w:r>
      <w:r w:rsidR="00836FAC">
        <w:t xml:space="preserve"> Die Entwicklung der psychologischen Kommunikation von Bedürfnissen und Emotionen hat dazu geführt, dass „sich Emotionen zu Objekten [wandelten], über die </w:t>
      </w:r>
      <w:r w:rsidR="00BE2DDC">
        <w:t>man nachdenken und die man ausdrücken konnte, über die sich reden und streiten ließ, die verhandelt und gerechtfertigt werden konnten, und zwar</w:t>
      </w:r>
      <w:r w:rsidR="00110618">
        <w:t xml:space="preserve"> sowohl in der Familie als auch im Unternehmen.“ S.60</w:t>
      </w:r>
      <w:r w:rsidR="00266EA1">
        <w:t xml:space="preserve"> &gt; Es kommt zu einer Distanz zwischen der Emotion und ihrer Betrachtung z.B. durch das Aufschreiben der eigenen Emotionen oder das Erleben von Emotionen</w:t>
      </w:r>
      <w:r w:rsidR="00E579E8">
        <w:t xml:space="preserve"> anderer als etwas der Person eigentlich Äußerliches. Emotionen haben damit ihre eigene, von dem Subjekt unabhängige Ontologie </w:t>
      </w:r>
      <w:r w:rsidR="00020B8D">
        <w:t xml:space="preserve">erhalten. </w:t>
      </w:r>
      <w:r w:rsidR="00E579E8">
        <w:t>Vgl. S.</w:t>
      </w:r>
      <w:r w:rsidR="00020B8D">
        <w:t>54ff.</w:t>
      </w:r>
    </w:p>
    <w:p w14:paraId="738E562B" w14:textId="12E9B672" w:rsidR="00C12C0C" w:rsidRDefault="00ED3C06" w:rsidP="00C12C0C">
      <w:pPr>
        <w:pStyle w:val="Listenabsatz"/>
        <w:numPr>
          <w:ilvl w:val="0"/>
          <w:numId w:val="5"/>
        </w:numPr>
        <w:jc w:val="both"/>
      </w:pPr>
      <w:r>
        <w:t xml:space="preserve">Das emotionale Erleben und Reflektieren </w:t>
      </w:r>
      <w:r w:rsidR="00404A52">
        <w:t xml:space="preserve">(die Erwartungen hierzu an) </w:t>
      </w:r>
      <w:r>
        <w:t xml:space="preserve">von Männern und Frauen gleichen sich durch diese Entwicklung an. </w:t>
      </w:r>
      <w:r w:rsidR="00504F2B">
        <w:t xml:space="preserve">Während der Umgang mit Emotionen zu einem Teil der ökonomischen Sphäre wird, wird das Verhandeln von Emotionen im Intimbereich immer </w:t>
      </w:r>
      <w:r w:rsidR="00A26646">
        <w:t>marktähnlicher.</w:t>
      </w:r>
      <w:r w:rsidR="00C208E6">
        <w:t xml:space="preserve"> </w:t>
      </w:r>
      <w:r w:rsidR="00EC6FCA">
        <w:t xml:space="preserve">Beide Sphären gleichen sich unter dem Zeichen dieser „Anerkennungsdynamik“ an. </w:t>
      </w:r>
      <w:r w:rsidR="00C208E6">
        <w:t>S.60f.</w:t>
      </w:r>
      <w:r w:rsidR="00077490">
        <w:t xml:space="preserve"> Andererseits sind Emotionen grundsätzlich „situativ und indexikalisch; sie verweisen darauf, wie das Selbst innerhalb einer bestimmten Interaktion positioniert ist“ (S.61) und „orientieren das Handeln“ (S.62). Illouz attestiert ein Auseinanderfallen des subjektiven Gefühlserleben und der Objektivierung von Emotionen in der Kommunikation über diese. </w:t>
      </w:r>
      <w:r w:rsidR="004D0CA2">
        <w:t xml:space="preserve">Emotionen können schneller als Reflexion die subjektive Positionierung und Reaktion auf komplexe soziale Situationen und Räume regulieren. Wenn sie dieser Eigenschaft durch Dekontextualisierung, Objektifizierung und reflexiver Kontrolle und Untersuchung </w:t>
      </w:r>
      <w:r w:rsidR="00BC42A7">
        <w:t>enthoben werden, kann eine solche Untersuchung gerade dieses wichtige Wesensmerkmal</w:t>
      </w:r>
      <w:r w:rsidR="004D0CA2">
        <w:t xml:space="preserve"> </w:t>
      </w:r>
      <w:r w:rsidR="00BC42A7">
        <w:t xml:space="preserve">von Emotionen gar nicht einfangen: „Voraussetzung der ‚Kommunikation‘ ist, paradox genug, </w:t>
      </w:r>
      <w:r w:rsidR="00BC42A7" w:rsidRPr="004A7A08">
        <w:rPr>
          <w:i/>
          <w:iCs/>
        </w:rPr>
        <w:t>die Aufhebung der eigenen emotionalen Verwobenheit mit einer sozialen Beziehung</w:t>
      </w:r>
      <w:r w:rsidR="00BC42A7">
        <w:t>“ schreibt Illouz (S.62).</w:t>
      </w:r>
      <w:r w:rsidR="00C466AF">
        <w:t xml:space="preserve"> Die Kommunikation über Emotionen ist „neutral“ und „rational“ strukturiert, während die „Legitimation eigener Empfindungen“ immer subjektiv sein muss. (S.63)</w:t>
      </w:r>
      <w:r w:rsidR="007D72D0">
        <w:t xml:space="preserve"> </w:t>
      </w:r>
      <w:r w:rsidR="00B059EB">
        <w:t>Hieraus ergibt sich eine Spannung: „Einerseits werden die Beziehungen bestimmten Prozeduren des Sprechens untergeordnet, die auf eine Neutralisierung der emotionalen Dynamik</w:t>
      </w:r>
      <w:r w:rsidR="007C3ACB">
        <w:t xml:space="preserve"> von Gefühlen […] hinauslaufen; andererseits</w:t>
      </w:r>
      <w:r w:rsidR="00C466AF">
        <w:t xml:space="preserve"> </w:t>
      </w:r>
      <w:r w:rsidR="007C3ACB">
        <w:t>intensiviert Kommunikation Subjektivismus und Emotionalisierung“ (S.63).</w:t>
      </w:r>
      <w:r w:rsidR="004A6903">
        <w:t xml:space="preserve"> Illouz attestiert (in Bezug auf Michael Silverstein) eine neue Sprachideologie, die auf die Sprache zum besseren Verständnis und Kontrolle von Gefühlen setzt. </w:t>
      </w:r>
    </w:p>
    <w:p w14:paraId="4B7CF6D3" w14:textId="77777777" w:rsidR="005337D6" w:rsidRDefault="005337D6" w:rsidP="005337D6">
      <w:pPr>
        <w:pStyle w:val="Listenabsatz"/>
        <w:numPr>
          <w:ilvl w:val="0"/>
          <w:numId w:val="5"/>
        </w:numPr>
        <w:jc w:val="both"/>
      </w:pPr>
      <w:r>
        <w:t xml:space="preserve">Die Psychologisierung intimer Bedürfnisse führt dazu, </w:t>
      </w:r>
    </w:p>
    <w:p w14:paraId="72A559B1" w14:textId="21FD7E0A" w:rsidR="005337D6" w:rsidRDefault="005337D6" w:rsidP="005337D6">
      <w:pPr>
        <w:pStyle w:val="Listenabsatz"/>
        <w:numPr>
          <w:ilvl w:val="1"/>
          <w:numId w:val="5"/>
        </w:numPr>
        <w:jc w:val="both"/>
      </w:pPr>
      <w:r>
        <w:lastRenderedPageBreak/>
        <w:t xml:space="preserve">dass Menschen (Frauen) „sich selbst sorgfältig zum Gegenstand eigener Beobachtung machen, ihre Emotionen kontrollieren, ihre </w:t>
      </w:r>
      <w:r w:rsidR="00DA1964">
        <w:t>Entscheidungen</w:t>
      </w:r>
      <w:r>
        <w:t xml:space="preserve"> </w:t>
      </w:r>
      <w:r w:rsidR="00DA1964">
        <w:t>bewerten und den von ihnen präferierten Handlungskurs wählen“ (S.53)</w:t>
      </w:r>
    </w:p>
    <w:p w14:paraId="642F8974" w14:textId="63E7B954" w:rsidR="00DA1964" w:rsidRDefault="00DA1964" w:rsidP="005337D6">
      <w:pPr>
        <w:pStyle w:val="Listenabsatz"/>
        <w:numPr>
          <w:ilvl w:val="1"/>
          <w:numId w:val="5"/>
        </w:numPr>
        <w:jc w:val="both"/>
      </w:pPr>
      <w:r>
        <w:t>dass „das intime Leben mit seinen Emotionen in meß- und kalkulierbare Gegenstände verwandelt wird“ S.54</w:t>
      </w:r>
    </w:p>
    <w:p w14:paraId="2E5A0308" w14:textId="07179B0E" w:rsidR="00FC16AD" w:rsidRDefault="00FC16AD" w:rsidP="005337D6">
      <w:pPr>
        <w:pStyle w:val="Listenabsatz"/>
        <w:numPr>
          <w:ilvl w:val="1"/>
          <w:numId w:val="5"/>
        </w:numPr>
        <w:jc w:val="both"/>
      </w:pPr>
      <w:r>
        <w:t xml:space="preserve">dass Zahlen zur Beschreibung und Bewertung von sozialen und emotionalen Beziehungen genutzt werden („Kommensuration“ nach Wendy Espeland und Mitchell Stevens) und somit „qualitative </w:t>
      </w:r>
      <w:r w:rsidR="0029741E">
        <w:t>Unters</w:t>
      </w:r>
      <w:r>
        <w:t>cheidungen in quantitative“ verwandelt werden S.54</w:t>
      </w:r>
    </w:p>
    <w:p w14:paraId="07571A0B" w14:textId="27026B26" w:rsidR="009C687D" w:rsidRDefault="00535B84" w:rsidP="005337D6">
      <w:pPr>
        <w:pStyle w:val="Listenabsatz"/>
        <w:numPr>
          <w:ilvl w:val="1"/>
          <w:numId w:val="5"/>
        </w:numPr>
        <w:jc w:val="both"/>
      </w:pPr>
      <w:r>
        <w:t>dass durch das Aufschreiben „eine Distanz zwischen der Emotionserfahrung und der Emotionswahrnehmung geschaffen wird“ S.5</w:t>
      </w:r>
      <w:r w:rsidR="009467CC">
        <w:t>4f.</w:t>
      </w:r>
      <w:r w:rsidR="00D83023">
        <w:t xml:space="preserve"> Emotionen erhalten damit eine eigene Ontologie, sie werden „scheinbar in der Realität [fixiert…], was, […] ihrem ungreifbaren, flüchtigen und kontextuellen Charakter entgegensteht“ S.55.</w:t>
      </w:r>
    </w:p>
    <w:p w14:paraId="6376A7AF" w14:textId="365878C4" w:rsidR="00EC6FCA" w:rsidRDefault="00051706" w:rsidP="00C12C0C">
      <w:pPr>
        <w:pStyle w:val="Listenabsatz"/>
        <w:numPr>
          <w:ilvl w:val="0"/>
          <w:numId w:val="5"/>
        </w:numPr>
        <w:jc w:val="both"/>
      </w:pPr>
      <w:r>
        <w:t>mm</w:t>
      </w:r>
    </w:p>
    <w:sectPr w:rsidR="00EC6F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2BFB"/>
    <w:multiLevelType w:val="hybridMultilevel"/>
    <w:tmpl w:val="C9DED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A93BC0"/>
    <w:multiLevelType w:val="hybridMultilevel"/>
    <w:tmpl w:val="D8165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364E4C"/>
    <w:multiLevelType w:val="hybridMultilevel"/>
    <w:tmpl w:val="0024C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B005A1"/>
    <w:multiLevelType w:val="hybridMultilevel"/>
    <w:tmpl w:val="2FF64AE6"/>
    <w:lvl w:ilvl="0" w:tplc="8590746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CF47729"/>
    <w:multiLevelType w:val="hybridMultilevel"/>
    <w:tmpl w:val="BF8603F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1319885">
    <w:abstractNumId w:val="3"/>
  </w:num>
  <w:num w:numId="2" w16cid:durableId="1414736273">
    <w:abstractNumId w:val="1"/>
  </w:num>
  <w:num w:numId="3" w16cid:durableId="691154697">
    <w:abstractNumId w:val="0"/>
  </w:num>
  <w:num w:numId="4" w16cid:durableId="2098014180">
    <w:abstractNumId w:val="4"/>
  </w:num>
  <w:num w:numId="5" w16cid:durableId="545876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82"/>
    <w:rsid w:val="00010555"/>
    <w:rsid w:val="00014A4B"/>
    <w:rsid w:val="00020B8D"/>
    <w:rsid w:val="00034C2D"/>
    <w:rsid w:val="00043DB5"/>
    <w:rsid w:val="00046999"/>
    <w:rsid w:val="00051706"/>
    <w:rsid w:val="0005172B"/>
    <w:rsid w:val="00053DD8"/>
    <w:rsid w:val="00077490"/>
    <w:rsid w:val="00081856"/>
    <w:rsid w:val="00092CF2"/>
    <w:rsid w:val="000A16A0"/>
    <w:rsid w:val="000B195D"/>
    <w:rsid w:val="000B7B4B"/>
    <w:rsid w:val="000E2450"/>
    <w:rsid w:val="000F701D"/>
    <w:rsid w:val="000F7EA4"/>
    <w:rsid w:val="001022BF"/>
    <w:rsid w:val="00110618"/>
    <w:rsid w:val="001179E8"/>
    <w:rsid w:val="00123E24"/>
    <w:rsid w:val="00143D4F"/>
    <w:rsid w:val="00145D27"/>
    <w:rsid w:val="001677B3"/>
    <w:rsid w:val="00172D7E"/>
    <w:rsid w:val="00173310"/>
    <w:rsid w:val="00183B67"/>
    <w:rsid w:val="001850C0"/>
    <w:rsid w:val="00192A9F"/>
    <w:rsid w:val="001B7EF8"/>
    <w:rsid w:val="001F09A5"/>
    <w:rsid w:val="001F4ECE"/>
    <w:rsid w:val="002179BF"/>
    <w:rsid w:val="0023147D"/>
    <w:rsid w:val="002317CE"/>
    <w:rsid w:val="0025136A"/>
    <w:rsid w:val="002553D2"/>
    <w:rsid w:val="00257D04"/>
    <w:rsid w:val="00266EA1"/>
    <w:rsid w:val="0029741E"/>
    <w:rsid w:val="002A2D9A"/>
    <w:rsid w:val="002A6203"/>
    <w:rsid w:val="002B2622"/>
    <w:rsid w:val="002B51D4"/>
    <w:rsid w:val="002B56F0"/>
    <w:rsid w:val="002E36BE"/>
    <w:rsid w:val="002E7932"/>
    <w:rsid w:val="002F732B"/>
    <w:rsid w:val="00304DD7"/>
    <w:rsid w:val="003137CB"/>
    <w:rsid w:val="00315AE9"/>
    <w:rsid w:val="003443CD"/>
    <w:rsid w:val="003630E8"/>
    <w:rsid w:val="00383F0B"/>
    <w:rsid w:val="00391F7D"/>
    <w:rsid w:val="003B098E"/>
    <w:rsid w:val="003B6C7B"/>
    <w:rsid w:val="003C014E"/>
    <w:rsid w:val="003D292A"/>
    <w:rsid w:val="003E52E8"/>
    <w:rsid w:val="003E7C69"/>
    <w:rsid w:val="00404A52"/>
    <w:rsid w:val="00406ECC"/>
    <w:rsid w:val="00407B1D"/>
    <w:rsid w:val="00421F37"/>
    <w:rsid w:val="0042404F"/>
    <w:rsid w:val="00425866"/>
    <w:rsid w:val="00472050"/>
    <w:rsid w:val="00474C59"/>
    <w:rsid w:val="00476265"/>
    <w:rsid w:val="0048601D"/>
    <w:rsid w:val="004A6903"/>
    <w:rsid w:val="004A7A08"/>
    <w:rsid w:val="004B38D9"/>
    <w:rsid w:val="004B6500"/>
    <w:rsid w:val="004C035D"/>
    <w:rsid w:val="004C3DC4"/>
    <w:rsid w:val="004D0CA2"/>
    <w:rsid w:val="00504F2B"/>
    <w:rsid w:val="00513464"/>
    <w:rsid w:val="00522796"/>
    <w:rsid w:val="00522E47"/>
    <w:rsid w:val="0052745E"/>
    <w:rsid w:val="005337D6"/>
    <w:rsid w:val="00535B84"/>
    <w:rsid w:val="00594535"/>
    <w:rsid w:val="00597EE5"/>
    <w:rsid w:val="005B46BB"/>
    <w:rsid w:val="005C705F"/>
    <w:rsid w:val="005D0934"/>
    <w:rsid w:val="005E084A"/>
    <w:rsid w:val="005F3E1B"/>
    <w:rsid w:val="0060402C"/>
    <w:rsid w:val="006117BC"/>
    <w:rsid w:val="006200A6"/>
    <w:rsid w:val="006239B6"/>
    <w:rsid w:val="00627689"/>
    <w:rsid w:val="00632E6F"/>
    <w:rsid w:val="00670352"/>
    <w:rsid w:val="0067186E"/>
    <w:rsid w:val="00681F66"/>
    <w:rsid w:val="00690DB3"/>
    <w:rsid w:val="006C5320"/>
    <w:rsid w:val="006D5CCE"/>
    <w:rsid w:val="0070165C"/>
    <w:rsid w:val="00705F7B"/>
    <w:rsid w:val="00710BFC"/>
    <w:rsid w:val="007112A6"/>
    <w:rsid w:val="007120EE"/>
    <w:rsid w:val="00724C46"/>
    <w:rsid w:val="0073462F"/>
    <w:rsid w:val="007765DA"/>
    <w:rsid w:val="00781D03"/>
    <w:rsid w:val="007A4B92"/>
    <w:rsid w:val="007A544A"/>
    <w:rsid w:val="007C3ACB"/>
    <w:rsid w:val="007D033A"/>
    <w:rsid w:val="007D5DCB"/>
    <w:rsid w:val="007D72D0"/>
    <w:rsid w:val="00806DAD"/>
    <w:rsid w:val="00812011"/>
    <w:rsid w:val="008244F6"/>
    <w:rsid w:val="00833606"/>
    <w:rsid w:val="00835CDF"/>
    <w:rsid w:val="00836B6F"/>
    <w:rsid w:val="00836FAC"/>
    <w:rsid w:val="00840AE3"/>
    <w:rsid w:val="0085445F"/>
    <w:rsid w:val="0086371E"/>
    <w:rsid w:val="00883928"/>
    <w:rsid w:val="008B145A"/>
    <w:rsid w:val="008C33CD"/>
    <w:rsid w:val="008D2930"/>
    <w:rsid w:val="008E1B21"/>
    <w:rsid w:val="008F6350"/>
    <w:rsid w:val="0090006D"/>
    <w:rsid w:val="009302DB"/>
    <w:rsid w:val="00940089"/>
    <w:rsid w:val="00942CB6"/>
    <w:rsid w:val="009467CC"/>
    <w:rsid w:val="00951FD5"/>
    <w:rsid w:val="0095330E"/>
    <w:rsid w:val="00962BD8"/>
    <w:rsid w:val="009631E9"/>
    <w:rsid w:val="009B48A7"/>
    <w:rsid w:val="009C687D"/>
    <w:rsid w:val="009D50FC"/>
    <w:rsid w:val="009D6327"/>
    <w:rsid w:val="00A25E57"/>
    <w:rsid w:val="00A26646"/>
    <w:rsid w:val="00A403D0"/>
    <w:rsid w:val="00A60918"/>
    <w:rsid w:val="00A7779D"/>
    <w:rsid w:val="00A84259"/>
    <w:rsid w:val="00A85740"/>
    <w:rsid w:val="00A9161B"/>
    <w:rsid w:val="00A95D64"/>
    <w:rsid w:val="00AA6845"/>
    <w:rsid w:val="00AA7325"/>
    <w:rsid w:val="00AB028E"/>
    <w:rsid w:val="00AC5069"/>
    <w:rsid w:val="00AD16F5"/>
    <w:rsid w:val="00AD51C0"/>
    <w:rsid w:val="00AF29A2"/>
    <w:rsid w:val="00AF7F1B"/>
    <w:rsid w:val="00B04D5D"/>
    <w:rsid w:val="00B059EB"/>
    <w:rsid w:val="00B109C2"/>
    <w:rsid w:val="00B24FB3"/>
    <w:rsid w:val="00B442EF"/>
    <w:rsid w:val="00B4731D"/>
    <w:rsid w:val="00B61A7F"/>
    <w:rsid w:val="00B76C71"/>
    <w:rsid w:val="00B80310"/>
    <w:rsid w:val="00BA6252"/>
    <w:rsid w:val="00BB655E"/>
    <w:rsid w:val="00BB74F7"/>
    <w:rsid w:val="00BC42A7"/>
    <w:rsid w:val="00BD7867"/>
    <w:rsid w:val="00BE2DDC"/>
    <w:rsid w:val="00BE51AD"/>
    <w:rsid w:val="00BE5F23"/>
    <w:rsid w:val="00C07AAC"/>
    <w:rsid w:val="00C10553"/>
    <w:rsid w:val="00C1110A"/>
    <w:rsid w:val="00C12C0C"/>
    <w:rsid w:val="00C208E6"/>
    <w:rsid w:val="00C2545A"/>
    <w:rsid w:val="00C339DD"/>
    <w:rsid w:val="00C33B11"/>
    <w:rsid w:val="00C40B4E"/>
    <w:rsid w:val="00C40E04"/>
    <w:rsid w:val="00C466AF"/>
    <w:rsid w:val="00C50AE0"/>
    <w:rsid w:val="00C637AE"/>
    <w:rsid w:val="00C70021"/>
    <w:rsid w:val="00C96923"/>
    <w:rsid w:val="00C97914"/>
    <w:rsid w:val="00CA0F38"/>
    <w:rsid w:val="00CA326D"/>
    <w:rsid w:val="00CC0CAC"/>
    <w:rsid w:val="00CD5F80"/>
    <w:rsid w:val="00CF1201"/>
    <w:rsid w:val="00CF56B1"/>
    <w:rsid w:val="00CF5736"/>
    <w:rsid w:val="00D02038"/>
    <w:rsid w:val="00D061C0"/>
    <w:rsid w:val="00D14411"/>
    <w:rsid w:val="00D15AF7"/>
    <w:rsid w:val="00D318E1"/>
    <w:rsid w:val="00D31E58"/>
    <w:rsid w:val="00D617CC"/>
    <w:rsid w:val="00D66CB6"/>
    <w:rsid w:val="00D82DA3"/>
    <w:rsid w:val="00D83023"/>
    <w:rsid w:val="00D83786"/>
    <w:rsid w:val="00D96B21"/>
    <w:rsid w:val="00DA00CF"/>
    <w:rsid w:val="00DA1964"/>
    <w:rsid w:val="00DA7B2D"/>
    <w:rsid w:val="00DB66C8"/>
    <w:rsid w:val="00DC4ED9"/>
    <w:rsid w:val="00DC5C52"/>
    <w:rsid w:val="00DD0689"/>
    <w:rsid w:val="00DE4517"/>
    <w:rsid w:val="00DF5A64"/>
    <w:rsid w:val="00E00A82"/>
    <w:rsid w:val="00E030BE"/>
    <w:rsid w:val="00E033E0"/>
    <w:rsid w:val="00E2348C"/>
    <w:rsid w:val="00E244B6"/>
    <w:rsid w:val="00E26113"/>
    <w:rsid w:val="00E26F36"/>
    <w:rsid w:val="00E3076C"/>
    <w:rsid w:val="00E31ED8"/>
    <w:rsid w:val="00E33C1D"/>
    <w:rsid w:val="00E404D1"/>
    <w:rsid w:val="00E5724F"/>
    <w:rsid w:val="00E579E8"/>
    <w:rsid w:val="00E70A46"/>
    <w:rsid w:val="00E70C99"/>
    <w:rsid w:val="00E725F2"/>
    <w:rsid w:val="00E778AD"/>
    <w:rsid w:val="00E83C61"/>
    <w:rsid w:val="00E83EC5"/>
    <w:rsid w:val="00E91CF7"/>
    <w:rsid w:val="00E947D3"/>
    <w:rsid w:val="00EA66AA"/>
    <w:rsid w:val="00EB6B82"/>
    <w:rsid w:val="00EB7A42"/>
    <w:rsid w:val="00EC6FCA"/>
    <w:rsid w:val="00ED3C06"/>
    <w:rsid w:val="00EE4B59"/>
    <w:rsid w:val="00EF4CA8"/>
    <w:rsid w:val="00EF6458"/>
    <w:rsid w:val="00EF7719"/>
    <w:rsid w:val="00F357ED"/>
    <w:rsid w:val="00F44AD7"/>
    <w:rsid w:val="00F75FCD"/>
    <w:rsid w:val="00F85081"/>
    <w:rsid w:val="00F92EA7"/>
    <w:rsid w:val="00F9397D"/>
    <w:rsid w:val="00FB1065"/>
    <w:rsid w:val="00FB6EA2"/>
    <w:rsid w:val="00FB7C42"/>
    <w:rsid w:val="00FC16AD"/>
    <w:rsid w:val="00FC4260"/>
    <w:rsid w:val="00FE3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4FBE"/>
  <w15:chartTrackingRefBased/>
  <w15:docId w15:val="{4D4D52C7-E0ED-43F8-99A4-73B488F7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3C1D"/>
    <w:pPr>
      <w:ind w:left="720"/>
      <w:contextualSpacing/>
    </w:pPr>
  </w:style>
  <w:style w:type="character" w:styleId="Hyperlink">
    <w:name w:val="Hyperlink"/>
    <w:basedOn w:val="Absatz-Standardschriftart"/>
    <w:uiPriority w:val="99"/>
    <w:unhideWhenUsed/>
    <w:rsid w:val="00840AE3"/>
    <w:rPr>
      <w:color w:val="0563C1" w:themeColor="hyperlink"/>
      <w:u w:val="single"/>
    </w:rPr>
  </w:style>
  <w:style w:type="character" w:styleId="NichtaufgelsteErwhnung">
    <w:name w:val="Unresolved Mention"/>
    <w:basedOn w:val="Absatz-Standardschriftart"/>
    <w:uiPriority w:val="99"/>
    <w:semiHidden/>
    <w:unhideWhenUsed/>
    <w:rsid w:val="0084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01320">
      <w:bodyDiv w:val="1"/>
      <w:marLeft w:val="0"/>
      <w:marRight w:val="0"/>
      <w:marTop w:val="0"/>
      <w:marBottom w:val="0"/>
      <w:divBdr>
        <w:top w:val="none" w:sz="0" w:space="0" w:color="auto"/>
        <w:left w:val="none" w:sz="0" w:space="0" w:color="auto"/>
        <w:bottom w:val="none" w:sz="0" w:space="0" w:color="auto"/>
        <w:right w:val="none" w:sz="0" w:space="0" w:color="auto"/>
      </w:divBdr>
    </w:div>
    <w:div w:id="191793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ng.com/videos/riverview/relatedvideo?q=%c5%9eeyda+Kurt%3a+Hass+-+Von+der+Macht+eines+widerst%c3%a4ndigen+Gef%c3%bchls&amp;mid=B4590B23F75EB2F24F2CB4590B23F75EB2F24F2C"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6239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Steinert</dc:creator>
  <cp:keywords/>
  <dc:description/>
  <cp:lastModifiedBy>Jule Steinert</cp:lastModifiedBy>
  <cp:revision>407</cp:revision>
  <cp:lastPrinted>2023-07-16T09:12:00Z</cp:lastPrinted>
  <dcterms:created xsi:type="dcterms:W3CDTF">2023-07-10T12:31:00Z</dcterms:created>
  <dcterms:modified xsi:type="dcterms:W3CDTF">2023-07-16T11:22:00Z</dcterms:modified>
</cp:coreProperties>
</file>