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6.0" w:type="dxa"/>
        <w:jc w:val="left"/>
        <w:tblInd w:w="2300.0" w:type="dxa"/>
        <w:tblLayout w:type="fixed"/>
        <w:tblLook w:val="0400"/>
      </w:tblPr>
      <w:tblGrid>
        <w:gridCol w:w="6026"/>
        <w:gridCol w:w="1980"/>
        <w:tblGridChange w:id="0">
          <w:tblGrid>
            <w:gridCol w:w="6026"/>
            <w:gridCol w:w="19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2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1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1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CHARMAINE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mallCaps w:val="1"/>
                <w:sz w:val="42"/>
                <w:szCs w:val="42"/>
                <w:rtl w:val="0"/>
              </w:rPr>
              <w:t xml:space="preserve">FROST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981.0" w:type="dxa"/>
              <w:jc w:val="left"/>
              <w:tblLayout w:type="fixed"/>
              <w:tblLook w:val="0400"/>
            </w:tblPr>
            <w:tblGrid>
              <w:gridCol w:w="297"/>
              <w:gridCol w:w="5684"/>
              <w:tblGridChange w:id="0">
                <w:tblGrid>
                  <w:gridCol w:w="297"/>
                  <w:gridCol w:w="56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114300" distR="114300">
                        <wp:extent cx="114779" cy="140232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0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0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2"/>
                      <w:szCs w:val="22"/>
                      <w:rtl w:val="0"/>
                    </w:rPr>
                    <w:t xml:space="preserve">Gate Tower 3, Apartment 2903, Al Reem Island, Abu Dhabi, UAE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114300" distR="114300">
                        <wp:extent cx="127463" cy="152923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0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2"/>
                      <w:szCs w:val="22"/>
                      <w:rtl w:val="0"/>
                    </w:rPr>
                    <w:t xml:space="preserve">  +971 564 830 227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114300" distR="114300">
                        <wp:extent cx="140148" cy="102158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0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2"/>
                      <w:szCs w:val="22"/>
                      <w:rtl w:val="0"/>
                    </w:rPr>
                    <w:t xml:space="preserve">harmainefrost1211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@gmail.com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b w:val="1"/>
                <w:smallCaps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3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Environmental Adviser possessing strong knowledge of waste regulatory requirements, interpretations and health and safety programs. Offering 16 years of hands-on experience of working on landfills, managing landfill gas for utilization, system optimization, and environmental control.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HISTORY</w:t>
      </w:r>
    </w:p>
    <w:tbl>
      <w:tblPr>
        <w:tblStyle w:val="Table3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08/2020 -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12/22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Control Adviser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Biffa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Carried out environmental monitoring and inspections, assessing current practices for conformance with waste legislation.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Collaborated with diverse stakeholders to implement complex sustainability approaches for continued growth against environment improvement targets.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outstanding interpersonal abilities to clearly and professionally communicate complex technical advice to stakeholders.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Accurately and efficiently prepared environmental records to supply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to the Environment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Agency.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Presented reports to interested groups or stakeholders and fielded questions.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Conducted deep research into trends related to environmental compliance to inform decision-making.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Investigated incidents with diligence and care, suggesting operational improvements to prevent future issues.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 regular health and safety audits, monitoring performance against company requirements.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Inspected work environments for conformance with established safety rules.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Monitored environmental activity to identify areas of risk and non-conformance.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Profiled and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analyzed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infrastructure to track performance and advise of trends.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Promoted health and safety by raising concerns of unsafe practices and by identifying good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behaviors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operation managers.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Produced high-quality documents, spreadsheets and presentations for internal needs.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Enhanced administration system workflows by developing improved automated systems.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financial reports to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analyze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trends and identify efficiencies.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07/2018 - 08/2020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Person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Royal Mail Delivery Office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Fareham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Reported handling and processing of mail through Royal Mail Systems to update arrival time estimations.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Secured customer signatures for special deliveries using PDA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devices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Drove delivery vehicles safely and responsibly, representing Royal Mail with continued professionalism.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Offers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flexibility in service rounds, routes and times to best maintain efficient postal deliveries across Hampshire addresses.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mislabelled and returned post in accordance with company policy.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exceptional service times during peak delivery seasons for consistent levels of customer satisfaction.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Collected mail from post boxes, post offices and businesses as per agreements.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11/2016 - 06/2018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 Landfill Gas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Biffa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technical assistance to team members and stakeholders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 the Southern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Region.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Produced detailed reports to evaluate sites infrastructure and performance to facilitate assessments for optimization and cost.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Contributed to weekly site conference calls to ensure stakeholders were kept informed, and to draw stakeholders together, enlarging resource pool and ensuring sites were proactively managed.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Organized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workload to ensure sites permit conditions were met, and to minimize downtime /environmental impacts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Supported Regional Controller with daily operational functions.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Achieved increased load and site stability of White Parish, Brookhurst Wood and Standen Heath Landfill Gas Systems by managing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site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gas availability and by increasing engine availability.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08/2016 - 11/2016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Landfill Gas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Biffa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balancing Gas fields as specified in Gas Management Plan and companies procedures.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Assumed ownership of several Gas Utilisation Plants.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Contractors to ensure works were carried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out efficiently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adhered to their safe operating procedures, risk assessments as well as ensuring their procedures were consistent with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organizations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policies and procedures.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Worked directly with stakeholders to resolve and control historical gas migration issues at several sites.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Offered meticulous attention to detail in landfill gas system fault-finding and troubleshooting, ensuring accurate error diagnosis.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Carried out reactive and emergency maintenance and repairs to gas and leachate systems.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Ensured continued adherence to health and safety standards, minimizing risk and enhancing productivity levels.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06/2016 - 07/2016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Landfill Gas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Talented People Solutions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managing gas at 2 closed landfill sites.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accurate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records and time sheets of all work completed, for comprehensive company reference.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Diagnosed and repaired problems with landfill gas and leachate systems.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reports to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analyze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trends and identify potential environmental impacts.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high standards of accuracy and quality in data entry and record keeping.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and submitted progress reports to upper management.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04/2016 - 07/2016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Gas Technician, Auditing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Viridor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Standardized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auditing data for consistency and accuracy.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Compiled and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organized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asset data for review and analysis.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Logged audit work, noted findings and compiled reports.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Scheduled meetings, conferences and appointments.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Tracked expenses and met budget targets.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Increased customer satisfaction by resolving issues.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Demonstrated respect, friendliness and willingness to help wherever needed.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Proved successful working within tight deadlines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and a fast-paced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atmosphere.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Led projects and analyzed data to identify opportunities for improvement.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spreadsheets using Microsoft Excel for daily, weekly and monthly reporting.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critical thinking to break down problems, evaluate solutions and make decisions.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05/2015 - 04/2016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Auditing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Viridor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Logged audit work, noted findings and compiled evidence of misdeeds.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Applied auditing expertise and industry knowledge to consistently complete quality audits on schedule.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Handled diverse client portfolio work, establishing goals and supporting achievement to deadline.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Facilitated smooth workflow by developing audit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programs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determining audit scope, objectives and timelines.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Compiled and standardized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assets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review and import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to the new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management system.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end-to-end audit process from scoping to fieldwork and report writing.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Coordinated resources and reporting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within the virtual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team setting.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Coached internal audit team to achieve targets and fulfill deadlines.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09/2008 - 11/2014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 Landfill Gas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Viridor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Ensuring that the requirements of Viridors Business Management System, {ISO9001 (Quality Management), ISO 14001(Environmental Management) and OHSAS 18001 (Health and Safety Management)}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are complied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with.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balancing, monitoring and maintenance of the landfill gas control (LFG) infrastructure on the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region's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operational and closed landfills (total generation 15MW) ensuring compliance with environmental permits and operational management plans.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Ensuring that landfill gas is extracted at the maximum sustainable rate from the waste mass thus minimizing fugitive emissions, lateral migration and maximizing utilization.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ensure that all monitoring/balancing is being carried out correctly; to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analyze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interpret and trend the data looking for breaches, potential efficiencies, thermal activity and changes in gas quality providing feedback to the Technicians and the Regional Environmental Manager.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the day to day management of a team of Technicians to lead, motivate and assist in the safe and efficient monitoring of LFG control and utilization equipment.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the mentoring of environmental/engineering Technicians providing training as necessary, also for providing expert guidance to the monitoring team and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acting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a focus of knowledge.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Undertake bi-Annual Personal Appraisal Reviews with all direct reports and establish SMART objectives for the forthcoming year.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Organized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monitoring of perimeter boreholes by third party contractors, analyzing the data prior to upload to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MonitoPro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(Environmental database) and issue to the regulatory authority.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using HolisTech (a CMMS), to plan routine monitoring/maintenance regimes, manage breakdowns and defects.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proactively monitor notifications and work orders ensuring they are closed out in a timely manner.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Managing Project Teams for successful delivery of individual project(s), ensuring that the project is in accordance with Company procedures and all project documentation is completed correctly and in a timely fashion.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Liaise with internal personnel and external contractors to ensure downtime of LFG utilization equipment is minimized.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Effectively monitor, manage, control and report on spend.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03/2005 - 09/2008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Landfill Gas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Viridor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Balanced landfill gas systems across several sites to ensure they operated to prevent environmental issues whilst providing a gas quality suitable for energy conversion in a gas utilization plant.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Assessed flow in piping using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Piezo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tubes, Anemometers as well as by doing head-loss tests to optimize gas extraction 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Worked within applicable standards, policies and regulatory guidelines to promote environmental compliance.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issues, analyzed information and provided solutions to problems.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Collaborated with stakeholders to schedule work to minimize downtime and prevent environmental issues.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strict site compliance with current safety legislation.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Supervised work of contractors and subcontractors to achieve targets against deadlines.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Devised tactical programmes of work to meet construction requirements. 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11/2004 - 03/2005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Weighbridge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Viridor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 traffic coming onto site and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operating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weighbridge, recording all vehicles entering/leaving site.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 weights and waste type by vehicle, completing appropriate documentation.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with general administrative duties and customer service, answering telephone and directing calls as appropriate.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Documented systemic compliance problems and inappropriate business practices for official reporting.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Checked operations to verify correct measures, weights and standards in trade.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Explained technical regulations to non-technical customers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 a clear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concise manner.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Distributed information leaflets on regulatory compliance to business owners.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Promoted importance of proper regulatory knowledge throughout daily work.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</w:p>
    <w:tbl>
      <w:tblPr>
        <w:tblStyle w:val="Table13"/>
        <w:tblW w:w="8006.0" w:type="dxa"/>
        <w:jc w:val="left"/>
        <w:tblInd w:w="2300.0" w:type="dxa"/>
        <w:tblLayout w:type="fixed"/>
        <w:tblLook w:val="0400"/>
      </w:tblPr>
      <w:tblGrid>
        <w:gridCol w:w="4003"/>
        <w:gridCol w:w="4003"/>
        <w:tblGridChange w:id="0">
          <w:tblGrid>
            <w:gridCol w:w="4003"/>
            <w:gridCol w:w="400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collection and analysis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Target-driven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 expertise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Processes and procedures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administration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supervision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knowledge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writing </w:t>
            </w:r>
          </w:p>
        </w:tc>
        <w:tc>
          <w:tcPr>
            <w:tcBorders>
              <w:left w:color="fefdfd" w:space="0" w:sz="8" w:val="single"/>
            </w:tcBorders>
            <w:tcMar>
              <w:top w:w="0.0" w:type="dxa"/>
              <w:left w:w="1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Researching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management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reporting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Regulatory compliance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sampling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data collection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9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Auditing experience 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tbl>
      <w:tblPr>
        <w:tblStyle w:val="Table14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2017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2016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NCFE Level 2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: Lean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Organizational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Management Techniques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London Learning Consortium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Online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Microsoft Digital Literacy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- IT Basics, Internet &amp; Productivity Programs.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2013 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Higher National Certificate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: Wastes Management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Northampton University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Northampton 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06.0" w:type="dxa"/>
        <w:jc w:val="left"/>
        <w:tblLayout w:type="fixed"/>
        <w:tblLook w:val="0400"/>
      </w:tblPr>
      <w:tblGrid>
        <w:gridCol w:w="2300"/>
        <w:gridCol w:w="8006"/>
        <w:tblGridChange w:id="0">
          <w:tblGrid>
            <w:gridCol w:w="2300"/>
            <w:gridCol w:w="800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1998 </w:t>
            </w:r>
          </w:p>
        </w:tc>
        <w:tc>
          <w:tcPr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GCSEs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: GCSEs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Hillview High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Pretoria 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940" w:right="0" w:hanging="29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Contractors, Systemic Learning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940" w:right="0" w:hanging="29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Safely, Systemic Learning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940" w:right="0" w:hanging="29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Road Driving, BORDA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940" w:right="0" w:hanging="29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Supervisors in Action, Total Management Training Resource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940" w:right="0" w:hanging="29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Substation Awareness Course, EDF Energy Contracting Ltd</w:t>
      </w:r>
    </w:p>
    <w:sectPr>
      <w:pgSz w:h="16838" w:w="11906" w:orient="portrait"/>
      <w:pgMar w:bottom="640" w:top="640" w:left="800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3"/>
        <w:szCs w:val="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