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1">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2">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3">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4">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5">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6">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7">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8">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9">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A">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B">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C">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D">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0E">
      <w:pPr>
        <w:contextualSpacing w:val="0"/>
        <w:jc w:val="center"/>
        <w:rPr>
          <w:rFonts w:ascii="Roboto" w:cs="Roboto" w:eastAsia="Roboto" w:hAnsi="Roboto"/>
          <w:sz w:val="23"/>
          <w:szCs w:val="23"/>
          <w:highlight w:val="white"/>
        </w:rPr>
      </w:pPr>
      <w:r w:rsidDel="00000000" w:rsidR="00000000" w:rsidRPr="00000000">
        <w:rPr/>
        <w:drawing>
          <wp:inline distB="114300" distT="114300" distL="114300" distR="114300">
            <wp:extent cx="5702996" cy="212407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02996"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contextualSpacing w:val="0"/>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0">
      <w:pPr>
        <w:contextualSpacing w:val="0"/>
        <w:jc w:val="right"/>
        <w:rPr>
          <w:rFonts w:ascii="Roboto" w:cs="Roboto" w:eastAsia="Roboto" w:hAnsi="Roboto"/>
          <w:sz w:val="23"/>
          <w:szCs w:val="23"/>
          <w:highlight w:val="white"/>
        </w:rPr>
      </w:pPr>
      <w:r w:rsidDel="00000000" w:rsidR="00000000" w:rsidRPr="00000000">
        <w:rPr>
          <w:rtl w:val="0"/>
        </w:rPr>
      </w:r>
    </w:p>
    <w:p w:rsidR="00000000" w:rsidDel="00000000" w:rsidP="00000000" w:rsidRDefault="00000000" w:rsidRPr="00000000" w14:paraId="00000011">
      <w:pPr>
        <w:contextualSpacing w:val="0"/>
        <w:jc w:val="center"/>
        <w:rPr>
          <w:sz w:val="48"/>
          <w:szCs w:val="48"/>
          <w:highlight w:val="white"/>
        </w:rPr>
      </w:pPr>
      <w:r w:rsidDel="00000000" w:rsidR="00000000" w:rsidRPr="00000000">
        <w:rPr>
          <w:rtl w:val="0"/>
        </w:rPr>
      </w:r>
    </w:p>
    <w:p w:rsidR="00000000" w:rsidDel="00000000" w:rsidP="00000000" w:rsidRDefault="00000000" w:rsidRPr="00000000" w14:paraId="00000012">
      <w:pPr>
        <w:contextualSpacing w:val="0"/>
        <w:jc w:val="right"/>
        <w:rPr>
          <w:sz w:val="48"/>
          <w:szCs w:val="48"/>
          <w:highlight w:val="white"/>
        </w:rPr>
      </w:pPr>
      <w:r w:rsidDel="00000000" w:rsidR="00000000" w:rsidRPr="00000000">
        <w:rPr>
          <w:sz w:val="48"/>
          <w:szCs w:val="48"/>
          <w:highlight w:val="white"/>
          <w:rtl w:val="0"/>
        </w:rPr>
        <w:t xml:space="preserve">Análisis y diseño de la solución</w:t>
      </w:r>
    </w:p>
    <w:p w:rsidR="00000000" w:rsidDel="00000000" w:rsidP="00000000" w:rsidRDefault="00000000" w:rsidRPr="00000000" w14:paraId="00000013">
      <w:pPr>
        <w:contextualSpacing w:val="0"/>
        <w:jc w:val="right"/>
        <w:rPr>
          <w:sz w:val="48"/>
          <w:szCs w:val="48"/>
          <w:highlight w:val="white"/>
        </w:rPr>
      </w:pPr>
      <w:r w:rsidDel="00000000" w:rsidR="00000000" w:rsidRPr="00000000">
        <w:rPr>
          <w:rtl w:val="0"/>
        </w:rPr>
      </w:r>
    </w:p>
    <w:p w:rsidR="00000000" w:rsidDel="00000000" w:rsidP="00000000" w:rsidRDefault="00000000" w:rsidRPr="00000000" w14:paraId="00000014">
      <w:pPr>
        <w:contextualSpacing w:val="0"/>
        <w:jc w:val="left"/>
        <w:rPr>
          <w:sz w:val="48"/>
          <w:szCs w:val="48"/>
          <w:highlight w:val="white"/>
        </w:rPr>
      </w:pPr>
      <w:r w:rsidDel="00000000" w:rsidR="00000000" w:rsidRPr="00000000">
        <w:rPr>
          <w:rtl w:val="0"/>
        </w:rPr>
      </w:r>
    </w:p>
    <w:p w:rsidR="00000000" w:rsidDel="00000000" w:rsidP="00000000" w:rsidRDefault="00000000" w:rsidRPr="00000000" w14:paraId="00000015">
      <w:pPr>
        <w:contextualSpacing w:val="0"/>
        <w:jc w:val="right"/>
        <w:rPr>
          <w:sz w:val="48"/>
          <w:szCs w:val="48"/>
          <w:highlight w:val="white"/>
        </w:rPr>
      </w:pPr>
      <w:r w:rsidDel="00000000" w:rsidR="00000000" w:rsidRPr="00000000">
        <w:rPr>
          <w:sz w:val="48"/>
          <w:szCs w:val="48"/>
          <w:highlight w:val="white"/>
          <w:rtl w:val="0"/>
        </w:rPr>
        <w:t xml:space="preserve">Cliente:</w:t>
      </w:r>
    </w:p>
    <w:p w:rsidR="00000000" w:rsidDel="00000000" w:rsidP="00000000" w:rsidRDefault="00000000" w:rsidRPr="00000000" w14:paraId="00000016">
      <w:pPr>
        <w:contextualSpacing w:val="0"/>
        <w:jc w:val="right"/>
        <w:rPr>
          <w:sz w:val="48"/>
          <w:szCs w:val="48"/>
          <w:highlight w:val="white"/>
        </w:rPr>
      </w:pPr>
      <w:r w:rsidDel="00000000" w:rsidR="00000000" w:rsidRPr="00000000">
        <w:rPr>
          <w:sz w:val="48"/>
          <w:szCs w:val="48"/>
          <w:highlight w:val="white"/>
          <w:rtl w:val="0"/>
        </w:rPr>
        <w:t xml:space="preserve">Support, Systems &amp; Networks</w:t>
      </w:r>
    </w:p>
    <w:p w:rsidR="00000000" w:rsidDel="00000000" w:rsidP="00000000" w:rsidRDefault="00000000" w:rsidRPr="00000000" w14:paraId="00000017">
      <w:pPr>
        <w:contextualSpacing w:val="0"/>
        <w:jc w:val="right"/>
        <w:rPr>
          <w:rFonts w:ascii="Roboto" w:cs="Roboto" w:eastAsia="Roboto" w:hAnsi="Roboto"/>
          <w:sz w:val="23"/>
          <w:szCs w:val="23"/>
          <w:highlight w:val="white"/>
        </w:rPr>
      </w:pPr>
      <w:r w:rsidDel="00000000" w:rsidR="00000000" w:rsidRPr="00000000">
        <w:rPr>
          <w:sz w:val="48"/>
          <w:szCs w:val="48"/>
          <w:highlight w:val="whit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rPr>
          <w:sz w:val="48"/>
          <w:szCs w:val="48"/>
          <w:highlight w:val="white"/>
        </w:rPr>
      </w:pPr>
      <w:r w:rsidDel="00000000" w:rsidR="00000000" w:rsidRPr="00000000">
        <w:rPr>
          <w:sz w:val="48"/>
          <w:szCs w:val="48"/>
          <w:highlight w:val="white"/>
          <w:rtl w:val="0"/>
        </w:rPr>
        <w:t xml:space="preserve">Índice</w:t>
      </w:r>
    </w:p>
    <w:p w:rsidR="00000000" w:rsidDel="00000000" w:rsidP="00000000" w:rsidRDefault="00000000" w:rsidRPr="00000000" w14:paraId="00000019">
      <w:pPr>
        <w:contextualSpacing w:val="0"/>
        <w:rPr>
          <w:color w:val="ff9900"/>
          <w:sz w:val="24"/>
          <w:szCs w:val="24"/>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gjdgxs">
            <w:r w:rsidDel="00000000" w:rsidR="00000000" w:rsidRPr="00000000">
              <w:rPr>
                <w:b w:val="1"/>
                <w:rtl w:val="0"/>
              </w:rPr>
              <w:t xml:space="preserve">Implementación de Requisitos Funcionales</w:t>
            </w:r>
          </w:hyperlink>
          <w:r w:rsidDel="00000000" w:rsidR="00000000" w:rsidRPr="00000000">
            <w:rPr>
              <w:b w:val="1"/>
              <w:rtl w:val="0"/>
            </w:rPr>
            <w:tab/>
          </w:r>
          <w:r w:rsidDel="00000000" w:rsidR="00000000" w:rsidRPr="00000000">
            <w:fldChar w:fldCharType="begin"/>
            <w:instrText xml:space="preserve"> PAGEREF _gjdgxs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contextualSpacing w:val="0"/>
            <w:rPr/>
          </w:pPr>
          <w:hyperlink w:anchor="_tyjcwt">
            <w:r w:rsidDel="00000000" w:rsidR="00000000" w:rsidRPr="00000000">
              <w:rPr>
                <w:b w:val="1"/>
                <w:rtl w:val="0"/>
              </w:rPr>
              <w:t xml:space="preserve">Diseño y ejecución de pruebas</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contextualSpacing w:val="0"/>
            <w:rPr/>
          </w:pPr>
          <w:hyperlink w:anchor="_s98q60vvmwt3">
            <w:r w:rsidDel="00000000" w:rsidR="00000000" w:rsidRPr="00000000">
              <w:rPr>
                <w:b w:val="1"/>
                <w:rtl w:val="0"/>
              </w:rPr>
              <w:t xml:space="preserve">Usabilidad</w:t>
            </w:r>
          </w:hyperlink>
          <w:r w:rsidDel="00000000" w:rsidR="00000000" w:rsidRPr="00000000">
            <w:rPr>
              <w:b w:val="1"/>
              <w:rtl w:val="0"/>
            </w:rPr>
            <w:tab/>
          </w:r>
          <w:r w:rsidDel="00000000" w:rsidR="00000000" w:rsidRPr="00000000">
            <w:fldChar w:fldCharType="begin"/>
            <w:instrText xml:space="preserve"> PAGEREF _s98q60vvmwt3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h9wqubily3jh">
            <w:r w:rsidDel="00000000" w:rsidR="00000000" w:rsidRPr="00000000">
              <w:rPr>
                <w:b w:val="1"/>
                <w:rtl w:val="0"/>
              </w:rPr>
              <w:t xml:space="preserve">Reportes</w:t>
            </w:r>
          </w:hyperlink>
          <w:r w:rsidDel="00000000" w:rsidR="00000000" w:rsidRPr="00000000">
            <w:rPr>
              <w:b w:val="1"/>
              <w:rtl w:val="0"/>
            </w:rPr>
            <w:tab/>
          </w:r>
          <w:r w:rsidDel="00000000" w:rsidR="00000000" w:rsidRPr="00000000">
            <w:fldChar w:fldCharType="begin"/>
            <w:instrText xml:space="preserve"> PAGEREF _h9wqubily3jh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200" w:line="240" w:lineRule="auto"/>
            <w:ind w:left="0" w:firstLine="0"/>
            <w:contextualSpacing w:val="0"/>
            <w:rPr/>
          </w:pPr>
          <w:hyperlink w:anchor="_56ivdabtp5pp">
            <w:r w:rsidDel="00000000" w:rsidR="00000000" w:rsidRPr="00000000">
              <w:rPr>
                <w:b w:val="1"/>
                <w:rtl w:val="0"/>
              </w:rPr>
              <w:t xml:space="preserve">Ambiente de Producción</w:t>
            </w:r>
          </w:hyperlink>
          <w:r w:rsidDel="00000000" w:rsidR="00000000" w:rsidRPr="00000000">
            <w:rPr>
              <w:b w:val="1"/>
              <w:rtl w:val="0"/>
            </w:rPr>
            <w:tab/>
          </w:r>
          <w:r w:rsidDel="00000000" w:rsidR="00000000" w:rsidRPr="00000000">
            <w:fldChar w:fldCharType="begin"/>
            <w:instrText xml:space="preserve"> PAGEREF _56ivdabtp5pp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after="80" w:before="200" w:line="240" w:lineRule="auto"/>
            <w:ind w:left="0" w:firstLine="0"/>
            <w:contextualSpacing w:val="0"/>
            <w:rPr/>
          </w:pPr>
          <w:hyperlink w:anchor="_rjr7omjlqj7e">
            <w:r w:rsidDel="00000000" w:rsidR="00000000" w:rsidRPr="00000000">
              <w:rPr>
                <w:b w:val="1"/>
                <w:rtl w:val="0"/>
              </w:rPr>
              <w:t xml:space="preserve">Script MySQL</w:t>
            </w:r>
          </w:hyperlink>
          <w:r w:rsidDel="00000000" w:rsidR="00000000" w:rsidRPr="00000000">
            <w:rPr>
              <w:b w:val="1"/>
              <w:rtl w:val="0"/>
            </w:rPr>
            <w:tab/>
          </w:r>
          <w:r w:rsidDel="00000000" w:rsidR="00000000" w:rsidRPr="00000000">
            <w:fldChar w:fldCharType="begin"/>
            <w:instrText xml:space="preserve"> PAGEREF _rjr7omjlqj7e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contextualSpacing w:val="0"/>
        <w:rPr>
          <w:color w:val="ff9900"/>
          <w:sz w:val="24"/>
          <w:szCs w:val="24"/>
          <w:highlight w:val="white"/>
        </w:rPr>
      </w:pPr>
      <w:r w:rsidDel="00000000" w:rsidR="00000000" w:rsidRPr="00000000">
        <w:rPr>
          <w:rtl w:val="0"/>
        </w:rPr>
      </w:r>
    </w:p>
    <w:p w:rsidR="00000000" w:rsidDel="00000000" w:rsidP="00000000" w:rsidRDefault="00000000" w:rsidRPr="00000000" w14:paraId="00000021">
      <w:pPr>
        <w:ind w:left="0" w:firstLine="0"/>
        <w:contextualSpacing w:val="0"/>
        <w:jc w:val="both"/>
        <w:rPr>
          <w:color w:val="ff9900"/>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contextualSpacing w:val="0"/>
        <w:rPr/>
      </w:pPr>
      <w:bookmarkStart w:colFirst="0" w:colLast="0" w:name="_gjdgxs" w:id="0"/>
      <w:bookmarkEnd w:id="0"/>
      <w:r w:rsidDel="00000000" w:rsidR="00000000" w:rsidRPr="00000000">
        <w:rPr>
          <w:rtl w:val="0"/>
        </w:rPr>
        <w:t xml:space="preserve">Implementación de Requisitos Funcionales</w:t>
      </w: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Para este avance del proyecto se trabajó en los siguientes requisitos funcionales que, según nuestra clasificación inicial, son los requisitos de mayor relevancia para el proyecto. A continuación se presenta su estatus:</w:t>
      </w:r>
    </w:p>
    <w:p w:rsidR="00000000" w:rsidDel="00000000" w:rsidP="00000000" w:rsidRDefault="00000000" w:rsidRPr="00000000" w14:paraId="00000025">
      <w:pPr>
        <w:contextualSpacing w:val="0"/>
        <w:jc w:val="both"/>
        <w:rPr/>
      </w:pPr>
      <w:r w:rsidDel="00000000" w:rsidR="00000000" w:rsidRPr="00000000">
        <w:rPr>
          <w:rtl w:val="0"/>
        </w:rPr>
      </w:r>
    </w:p>
    <w:p w:rsidR="00000000" w:rsidDel="00000000" w:rsidP="00000000" w:rsidRDefault="00000000" w:rsidRPr="00000000" w14:paraId="00000026">
      <w:pPr>
        <w:contextualSpacing w:val="0"/>
        <w:jc w:val="center"/>
        <w:rPr/>
      </w:pPr>
      <w:r w:rsidDel="00000000" w:rsidR="00000000" w:rsidRPr="00000000">
        <w:rPr>
          <w:rtl w:val="0"/>
        </w:rPr>
      </w:r>
    </w:p>
    <w:tbl>
      <w:tblPr>
        <w:tblStyle w:val="Table1"/>
        <w:tblW w:w="84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3825"/>
        <w:gridCol w:w="2415"/>
        <w:tblGridChange w:id="0">
          <w:tblGrid>
            <w:gridCol w:w="2160"/>
            <w:gridCol w:w="3825"/>
            <w:gridCol w:w="2415"/>
          </w:tblGrid>
        </w:tblGridChange>
      </w:tblGrid>
      <w:tr>
        <w:trPr>
          <w:trHeight w:val="540" w:hRule="atLeast"/>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Número de requisito</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Nombre</w:t>
            </w:r>
            <w:r w:rsidDel="00000000" w:rsidR="00000000" w:rsidRPr="00000000">
              <w:rPr>
                <w:rtl w:val="0"/>
              </w:rPr>
            </w:r>
          </w:p>
        </w:tc>
        <w:tc>
          <w:tcPr>
            <w:tcBorders>
              <w:top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Estatus</w:t>
            </w:r>
            <w:r w:rsidDel="00000000" w:rsidR="00000000" w:rsidRPr="00000000">
              <w:rPr>
                <w:rtl w:val="0"/>
              </w:rPr>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tique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2,10</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movimiento de dispositivo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dispositivo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1,03</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estatus de tique</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2,07</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Reportes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3,04</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rol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3,05</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rol</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2,08</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Registrar dispositivo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24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2,11</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movimiento de dispositivo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3,19</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usuario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1,02</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Consultar tiques</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TERMINADO</w:t>
            </w:r>
          </w:p>
        </w:tc>
      </w:tr>
      <w:tr>
        <w:trPr>
          <w:trHeight w:val="300" w:hRule="atLeast"/>
        </w:trPr>
        <w:tc>
          <w:tcPr>
            <w:tcBorders>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2,09</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Modificar dispositivo</w:t>
            </w:r>
          </w:p>
        </w:tc>
        <w:tc>
          <w:tcPr>
            <w:tcBorders>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PROCESO</w:t>
            </w:r>
          </w:p>
        </w:tc>
      </w:tr>
    </w:tbl>
    <w:p w:rsidR="00000000" w:rsidDel="00000000" w:rsidP="00000000" w:rsidRDefault="00000000" w:rsidRPr="00000000" w14:paraId="0000004E">
      <w:pPr>
        <w:contextualSpacing w:val="0"/>
        <w:jc w:val="left"/>
        <w:rPr/>
      </w:pPr>
      <w:r w:rsidDel="00000000" w:rsidR="00000000" w:rsidRPr="00000000">
        <w:rPr>
          <w:rtl w:val="0"/>
        </w:rPr>
      </w:r>
    </w:p>
    <w:p w:rsidR="00000000" w:rsidDel="00000000" w:rsidP="00000000" w:rsidRDefault="00000000" w:rsidRPr="00000000" w14:paraId="0000004F">
      <w:pPr>
        <w:contextualSpacing w:val="0"/>
        <w:jc w:val="left"/>
        <w:rPr/>
      </w:pPr>
      <w:r w:rsidDel="00000000" w:rsidR="00000000" w:rsidRPr="00000000">
        <w:rPr>
          <w:rtl w:val="0"/>
        </w:rPr>
        <w:t xml:space="preserve">En nuestro repositorio de github se pueden evidenciar los estatus antes señalados de estos requisitos:</w:t>
      </w:r>
    </w:p>
    <w:p w:rsidR="00000000" w:rsidDel="00000000" w:rsidP="00000000" w:rsidRDefault="00000000" w:rsidRPr="00000000" w14:paraId="00000050">
      <w:pPr>
        <w:contextualSpacing w:val="0"/>
        <w:jc w:val="left"/>
        <w:rPr/>
      </w:pPr>
      <w:r w:rsidDel="00000000" w:rsidR="00000000" w:rsidRPr="00000000">
        <w:rPr>
          <w:rtl w:val="0"/>
        </w:rPr>
      </w:r>
    </w:p>
    <w:p w:rsidR="00000000" w:rsidDel="00000000" w:rsidP="00000000" w:rsidRDefault="00000000" w:rsidRPr="00000000" w14:paraId="00000051">
      <w:pPr>
        <w:contextualSpacing w:val="0"/>
        <w:jc w:val="left"/>
        <w:rPr/>
      </w:pPr>
      <w:hyperlink r:id="rId7">
        <w:r w:rsidDel="00000000" w:rsidR="00000000" w:rsidRPr="00000000">
          <w:rPr>
            <w:color w:val="1155cc"/>
            <w:u w:val="single"/>
            <w:rtl w:val="0"/>
          </w:rPr>
          <w:t xml:space="preserve">https://github.com/cgonzalezc27/cdjc</w:t>
        </w:r>
      </w:hyperlink>
      <w:r w:rsidDel="00000000" w:rsidR="00000000" w:rsidRPr="00000000">
        <w:rPr>
          <w:rtl w:val="0"/>
        </w:rPr>
      </w:r>
    </w:p>
    <w:p w:rsidR="00000000" w:rsidDel="00000000" w:rsidP="00000000" w:rsidRDefault="00000000" w:rsidRPr="00000000" w14:paraId="00000052">
      <w:pPr>
        <w:contextualSpacing w:val="0"/>
        <w:jc w:val="left"/>
        <w:rPr/>
      </w:pPr>
      <w:r w:rsidDel="00000000" w:rsidR="00000000" w:rsidRPr="00000000">
        <w:rPr>
          <w:rtl w:val="0"/>
        </w:rPr>
      </w:r>
    </w:p>
    <w:p w:rsidR="00000000" w:rsidDel="00000000" w:rsidP="00000000" w:rsidRDefault="00000000" w:rsidRPr="00000000" w14:paraId="00000053">
      <w:pPr>
        <w:spacing w:line="240" w:lineRule="auto"/>
        <w:ind w:left="0" w:firstLine="0"/>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contextualSpacing w:val="0"/>
        <w:jc w:val="both"/>
        <w:rPr/>
      </w:pPr>
      <w:bookmarkStart w:colFirst="0" w:colLast="0" w:name="_tyjcwt" w:id="1"/>
      <w:bookmarkEnd w:id="1"/>
      <w:r w:rsidDel="00000000" w:rsidR="00000000" w:rsidRPr="00000000">
        <w:rPr>
          <w:rtl w:val="0"/>
        </w:rPr>
        <w:t xml:space="preserve">Diseño y ejecución de pruebas</w:t>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spacing w:line="276" w:lineRule="auto"/>
        <w:contextualSpacing w:val="0"/>
        <w:rPr/>
      </w:pPr>
      <w:r w:rsidDel="00000000" w:rsidR="00000000" w:rsidRPr="00000000">
        <w:rPr>
          <w:rtl w:val="0"/>
        </w:rPr>
        <w:t xml:space="preserve">Los casos de prueba se encuentran en los archivos anexos a este documento en la carpeta de la entrega.</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pStyle w:val="Title"/>
        <w:contextualSpacing w:val="0"/>
        <w:jc w:val="both"/>
        <w:rPr/>
      </w:pPr>
      <w:bookmarkStart w:colFirst="0" w:colLast="0" w:name="_1t3h5sf" w:id="2"/>
      <w:bookmarkEnd w:id="2"/>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contextualSpacing w:val="0"/>
        <w:rPr/>
      </w:pPr>
      <w:bookmarkStart w:colFirst="0" w:colLast="0" w:name="_s98q60vvmwt3" w:id="3"/>
      <w:bookmarkEnd w:id="3"/>
      <w:r w:rsidDel="00000000" w:rsidR="00000000" w:rsidRPr="00000000">
        <w:rPr>
          <w:rtl w:val="0"/>
        </w:rPr>
        <w:t xml:space="preserve">Usabilidad</w:t>
      </w:r>
    </w:p>
    <w:p w:rsidR="00000000" w:rsidDel="00000000" w:rsidP="00000000" w:rsidRDefault="00000000" w:rsidRPr="00000000" w14:paraId="0000005E">
      <w:pPr>
        <w:contextualSpacing w:val="0"/>
        <w:jc w:val="both"/>
        <w:rPr/>
      </w:pPr>
      <w:r w:rsidDel="00000000" w:rsidR="00000000" w:rsidRPr="00000000">
        <w:rPr>
          <w:rtl w:val="0"/>
        </w:rPr>
        <w:t xml:space="preserve">Para evaluar la usabilidad del producto, se utilizaron las herramientas de “think-aloud” y una evaluación heurística. La primera herramienta fue utilizada directamente con la empresa cliente, tanto con el gerente como con una usuaria que se encargará de operar </w:t>
      </w:r>
      <w:r w:rsidDel="00000000" w:rsidR="00000000" w:rsidRPr="00000000">
        <w:rPr>
          <w:rtl w:val="0"/>
        </w:rPr>
        <w:t xml:space="preserve">el sistema. Por el lado de la evaluación heurística, compañeros del curso se encargaron de señalar los puntos que ellos consideraban pertinentes a revisar para cumplir con las heurísticas.</w:t>
      </w:r>
    </w:p>
    <w:p w:rsidR="00000000" w:rsidDel="00000000" w:rsidP="00000000" w:rsidRDefault="00000000" w:rsidRPr="00000000" w14:paraId="0000005F">
      <w:pPr>
        <w:contextualSpacing w:val="0"/>
        <w:jc w:val="both"/>
        <w:rPr/>
      </w:pPr>
      <w:r w:rsidDel="00000000" w:rsidR="00000000" w:rsidRPr="00000000">
        <w:rPr>
          <w:rtl w:val="0"/>
        </w:rPr>
      </w:r>
    </w:p>
    <w:p w:rsidR="00000000" w:rsidDel="00000000" w:rsidP="00000000" w:rsidRDefault="00000000" w:rsidRPr="00000000" w14:paraId="00000060">
      <w:pPr>
        <w:contextualSpacing w:val="0"/>
        <w:jc w:val="both"/>
        <w:rPr/>
      </w:pPr>
      <w:r w:rsidDel="00000000" w:rsidR="00000000" w:rsidRPr="00000000">
        <w:rPr>
          <w:rtl w:val="0"/>
        </w:rPr>
        <w:t xml:space="preserve">De igual manera, se consideró la lectura de “Las Ocho Reglas de Oro” para el diseño de la aplicación.</w:t>
      </w:r>
    </w:p>
    <w:p w:rsidR="00000000" w:rsidDel="00000000" w:rsidP="00000000" w:rsidRDefault="00000000" w:rsidRPr="00000000" w14:paraId="00000061">
      <w:pPr>
        <w:contextualSpacing w:val="0"/>
        <w:jc w:val="both"/>
        <w:rPr/>
      </w:pPr>
      <w:r w:rsidDel="00000000" w:rsidR="00000000" w:rsidRPr="00000000">
        <w:rPr>
          <w:rtl w:val="0"/>
        </w:rPr>
      </w:r>
    </w:p>
    <w:p w:rsidR="00000000" w:rsidDel="00000000" w:rsidP="00000000" w:rsidRDefault="00000000" w:rsidRPr="00000000" w14:paraId="00000062">
      <w:pPr>
        <w:contextualSpacing w:val="0"/>
        <w:jc w:val="both"/>
        <w:rPr/>
      </w:pPr>
      <w:r w:rsidDel="00000000" w:rsidR="00000000" w:rsidRPr="00000000">
        <w:rPr>
          <w:rtl w:val="0"/>
        </w:rPr>
        <w:t xml:space="preserve">Cabe resaltar que actualmente algunos de las consideraciones que surgieron del usos de estas dos herramientas aún están en el proceso de ser incorporadas. Sin embargo, ya se han trabajado varios puntos para que la aplicación refleje las mejores prácticas de usabilidad. A continuación se presentan algunos ejemplos de estas correcciones:</w:t>
      </w:r>
    </w:p>
    <w:p w:rsidR="00000000" w:rsidDel="00000000" w:rsidP="00000000" w:rsidRDefault="00000000" w:rsidRPr="00000000" w14:paraId="00000063">
      <w:pPr>
        <w:contextualSpacing w:val="0"/>
        <w:jc w:val="both"/>
        <w:rPr/>
      </w:pPr>
      <w:r w:rsidDel="00000000" w:rsidR="00000000" w:rsidRPr="00000000">
        <w:rPr>
          <w:rtl w:val="0"/>
        </w:rPr>
      </w:r>
    </w:p>
    <w:p w:rsidR="00000000" w:rsidDel="00000000" w:rsidP="00000000" w:rsidRDefault="00000000" w:rsidRPr="00000000" w14:paraId="00000064">
      <w:pPr>
        <w:numPr>
          <w:ilvl w:val="0"/>
          <w:numId w:val="2"/>
        </w:numPr>
        <w:ind w:left="720" w:hanging="360"/>
        <w:jc w:val="both"/>
        <w:rPr>
          <w:u w:val="none"/>
        </w:rPr>
      </w:pPr>
      <w:r w:rsidDel="00000000" w:rsidR="00000000" w:rsidRPr="00000000">
        <w:rPr>
          <w:rtl w:val="0"/>
        </w:rPr>
        <w:t xml:space="preserve">Incluir un botón que permita buscar el número de serie antes de registrar el movimiento.</w:t>
      </w:r>
    </w:p>
    <w:p w:rsidR="00000000" w:rsidDel="00000000" w:rsidP="00000000" w:rsidRDefault="00000000" w:rsidRPr="00000000" w14:paraId="00000065">
      <w:pPr>
        <w:contextualSpacing w:val="0"/>
        <w:jc w:val="both"/>
        <w:rPr/>
      </w:pPr>
      <w:r w:rsidDel="00000000" w:rsidR="00000000" w:rsidRPr="00000000">
        <w:rPr>
          <w:rtl w:val="0"/>
        </w:rPr>
        <w:tab/>
      </w:r>
    </w:p>
    <w:p w:rsidR="00000000" w:rsidDel="00000000" w:rsidP="00000000" w:rsidRDefault="00000000" w:rsidRPr="00000000" w14:paraId="00000066">
      <w:pPr>
        <w:contextualSpacing w:val="0"/>
        <w:jc w:val="both"/>
        <w:rPr/>
      </w:pPr>
      <w:r w:rsidDel="00000000" w:rsidR="00000000" w:rsidRPr="00000000">
        <w:rPr>
          <w:rtl w:val="0"/>
        </w:rPr>
        <w:tab/>
        <w:t xml:space="preserve">Antes:</w:t>
      </w:r>
    </w:p>
    <w:p w:rsidR="00000000" w:rsidDel="00000000" w:rsidP="00000000" w:rsidRDefault="00000000" w:rsidRPr="00000000" w14:paraId="00000067">
      <w:pPr>
        <w:ind w:firstLine="720"/>
        <w:contextualSpacing w:val="0"/>
        <w:jc w:val="both"/>
        <w:rPr/>
      </w:pPr>
      <w:r w:rsidDel="00000000" w:rsidR="00000000" w:rsidRPr="00000000">
        <w:rPr/>
        <w:drawing>
          <wp:inline distB="114300" distT="114300" distL="114300" distR="114300">
            <wp:extent cx="3700463" cy="2176263"/>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3700463" cy="2176263"/>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ind w:firstLine="720"/>
        <w:contextualSpacing w:val="0"/>
        <w:jc w:val="both"/>
        <w:rPr/>
      </w:pPr>
      <w:r w:rsidDel="00000000" w:rsidR="00000000" w:rsidRPr="00000000">
        <w:rPr>
          <w:rtl w:val="0"/>
        </w:rPr>
      </w:r>
    </w:p>
    <w:p w:rsidR="00000000" w:rsidDel="00000000" w:rsidP="00000000" w:rsidRDefault="00000000" w:rsidRPr="00000000" w14:paraId="00000069">
      <w:pPr>
        <w:ind w:firstLine="720"/>
        <w:contextualSpacing w:val="0"/>
        <w:jc w:val="both"/>
        <w:rPr/>
      </w:pPr>
      <w:r w:rsidDel="00000000" w:rsidR="00000000" w:rsidRPr="00000000">
        <w:rPr>
          <w:rtl w:val="0"/>
        </w:rPr>
        <w:t xml:space="preserve">Después:</w:t>
      </w:r>
    </w:p>
    <w:p w:rsidR="00000000" w:rsidDel="00000000" w:rsidP="00000000" w:rsidRDefault="00000000" w:rsidRPr="00000000" w14:paraId="0000006A">
      <w:pPr>
        <w:ind w:firstLine="720"/>
        <w:contextualSpacing w:val="0"/>
        <w:jc w:val="both"/>
        <w:rPr/>
      </w:pPr>
      <w:r w:rsidDel="00000000" w:rsidR="00000000" w:rsidRPr="00000000">
        <w:rPr/>
        <w:drawing>
          <wp:inline distB="114300" distT="114300" distL="114300" distR="114300">
            <wp:extent cx="3661268" cy="900113"/>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661268" cy="90011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0" w:firstLine="0"/>
        <w:contextualSpacing w:val="0"/>
        <w:jc w:val="both"/>
        <w:rPr/>
      </w:pPr>
      <w:r w:rsidDel="00000000" w:rsidR="00000000" w:rsidRPr="00000000">
        <w:rPr>
          <w:rtl w:val="0"/>
        </w:rPr>
      </w:r>
    </w:p>
    <w:p w:rsidR="00000000" w:rsidDel="00000000" w:rsidP="00000000" w:rsidRDefault="00000000" w:rsidRPr="00000000" w14:paraId="0000006C">
      <w:pPr>
        <w:numPr>
          <w:ilvl w:val="0"/>
          <w:numId w:val="1"/>
        </w:numPr>
        <w:ind w:left="720" w:hanging="360"/>
        <w:jc w:val="both"/>
        <w:rPr>
          <w:u w:val="none"/>
        </w:rPr>
      </w:pPr>
      <w:r w:rsidDel="00000000" w:rsidR="00000000" w:rsidRPr="00000000">
        <w:rPr>
          <w:rtl w:val="0"/>
        </w:rPr>
        <w:t xml:space="preserve">Configurar el menú para que el orden sea: Crear ticket, tickets abiertos e historial de tickets. La opción de modificar el ticket debe incluirse al momento de consultar un ticket, no a través de este menú.</w:t>
      </w:r>
    </w:p>
    <w:p w:rsidR="00000000" w:rsidDel="00000000" w:rsidP="00000000" w:rsidRDefault="00000000" w:rsidRPr="00000000" w14:paraId="0000006D">
      <w:pPr>
        <w:ind w:left="720" w:firstLine="0"/>
        <w:contextualSpacing w:val="0"/>
        <w:jc w:val="both"/>
        <w:rPr/>
      </w:pPr>
      <w:r w:rsidDel="00000000" w:rsidR="00000000" w:rsidRPr="00000000">
        <w:rPr>
          <w:rtl w:val="0"/>
        </w:rPr>
      </w:r>
    </w:p>
    <w:p w:rsidR="00000000" w:rsidDel="00000000" w:rsidP="00000000" w:rsidRDefault="00000000" w:rsidRPr="00000000" w14:paraId="0000006E">
      <w:pPr>
        <w:ind w:left="720" w:firstLine="0"/>
        <w:contextualSpacing w:val="0"/>
        <w:jc w:val="both"/>
        <w:rPr/>
      </w:pPr>
      <w:r w:rsidDel="00000000" w:rsidR="00000000" w:rsidRPr="00000000">
        <w:rPr>
          <w:rtl w:val="0"/>
        </w:rPr>
        <w:t xml:space="preserve">Antes:</w:t>
      </w:r>
    </w:p>
    <w:p w:rsidR="00000000" w:rsidDel="00000000" w:rsidP="00000000" w:rsidRDefault="00000000" w:rsidRPr="00000000" w14:paraId="0000006F">
      <w:pPr>
        <w:contextualSpacing w:val="0"/>
        <w:jc w:val="both"/>
        <w:rPr/>
      </w:pPr>
      <w:r w:rsidDel="00000000" w:rsidR="00000000" w:rsidRPr="00000000">
        <w:rPr>
          <w:rtl w:val="0"/>
        </w:rPr>
        <w:tab/>
      </w:r>
      <w:r w:rsidDel="00000000" w:rsidR="00000000" w:rsidRPr="00000000">
        <w:rPr/>
        <w:drawing>
          <wp:inline distB="114300" distT="114300" distL="114300" distR="114300">
            <wp:extent cx="2635161" cy="2233613"/>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635161" cy="22336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contextualSpacing w:val="0"/>
        <w:jc w:val="both"/>
        <w:rPr/>
      </w:pPr>
      <w:r w:rsidDel="00000000" w:rsidR="00000000" w:rsidRPr="00000000">
        <w:rPr>
          <w:rtl w:val="0"/>
        </w:rPr>
        <w:tab/>
      </w:r>
    </w:p>
    <w:p w:rsidR="00000000" w:rsidDel="00000000" w:rsidP="00000000" w:rsidRDefault="00000000" w:rsidRPr="00000000" w14:paraId="00000071">
      <w:pPr>
        <w:ind w:firstLine="720"/>
        <w:contextualSpacing w:val="0"/>
        <w:jc w:val="both"/>
        <w:rPr/>
      </w:pPr>
      <w:r w:rsidDel="00000000" w:rsidR="00000000" w:rsidRPr="00000000">
        <w:rPr>
          <w:rtl w:val="0"/>
        </w:rPr>
        <w:t xml:space="preserve">Después:</w:t>
      </w:r>
    </w:p>
    <w:p w:rsidR="00000000" w:rsidDel="00000000" w:rsidP="00000000" w:rsidRDefault="00000000" w:rsidRPr="00000000" w14:paraId="00000072">
      <w:pPr>
        <w:contextualSpacing w:val="0"/>
        <w:jc w:val="both"/>
        <w:rPr/>
      </w:pPr>
      <w:r w:rsidDel="00000000" w:rsidR="00000000" w:rsidRPr="00000000">
        <w:rPr>
          <w:rtl w:val="0"/>
        </w:rPr>
        <w:tab/>
      </w:r>
      <w:r w:rsidDel="00000000" w:rsidR="00000000" w:rsidRPr="00000000">
        <w:rPr/>
        <w:drawing>
          <wp:inline distB="114300" distT="114300" distL="114300" distR="114300">
            <wp:extent cx="2604190" cy="1833563"/>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260419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contextualSpacing w:val="0"/>
        <w:jc w:val="both"/>
        <w:rPr/>
      </w:pPr>
      <w:r w:rsidDel="00000000" w:rsidR="00000000" w:rsidRPr="00000000">
        <w:rPr>
          <w:rtl w:val="0"/>
        </w:rPr>
        <w:tab/>
      </w:r>
      <w:r w:rsidDel="00000000" w:rsidR="00000000" w:rsidRPr="00000000">
        <w:rPr/>
        <w:drawing>
          <wp:inline distB="114300" distT="114300" distL="114300" distR="114300">
            <wp:extent cx="3473026" cy="1814513"/>
            <wp:effectExtent b="0" l="0" r="0" t="0"/>
            <wp:docPr id="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473026"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jc w:val="both"/>
        <w:rPr/>
      </w:pPr>
      <w:r w:rsidDel="00000000" w:rsidR="00000000" w:rsidRPr="00000000">
        <w:rPr>
          <w:rtl w:val="0"/>
        </w:rPr>
      </w:r>
    </w:p>
    <w:p w:rsidR="00000000" w:rsidDel="00000000" w:rsidP="00000000" w:rsidRDefault="00000000" w:rsidRPr="00000000" w14:paraId="00000075">
      <w:pPr>
        <w:numPr>
          <w:ilvl w:val="0"/>
          <w:numId w:val="5"/>
        </w:numPr>
        <w:ind w:left="720" w:hanging="360"/>
        <w:jc w:val="both"/>
        <w:rPr>
          <w:u w:val="none"/>
        </w:rPr>
      </w:pPr>
      <w:r w:rsidDel="00000000" w:rsidR="00000000" w:rsidRPr="00000000">
        <w:rPr>
          <w:rtl w:val="0"/>
        </w:rPr>
        <w:t xml:space="preserve">El menú debería resaltar el lugar en el que actualmente se encuentra navegando el usuario, pues actualmente siempre aparece sobre tickets.</w:t>
      </w:r>
    </w:p>
    <w:p w:rsidR="00000000" w:rsidDel="00000000" w:rsidP="00000000" w:rsidRDefault="00000000" w:rsidRPr="00000000" w14:paraId="00000076">
      <w:pPr>
        <w:ind w:left="720" w:firstLine="0"/>
        <w:contextualSpacing w:val="0"/>
        <w:jc w:val="both"/>
        <w:rPr/>
      </w:pPr>
      <w:r w:rsidDel="00000000" w:rsidR="00000000" w:rsidRPr="00000000">
        <w:rPr>
          <w:rtl w:val="0"/>
        </w:rPr>
      </w:r>
    </w:p>
    <w:p w:rsidR="00000000" w:rsidDel="00000000" w:rsidP="00000000" w:rsidRDefault="00000000" w:rsidRPr="00000000" w14:paraId="00000077">
      <w:pPr>
        <w:ind w:left="720" w:firstLine="0"/>
        <w:contextualSpacing w:val="0"/>
        <w:jc w:val="both"/>
        <w:rPr/>
      </w:pPr>
      <w:r w:rsidDel="00000000" w:rsidR="00000000" w:rsidRPr="00000000">
        <w:rPr>
          <w:rtl w:val="0"/>
        </w:rPr>
        <w:t xml:space="preserve">Antes:</w:t>
      </w:r>
    </w:p>
    <w:p w:rsidR="00000000" w:rsidDel="00000000" w:rsidP="00000000" w:rsidRDefault="00000000" w:rsidRPr="00000000" w14:paraId="00000078">
      <w:pPr>
        <w:ind w:left="720" w:firstLine="0"/>
        <w:contextualSpacing w:val="0"/>
        <w:jc w:val="both"/>
        <w:rPr/>
      </w:pPr>
      <w:r w:rsidDel="00000000" w:rsidR="00000000" w:rsidRPr="00000000">
        <w:rPr/>
        <w:drawing>
          <wp:inline distB="114300" distT="114300" distL="114300" distR="114300">
            <wp:extent cx="3547943" cy="1414463"/>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47943"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720" w:firstLine="0"/>
        <w:contextualSpacing w:val="0"/>
        <w:jc w:val="both"/>
        <w:rPr/>
      </w:pPr>
      <w:r w:rsidDel="00000000" w:rsidR="00000000" w:rsidRPr="00000000">
        <w:rPr>
          <w:rtl w:val="0"/>
        </w:rPr>
      </w:r>
    </w:p>
    <w:p w:rsidR="00000000" w:rsidDel="00000000" w:rsidP="00000000" w:rsidRDefault="00000000" w:rsidRPr="00000000" w14:paraId="0000007A">
      <w:pPr>
        <w:ind w:left="720" w:firstLine="0"/>
        <w:contextualSpacing w:val="0"/>
        <w:jc w:val="both"/>
        <w:rPr/>
      </w:pPr>
      <w:r w:rsidDel="00000000" w:rsidR="00000000" w:rsidRPr="00000000">
        <w:rPr>
          <w:rtl w:val="0"/>
        </w:rPr>
        <w:t xml:space="preserve">Después:</w:t>
      </w:r>
    </w:p>
    <w:p w:rsidR="00000000" w:rsidDel="00000000" w:rsidP="00000000" w:rsidRDefault="00000000" w:rsidRPr="00000000" w14:paraId="0000007B">
      <w:pPr>
        <w:ind w:left="720" w:firstLine="0"/>
        <w:contextualSpacing w:val="0"/>
        <w:jc w:val="both"/>
        <w:rPr/>
      </w:pPr>
      <w:r w:rsidDel="00000000" w:rsidR="00000000" w:rsidRPr="00000000">
        <w:rPr/>
        <w:drawing>
          <wp:inline distB="114300" distT="114300" distL="114300" distR="114300">
            <wp:extent cx="3562350" cy="1238250"/>
            <wp:effectExtent b="0" l="0" r="0" t="0"/>
            <wp:docPr id="7" name="image12.png"/>
            <a:graphic>
              <a:graphicData uri="http://schemas.openxmlformats.org/drawingml/2006/picture">
                <pic:pic>
                  <pic:nvPicPr>
                    <pic:cNvPr id="0" name="image12.png"/>
                    <pic:cNvPicPr preferRelativeResize="0"/>
                  </pic:nvPicPr>
                  <pic:blipFill>
                    <a:blip r:embed="rId14"/>
                    <a:srcRect b="0" l="0" r="0" t="3703"/>
                    <a:stretch>
                      <a:fillRect/>
                    </a:stretch>
                  </pic:blipFill>
                  <pic:spPr>
                    <a:xfrm>
                      <a:off x="0" y="0"/>
                      <a:ext cx="35623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20" w:firstLine="0"/>
        <w:contextualSpacing w:val="0"/>
        <w:jc w:val="both"/>
        <w:rPr/>
      </w:pPr>
      <w:r w:rsidDel="00000000" w:rsidR="00000000" w:rsidRPr="00000000">
        <w:rPr/>
        <w:drawing>
          <wp:inline distB="114300" distT="114300" distL="114300" distR="114300">
            <wp:extent cx="3567113" cy="1303596"/>
            <wp:effectExtent b="0" l="0" r="0" t="0"/>
            <wp:docPr id="16"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3567113" cy="1303596"/>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20" w:firstLine="0"/>
        <w:contextualSpacing w:val="0"/>
        <w:jc w:val="both"/>
        <w:rPr/>
      </w:pPr>
      <w:r w:rsidDel="00000000" w:rsidR="00000000" w:rsidRPr="00000000">
        <w:rPr>
          <w:rtl w:val="0"/>
        </w:rPr>
      </w:r>
    </w:p>
    <w:p w:rsidR="00000000" w:rsidDel="00000000" w:rsidP="00000000" w:rsidRDefault="00000000" w:rsidRPr="00000000" w14:paraId="0000007E">
      <w:pPr>
        <w:numPr>
          <w:ilvl w:val="0"/>
          <w:numId w:val="6"/>
        </w:numPr>
        <w:ind w:left="720" w:hanging="360"/>
        <w:jc w:val="both"/>
        <w:rPr>
          <w:u w:val="none"/>
        </w:rPr>
      </w:pPr>
      <w:r w:rsidDel="00000000" w:rsidR="00000000" w:rsidRPr="00000000">
        <w:rPr>
          <w:rtl w:val="0"/>
        </w:rPr>
        <w:t xml:space="preserve">Los placeholders que se están utilizando tienen una opacidad muy alta, lo que hace que se confunda entre si efectivamente es un valor el que se encuentra en el campo de entrada, o si simplemente es un placeholder.</w:t>
      </w:r>
    </w:p>
    <w:p w:rsidR="00000000" w:rsidDel="00000000" w:rsidP="00000000" w:rsidRDefault="00000000" w:rsidRPr="00000000" w14:paraId="0000007F">
      <w:pPr>
        <w:ind w:left="720" w:firstLine="0"/>
        <w:contextualSpacing w:val="0"/>
        <w:jc w:val="both"/>
        <w:rPr/>
      </w:pPr>
      <w:r w:rsidDel="00000000" w:rsidR="00000000" w:rsidRPr="00000000">
        <w:rPr>
          <w:rtl w:val="0"/>
        </w:rPr>
      </w:r>
    </w:p>
    <w:p w:rsidR="00000000" w:rsidDel="00000000" w:rsidP="00000000" w:rsidRDefault="00000000" w:rsidRPr="00000000" w14:paraId="00000080">
      <w:pPr>
        <w:ind w:left="720" w:firstLine="0"/>
        <w:contextualSpacing w:val="0"/>
        <w:jc w:val="both"/>
        <w:rPr/>
      </w:pPr>
      <w:r w:rsidDel="00000000" w:rsidR="00000000" w:rsidRPr="00000000">
        <w:rPr>
          <w:rtl w:val="0"/>
        </w:rPr>
        <w:t xml:space="preserve">Antes:</w:t>
      </w:r>
    </w:p>
    <w:p w:rsidR="00000000" w:rsidDel="00000000" w:rsidP="00000000" w:rsidRDefault="00000000" w:rsidRPr="00000000" w14:paraId="00000081">
      <w:pPr>
        <w:ind w:left="720" w:firstLine="0"/>
        <w:contextualSpacing w:val="0"/>
        <w:jc w:val="both"/>
        <w:rPr/>
      </w:pPr>
      <w:r w:rsidDel="00000000" w:rsidR="00000000" w:rsidRPr="00000000">
        <w:rPr/>
        <w:drawing>
          <wp:inline distB="114300" distT="114300" distL="114300" distR="114300">
            <wp:extent cx="3452813" cy="831657"/>
            <wp:effectExtent b="0" l="0" r="0" t="0"/>
            <wp:docPr id="1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452813" cy="831657"/>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left="720" w:firstLine="0"/>
        <w:contextualSpacing w:val="0"/>
        <w:jc w:val="both"/>
        <w:rPr/>
      </w:pPr>
      <w:r w:rsidDel="00000000" w:rsidR="00000000" w:rsidRPr="00000000">
        <w:rPr>
          <w:rtl w:val="0"/>
        </w:rPr>
      </w:r>
    </w:p>
    <w:p w:rsidR="00000000" w:rsidDel="00000000" w:rsidP="00000000" w:rsidRDefault="00000000" w:rsidRPr="00000000" w14:paraId="00000083">
      <w:pPr>
        <w:ind w:left="720" w:firstLine="0"/>
        <w:contextualSpacing w:val="0"/>
        <w:jc w:val="both"/>
        <w:rPr/>
      </w:pPr>
      <w:r w:rsidDel="00000000" w:rsidR="00000000" w:rsidRPr="00000000">
        <w:rPr>
          <w:rtl w:val="0"/>
        </w:rPr>
        <w:t xml:space="preserve">Después:</w:t>
      </w:r>
    </w:p>
    <w:p w:rsidR="00000000" w:rsidDel="00000000" w:rsidP="00000000" w:rsidRDefault="00000000" w:rsidRPr="00000000" w14:paraId="00000084">
      <w:pPr>
        <w:ind w:left="720" w:firstLine="0"/>
        <w:contextualSpacing w:val="0"/>
        <w:jc w:val="both"/>
        <w:rPr/>
      </w:pPr>
      <w:r w:rsidDel="00000000" w:rsidR="00000000" w:rsidRPr="00000000">
        <w:rPr/>
        <w:drawing>
          <wp:inline distB="114300" distT="114300" distL="114300" distR="114300">
            <wp:extent cx="3424238" cy="841839"/>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424238" cy="84183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contextualSpacing w:val="0"/>
        <w:jc w:val="both"/>
        <w:rPr/>
      </w:pPr>
      <w:r w:rsidDel="00000000" w:rsidR="00000000" w:rsidRPr="00000000">
        <w:rPr>
          <w:rtl w:val="0"/>
        </w:rPr>
      </w:r>
    </w:p>
    <w:p w:rsidR="00000000" w:rsidDel="00000000" w:rsidP="00000000" w:rsidRDefault="00000000" w:rsidRPr="00000000" w14:paraId="00000086">
      <w:pPr>
        <w:numPr>
          <w:ilvl w:val="0"/>
          <w:numId w:val="3"/>
        </w:numPr>
        <w:ind w:left="720" w:hanging="360"/>
        <w:jc w:val="both"/>
        <w:rPr>
          <w:u w:val="none"/>
        </w:rPr>
      </w:pPr>
      <w:r w:rsidDel="00000000" w:rsidR="00000000" w:rsidRPr="00000000">
        <w:rPr>
          <w:rtl w:val="0"/>
        </w:rPr>
        <w:t xml:space="preserve">Agregar la opción de relacionar un ticket abierto al momento de registrar un movimiento.</w:t>
      </w:r>
    </w:p>
    <w:p w:rsidR="00000000" w:rsidDel="00000000" w:rsidP="00000000" w:rsidRDefault="00000000" w:rsidRPr="00000000" w14:paraId="00000087">
      <w:pPr>
        <w:ind w:left="720" w:firstLine="0"/>
        <w:contextualSpacing w:val="0"/>
        <w:jc w:val="both"/>
        <w:rPr/>
      </w:pPr>
      <w:r w:rsidDel="00000000" w:rsidR="00000000" w:rsidRPr="00000000">
        <w:rPr>
          <w:rtl w:val="0"/>
        </w:rPr>
      </w:r>
    </w:p>
    <w:p w:rsidR="00000000" w:rsidDel="00000000" w:rsidP="00000000" w:rsidRDefault="00000000" w:rsidRPr="00000000" w14:paraId="00000088">
      <w:pPr>
        <w:ind w:left="720" w:firstLine="0"/>
        <w:contextualSpacing w:val="0"/>
        <w:jc w:val="both"/>
        <w:rPr/>
      </w:pPr>
      <w:r w:rsidDel="00000000" w:rsidR="00000000" w:rsidRPr="00000000">
        <w:rPr>
          <w:rtl w:val="0"/>
        </w:rPr>
        <w:t xml:space="preserve">Antes:</w:t>
      </w:r>
    </w:p>
    <w:p w:rsidR="00000000" w:rsidDel="00000000" w:rsidP="00000000" w:rsidRDefault="00000000" w:rsidRPr="00000000" w14:paraId="00000089">
      <w:pPr>
        <w:ind w:left="720" w:firstLine="0"/>
        <w:contextualSpacing w:val="0"/>
        <w:jc w:val="both"/>
        <w:rPr/>
      </w:pPr>
      <w:r w:rsidDel="00000000" w:rsidR="00000000" w:rsidRPr="00000000">
        <w:rPr/>
        <w:drawing>
          <wp:inline distB="114300" distT="114300" distL="114300" distR="114300">
            <wp:extent cx="3331333" cy="1528763"/>
            <wp:effectExtent b="0" l="0" r="0" t="0"/>
            <wp:docPr id="10"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3331333" cy="1528763"/>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ind w:left="720" w:firstLine="0"/>
        <w:contextualSpacing w:val="0"/>
        <w:jc w:val="both"/>
        <w:rPr/>
      </w:pPr>
      <w:r w:rsidDel="00000000" w:rsidR="00000000" w:rsidRPr="00000000">
        <w:rPr>
          <w:rtl w:val="0"/>
        </w:rPr>
      </w:r>
    </w:p>
    <w:p w:rsidR="00000000" w:rsidDel="00000000" w:rsidP="00000000" w:rsidRDefault="00000000" w:rsidRPr="00000000" w14:paraId="0000008B">
      <w:pPr>
        <w:ind w:left="720" w:firstLine="0"/>
        <w:contextualSpacing w:val="0"/>
        <w:jc w:val="both"/>
        <w:rPr/>
      </w:pPr>
      <w:r w:rsidDel="00000000" w:rsidR="00000000" w:rsidRPr="00000000">
        <w:rPr>
          <w:rtl w:val="0"/>
        </w:rPr>
        <w:t xml:space="preserve">Después:</w:t>
      </w:r>
    </w:p>
    <w:p w:rsidR="00000000" w:rsidDel="00000000" w:rsidP="00000000" w:rsidRDefault="00000000" w:rsidRPr="00000000" w14:paraId="0000008C">
      <w:pPr>
        <w:ind w:left="720" w:firstLine="0"/>
        <w:contextualSpacing w:val="0"/>
        <w:jc w:val="both"/>
        <w:rPr/>
      </w:pPr>
      <w:r w:rsidDel="00000000" w:rsidR="00000000" w:rsidRPr="00000000">
        <w:rPr/>
        <w:drawing>
          <wp:inline distB="114300" distT="114300" distL="114300" distR="114300">
            <wp:extent cx="3357563" cy="1254903"/>
            <wp:effectExtent b="0" l="0" r="0" t="0"/>
            <wp:docPr id="11"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357563" cy="125490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contextualSpacing w:val="0"/>
        <w:jc w:val="both"/>
        <w:rPr/>
      </w:pPr>
      <w:r w:rsidDel="00000000" w:rsidR="00000000" w:rsidRPr="00000000">
        <w:rPr>
          <w:rtl w:val="0"/>
        </w:rPr>
      </w:r>
    </w:p>
    <w:p w:rsidR="00000000" w:rsidDel="00000000" w:rsidP="00000000" w:rsidRDefault="00000000" w:rsidRPr="00000000" w14:paraId="0000008E">
      <w:pPr>
        <w:ind w:left="0" w:firstLine="0"/>
        <w:contextualSpacing w:val="0"/>
        <w:jc w:val="both"/>
        <w:rPr/>
      </w:pPr>
      <w:r w:rsidDel="00000000" w:rsidR="00000000" w:rsidRPr="00000000">
        <w:rPr>
          <w:rtl w:val="0"/>
        </w:rPr>
        <w:t xml:space="preserve">Algunos de los demás puntos que se identificaron pero que aún no han sido trabajados en su totalidad son los siguientes:</w:t>
      </w:r>
    </w:p>
    <w:p w:rsidR="00000000" w:rsidDel="00000000" w:rsidP="00000000" w:rsidRDefault="00000000" w:rsidRPr="00000000" w14:paraId="0000008F">
      <w:pPr>
        <w:numPr>
          <w:ilvl w:val="0"/>
          <w:numId w:val="4"/>
        </w:numPr>
        <w:ind w:left="720" w:hanging="360"/>
        <w:jc w:val="both"/>
        <w:rPr>
          <w:u w:val="none"/>
        </w:rPr>
      </w:pPr>
      <w:r w:rsidDel="00000000" w:rsidR="00000000" w:rsidRPr="00000000">
        <w:rPr>
          <w:rtl w:val="0"/>
        </w:rPr>
        <w:t xml:space="preserve">Lo que antes se conocía como cliente, ahora debe conocerse como dependencia en todas las vistas.</w:t>
      </w:r>
    </w:p>
    <w:p w:rsidR="00000000" w:rsidDel="00000000" w:rsidP="00000000" w:rsidRDefault="00000000" w:rsidRPr="00000000" w14:paraId="00000090">
      <w:pPr>
        <w:numPr>
          <w:ilvl w:val="0"/>
          <w:numId w:val="4"/>
        </w:numPr>
        <w:ind w:left="720" w:hanging="360"/>
        <w:jc w:val="both"/>
        <w:rPr>
          <w:u w:val="none"/>
        </w:rPr>
      </w:pPr>
      <w:r w:rsidDel="00000000" w:rsidR="00000000" w:rsidRPr="00000000">
        <w:rPr>
          <w:rtl w:val="0"/>
        </w:rPr>
        <w:t xml:space="preserve">Falta agregar una barra de búsqueda que permita encontrar de manera rápida los tickets.</w:t>
      </w:r>
    </w:p>
    <w:p w:rsidR="00000000" w:rsidDel="00000000" w:rsidP="00000000" w:rsidRDefault="00000000" w:rsidRPr="00000000" w14:paraId="00000091">
      <w:pPr>
        <w:numPr>
          <w:ilvl w:val="0"/>
          <w:numId w:val="4"/>
        </w:numPr>
        <w:ind w:left="720" w:hanging="360"/>
        <w:jc w:val="both"/>
        <w:rPr>
          <w:u w:val="none"/>
        </w:rPr>
      </w:pPr>
      <w:r w:rsidDel="00000000" w:rsidR="00000000" w:rsidRPr="00000000">
        <w:rPr>
          <w:rtl w:val="0"/>
        </w:rPr>
        <w:t xml:space="preserve">Incluir títulos a todas las tablas que se están utilizando para que el usuario pueda entender de manera efectiva lo que se intenta de presentar con la tabla.</w:t>
      </w:r>
    </w:p>
    <w:p w:rsidR="00000000" w:rsidDel="00000000" w:rsidP="00000000" w:rsidRDefault="00000000" w:rsidRPr="00000000" w14:paraId="00000092">
      <w:pPr>
        <w:numPr>
          <w:ilvl w:val="0"/>
          <w:numId w:val="4"/>
        </w:numPr>
        <w:ind w:left="720" w:hanging="360"/>
        <w:jc w:val="both"/>
        <w:rPr>
          <w:u w:val="none"/>
        </w:rPr>
      </w:pPr>
      <w:r w:rsidDel="00000000" w:rsidR="00000000" w:rsidRPr="00000000">
        <w:rPr>
          <w:rtl w:val="0"/>
        </w:rPr>
        <w:t xml:space="preserve">Revisar la ortografía general del sitio.</w:t>
      </w:r>
    </w:p>
    <w:p w:rsidR="00000000" w:rsidDel="00000000" w:rsidP="00000000" w:rsidRDefault="00000000" w:rsidRPr="00000000" w14:paraId="00000093">
      <w:pPr>
        <w:numPr>
          <w:ilvl w:val="0"/>
          <w:numId w:val="4"/>
        </w:numPr>
        <w:ind w:left="720" w:hanging="360"/>
        <w:jc w:val="both"/>
        <w:rPr>
          <w:u w:val="none"/>
        </w:rPr>
      </w:pPr>
      <w:r w:rsidDel="00000000" w:rsidR="00000000" w:rsidRPr="00000000">
        <w:rPr>
          <w:rtl w:val="0"/>
        </w:rPr>
        <w:t xml:space="preserve">En la pestaña de ajustes, cuando dentro de una sección haya más de un catálogo que se pueda modificar, estos deben estar ordenados de manera horizontal y no vertical.</w:t>
      </w:r>
    </w:p>
    <w:p w:rsidR="00000000" w:rsidDel="00000000" w:rsidP="00000000" w:rsidRDefault="00000000" w:rsidRPr="00000000" w14:paraId="00000094">
      <w:pPr>
        <w:ind w:left="720" w:firstLine="0"/>
        <w:contextualSpacing w:val="0"/>
        <w:jc w:val="both"/>
        <w:rPr/>
      </w:pPr>
      <w:r w:rsidDel="00000000" w:rsidR="00000000" w:rsidRPr="00000000">
        <w:rPr>
          <w:rtl w:val="0"/>
        </w:rPr>
      </w:r>
    </w:p>
    <w:p w:rsidR="00000000" w:rsidDel="00000000" w:rsidP="00000000" w:rsidRDefault="00000000" w:rsidRPr="00000000" w14:paraId="00000095">
      <w:pPr>
        <w:ind w:left="720" w:firstLine="0"/>
        <w:contextualSpacing w:val="0"/>
        <w:jc w:val="both"/>
        <w:rPr/>
      </w:pPr>
      <w:r w:rsidDel="00000000" w:rsidR="00000000" w:rsidRPr="00000000">
        <w:rPr>
          <w:rtl w:val="0"/>
        </w:rPr>
      </w:r>
    </w:p>
    <w:p w:rsidR="00000000" w:rsidDel="00000000" w:rsidP="00000000" w:rsidRDefault="00000000" w:rsidRPr="00000000" w14:paraId="00000096">
      <w:pPr>
        <w:pStyle w:val="Heading1"/>
        <w:contextualSpacing w:val="0"/>
        <w:rPr/>
      </w:pPr>
      <w:bookmarkStart w:colFirst="0" w:colLast="0" w:name="_h9wqubily3jh" w:id="4"/>
      <w:bookmarkEnd w:id="4"/>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contextualSpacing w:val="0"/>
        <w:rPr/>
      </w:pPr>
      <w:bookmarkStart w:colFirst="0" w:colLast="0" w:name="_7a95s3gmk1hj" w:id="5"/>
      <w:bookmarkEnd w:id="5"/>
      <w:r w:rsidDel="00000000" w:rsidR="00000000" w:rsidRPr="00000000">
        <w:rPr>
          <w:rtl w:val="0"/>
        </w:rPr>
        <w:t xml:space="preserve">Reportes</w:t>
      </w:r>
    </w:p>
    <w:p w:rsidR="00000000" w:rsidDel="00000000" w:rsidP="00000000" w:rsidRDefault="00000000" w:rsidRPr="00000000" w14:paraId="00000098">
      <w:pPr>
        <w:contextualSpacing w:val="0"/>
        <w:rPr/>
      </w:pPr>
      <w:r w:rsidDel="00000000" w:rsidR="00000000" w:rsidRPr="00000000">
        <w:rPr/>
        <w:drawing>
          <wp:inline distB="114300" distT="114300" distL="114300" distR="114300">
            <wp:extent cx="4786313" cy="3951491"/>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786313" cy="3951491"/>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pStyle w:val="Title"/>
        <w:contextualSpacing w:val="0"/>
        <w:rPr/>
      </w:pPr>
      <w:bookmarkStart w:colFirst="0" w:colLast="0" w:name="_lnxbz9" w:id="6"/>
      <w:bookmarkEnd w:id="6"/>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contextualSpacing w:val="0"/>
        <w:rPr/>
      </w:pPr>
      <w:bookmarkStart w:colFirst="0" w:colLast="0" w:name="_56ivdabtp5pp" w:id="7"/>
      <w:bookmarkEnd w:id="7"/>
      <w:r w:rsidDel="00000000" w:rsidR="00000000" w:rsidRPr="00000000">
        <w:rPr>
          <w:rtl w:val="0"/>
        </w:rPr>
        <w:t xml:space="preserve">Ambiente de Producción</w:t>
      </w:r>
    </w:p>
    <w:p w:rsidR="00000000" w:rsidDel="00000000" w:rsidP="00000000" w:rsidRDefault="00000000" w:rsidRPr="00000000" w14:paraId="0000009E">
      <w:pPr>
        <w:spacing w:line="276" w:lineRule="auto"/>
        <w:contextualSpacing w:val="0"/>
        <w:rPr/>
      </w:pPr>
      <w:r w:rsidDel="00000000" w:rsidR="00000000" w:rsidRPr="00000000">
        <w:rPr>
          <w:rtl w:val="0"/>
        </w:rPr>
      </w:r>
    </w:p>
    <w:p w:rsidR="00000000" w:rsidDel="00000000" w:rsidP="00000000" w:rsidRDefault="00000000" w:rsidRPr="00000000" w14:paraId="0000009F">
      <w:pPr>
        <w:spacing w:line="360" w:lineRule="auto"/>
        <w:contextualSpacing w:val="0"/>
        <w:jc w:val="both"/>
        <w:rPr/>
      </w:pPr>
      <w:r w:rsidDel="00000000" w:rsidR="00000000" w:rsidRPr="00000000">
        <w:rPr>
          <w:rtl w:val="0"/>
        </w:rPr>
        <w:t xml:space="preserve">El ambiente de producción utilizado será el paquete Ultimate de GoDaddyMX debido a que nuestro sitio debe presentar un ambiente de trabajo seguro, con una alta tasa de tráfico de datos por los tickets que se le estarán enviando al ingeniero y los que se crearán, no limita el ancho de banda.</w:t>
      </w:r>
    </w:p>
    <w:p w:rsidR="00000000" w:rsidDel="00000000" w:rsidP="00000000" w:rsidRDefault="00000000" w:rsidRPr="00000000" w14:paraId="000000A0">
      <w:pPr>
        <w:spacing w:line="360" w:lineRule="auto"/>
        <w:contextualSpacing w:val="0"/>
        <w:jc w:val="both"/>
        <w:rPr/>
      </w:pPr>
      <w:r w:rsidDel="00000000" w:rsidR="00000000" w:rsidRPr="00000000">
        <w:rPr>
          <w:rtl w:val="0"/>
        </w:rPr>
      </w:r>
    </w:p>
    <w:p w:rsidR="00000000" w:rsidDel="00000000" w:rsidP="00000000" w:rsidRDefault="00000000" w:rsidRPr="00000000" w14:paraId="000000A1">
      <w:pPr>
        <w:spacing w:line="360" w:lineRule="auto"/>
        <w:contextualSpacing w:val="0"/>
        <w:jc w:val="both"/>
        <w:rPr/>
      </w:pPr>
      <w:r w:rsidDel="00000000" w:rsidR="00000000" w:rsidRPr="00000000">
        <w:rPr>
          <w:rtl w:val="0"/>
        </w:rPr>
        <w:t xml:space="preserve">El plan de Hosting que ofrece está precisamente diseñado para alojar sitios web de pequeñas y medianas empresas, por lo que, a comparación de Amazon nuestro cliente decidió que fuera este, el recurso.</w:t>
      </w:r>
    </w:p>
    <w:p w:rsidR="00000000" w:rsidDel="00000000" w:rsidP="00000000" w:rsidRDefault="00000000" w:rsidRPr="00000000" w14:paraId="000000A2">
      <w:pPr>
        <w:spacing w:line="360" w:lineRule="auto"/>
        <w:contextualSpacing w:val="0"/>
        <w:jc w:val="both"/>
        <w:rPr/>
      </w:pPr>
      <w:r w:rsidDel="00000000" w:rsidR="00000000" w:rsidRPr="00000000">
        <w:rPr>
          <w:rtl w:val="0"/>
        </w:rPr>
      </w:r>
    </w:p>
    <w:p w:rsidR="00000000" w:rsidDel="00000000" w:rsidP="00000000" w:rsidRDefault="00000000" w:rsidRPr="00000000" w14:paraId="000000A3">
      <w:pPr>
        <w:spacing w:line="360" w:lineRule="auto"/>
        <w:contextualSpacing w:val="0"/>
        <w:jc w:val="both"/>
        <w:rPr/>
      </w:pPr>
      <w:r w:rsidDel="00000000" w:rsidR="00000000" w:rsidRPr="00000000">
        <w:rPr>
          <w:rtl w:val="0"/>
        </w:rPr>
        <w:t xml:space="preserve">También el plan incluye el correo comercial de 5GB.</w:t>
      </w:r>
    </w:p>
    <w:p w:rsidR="00000000" w:rsidDel="00000000" w:rsidP="00000000" w:rsidRDefault="00000000" w:rsidRPr="00000000" w14:paraId="000000A4">
      <w:pPr>
        <w:spacing w:line="360" w:lineRule="auto"/>
        <w:contextualSpacing w:val="0"/>
        <w:jc w:val="both"/>
        <w:rPr/>
      </w:pPr>
      <w:r w:rsidDel="00000000" w:rsidR="00000000" w:rsidRPr="00000000">
        <w:rPr>
          <w:rtl w:val="0"/>
        </w:rPr>
        <w:t xml:space="preserve">Incluye dominio y renovación del mismo cada año.</w:t>
      </w:r>
    </w:p>
    <w:p w:rsidR="00000000" w:rsidDel="00000000" w:rsidP="00000000" w:rsidRDefault="00000000" w:rsidRPr="00000000" w14:paraId="000000A5">
      <w:pPr>
        <w:spacing w:line="360" w:lineRule="auto"/>
        <w:contextualSpacing w:val="0"/>
        <w:jc w:val="both"/>
        <w:rPr/>
      </w:pPr>
      <w:r w:rsidDel="00000000" w:rsidR="00000000" w:rsidRPr="00000000">
        <w:rPr>
          <w:rtl w:val="0"/>
        </w:rPr>
        <w:t xml:space="preserve">Incluye certificación SSL con un cifrado de 2048-bits.</w:t>
      </w:r>
    </w:p>
    <w:p w:rsidR="00000000" w:rsidDel="00000000" w:rsidP="00000000" w:rsidRDefault="00000000" w:rsidRPr="00000000" w14:paraId="000000A6">
      <w:pPr>
        <w:spacing w:line="360" w:lineRule="auto"/>
        <w:contextualSpacing w:val="0"/>
        <w:jc w:val="both"/>
        <w:rPr/>
      </w:pPr>
      <w:r w:rsidDel="00000000" w:rsidR="00000000" w:rsidRPr="00000000">
        <w:rPr>
          <w:rtl w:val="0"/>
        </w:rPr>
      </w:r>
    </w:p>
    <w:p w:rsidR="00000000" w:rsidDel="00000000" w:rsidP="00000000" w:rsidRDefault="00000000" w:rsidRPr="00000000" w14:paraId="000000A7">
      <w:pPr>
        <w:spacing w:line="360" w:lineRule="auto"/>
        <w:contextualSpacing w:val="0"/>
        <w:jc w:val="both"/>
        <w:rPr/>
      </w:pPr>
      <w:r w:rsidDel="00000000" w:rsidR="00000000" w:rsidRPr="00000000">
        <w:rPr>
          <w:rtl w:val="0"/>
        </w:rPr>
        <w:t xml:space="preserve">Para cualquier situación que sea provocado por el servidor, la empresa les ofrece asistencia técnica 24/7/365.</w:t>
      </w:r>
    </w:p>
    <w:p w:rsidR="00000000" w:rsidDel="00000000" w:rsidP="00000000" w:rsidRDefault="00000000" w:rsidRPr="00000000" w14:paraId="000000A8">
      <w:pPr>
        <w:spacing w:line="360" w:lineRule="auto"/>
        <w:contextualSpacing w:val="0"/>
        <w:jc w:val="both"/>
        <w:rPr/>
      </w:pPr>
      <w:r w:rsidDel="00000000" w:rsidR="00000000" w:rsidRPr="00000000">
        <w:rPr>
          <w:rtl w:val="0"/>
        </w:rPr>
      </w:r>
    </w:p>
    <w:p w:rsidR="00000000" w:rsidDel="00000000" w:rsidP="00000000" w:rsidRDefault="00000000" w:rsidRPr="00000000" w14:paraId="000000A9">
      <w:pPr>
        <w:spacing w:line="360" w:lineRule="auto"/>
        <w:contextualSpacing w:val="0"/>
        <w:jc w:val="both"/>
        <w:rPr/>
      </w:pPr>
      <w:r w:rsidDel="00000000" w:rsidR="00000000" w:rsidRPr="00000000">
        <w:rPr>
          <w:rtl w:val="0"/>
        </w:rPr>
        <w:t xml:space="preserve">Como el paquete es Premium, ofrece la resolución de problemas comunes por las que las persona no pueden acceder a su sitio.</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r>
    </w:p>
    <w:p w:rsidR="00000000" w:rsidDel="00000000" w:rsidP="00000000" w:rsidRDefault="00000000" w:rsidRPr="00000000" w14:paraId="000000B8">
      <w:pPr>
        <w:pStyle w:val="Heading1"/>
        <w:contextualSpacing w:val="0"/>
        <w:rPr/>
      </w:pPr>
      <w:bookmarkStart w:colFirst="0" w:colLast="0" w:name="_rjr7omjlqj7e" w:id="8"/>
      <w:bookmarkEnd w:id="8"/>
      <w:r w:rsidDel="00000000" w:rsidR="00000000" w:rsidRPr="00000000">
        <w:rPr>
          <w:rtl w:val="0"/>
        </w:rPr>
        <w:t xml:space="preserve">Script MySQL</w:t>
      </w: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1"/>
        <w:contextualSpacing w:val="0"/>
        <w:rPr/>
      </w:pPr>
      <w:bookmarkStart w:colFirst="0" w:colLast="0" w:name="_lyjw4ch75o0u" w:id="9"/>
      <w:bookmarkEnd w:id="9"/>
      <w:r w:rsidDel="00000000" w:rsidR="00000000" w:rsidRPr="00000000">
        <w:rPr>
          <w:rtl w:val="0"/>
        </w:rPr>
        <w:t xml:space="preserve">Plan de trabajo</w:t>
      </w:r>
    </w:p>
    <w:p w:rsidR="00000000" w:rsidDel="00000000" w:rsidP="00000000" w:rsidRDefault="00000000" w:rsidRPr="00000000" w14:paraId="000000BA">
      <w:pPr>
        <w:contextualSpacing w:val="0"/>
        <w:rPr/>
      </w:pPr>
      <w:r w:rsidDel="00000000" w:rsidR="00000000" w:rsidRPr="00000000">
        <w:rPr>
          <w:rtl w:val="0"/>
        </w:rPr>
        <w:t xml:space="preserve">El estatus del progreso y la asignación de requisitos se encuentra de la siguiente manera:</w:t>
      </w:r>
    </w:p>
    <w:p w:rsidR="00000000" w:rsidDel="00000000" w:rsidP="00000000" w:rsidRDefault="00000000" w:rsidRPr="00000000" w14:paraId="000000BB">
      <w:pPr>
        <w:contextualSpacing w:val="0"/>
        <w:rPr/>
      </w:pP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drawing>
          <wp:inline distB="114300" distT="114300" distL="114300" distR="114300">
            <wp:extent cx="5734050" cy="3365500"/>
            <wp:effectExtent b="0" l="0" r="0" t="0"/>
            <wp:docPr id="4"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573405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t xml:space="preserve">Los demás requisitos están pendientes por ser asignados.</w:t>
      </w:r>
    </w:p>
    <w:p w:rsidR="00000000" w:rsidDel="00000000" w:rsidP="00000000" w:rsidRDefault="00000000" w:rsidRPr="00000000" w14:paraId="000000BF">
      <w:pPr>
        <w:contextualSpacing w:val="0"/>
        <w:rPr/>
      </w:pPr>
      <w:r w:rsidDel="00000000" w:rsidR="00000000" w:rsidRPr="00000000">
        <w:rPr>
          <w:rtl w:val="0"/>
        </w:rPr>
      </w:r>
    </w:p>
    <w:sectPr>
      <w:headerReference r:id="rId22" w:type="default"/>
      <w:headerReference r:id="rId23" w:type="first"/>
      <w:footerReference r:id="rId24" w:type="default"/>
      <w:footerReference r:id="rId25" w:type="first"/>
      <w:pgSz w:h="16834" w:w="11909"/>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contextualSpacing w:val="0"/>
      <w:jc w:val="center"/>
      <w:rPr/>
    </w:pPr>
    <w:r w:rsidDel="00000000" w:rsidR="00000000" w:rsidRPr="00000000">
      <w:rPr>
        <w:rtl w:val="0"/>
      </w:rPr>
      <w:t xml:space="preserve">24 de octubre de 2018</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contextualSpacing w:val="0"/>
      <w:jc w:val="right"/>
      <w:rPr/>
    </w:pPr>
    <w:r w:rsidDel="00000000" w:rsidR="00000000" w:rsidRPr="00000000">
      <w:rPr/>
      <w:drawing>
        <wp:inline distB="114300" distT="114300" distL="114300" distR="114300">
          <wp:extent cx="1869281" cy="690563"/>
          <wp:effectExtent b="0" l="0" r="0" t="0"/>
          <wp:docPr id="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69281" cy="69056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contextualSpacing w:val="0"/>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eader" Target="header1.xml"/><Relationship Id="rId21" Type="http://schemas.openxmlformats.org/officeDocument/2006/relationships/image" Target="media/image5.png"/><Relationship Id="rId24" Type="http://schemas.openxmlformats.org/officeDocument/2006/relationships/footer" Target="footer1.xm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cgonzalezc27/cdjc" TargetMode="External"/><Relationship Id="rId8" Type="http://schemas.openxmlformats.org/officeDocument/2006/relationships/image" Target="media/image11.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8.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