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527F0CD" wp14:paraId="4F209F7A" wp14:textId="1022EDCA">
      <w:pPr>
        <w:spacing w:before="240" w:beforeAutospacing="off" w:after="240" w:afterAutospacing="off" w:line="240" w:lineRule="auto"/>
        <w:ind w:left="2160" w:firstLine="0"/>
        <w:rPr>
          <w:rFonts w:ascii="Times New Roman" w:hAnsi="Times New Roman" w:eastAsia="Times New Roman" w:cs="Times New Roman"/>
          <w:b w:val="1"/>
          <w:bCs w:val="1"/>
          <w:noProof w:val="0"/>
          <w:sz w:val="24"/>
          <w:szCs w:val="24"/>
          <w:lang w:val="en-US"/>
        </w:rPr>
      </w:pPr>
      <w:r w:rsidRPr="6527F0CD" w:rsidR="2355BC2E">
        <w:rPr>
          <w:rFonts w:ascii="Times New Roman" w:hAnsi="Times New Roman" w:eastAsia="Times New Roman" w:cs="Times New Roman"/>
          <w:b w:val="1"/>
          <w:bCs w:val="1"/>
          <w:noProof w:val="0"/>
          <w:sz w:val="24"/>
          <w:szCs w:val="24"/>
          <w:lang w:val="en-US"/>
        </w:rPr>
        <w:t xml:space="preserve">   </w:t>
      </w:r>
      <w:r w:rsidRPr="6527F0CD" w:rsidR="377F120D">
        <w:rPr>
          <w:rFonts w:ascii="Times New Roman" w:hAnsi="Times New Roman" w:eastAsia="Times New Roman" w:cs="Times New Roman"/>
          <w:b w:val="1"/>
          <w:bCs w:val="1"/>
          <w:noProof w:val="0"/>
          <w:sz w:val="24"/>
          <w:szCs w:val="24"/>
          <w:lang w:val="en-US"/>
        </w:rPr>
        <w:t xml:space="preserve">Journal </w:t>
      </w:r>
      <w:r w:rsidRPr="6527F0CD" w:rsidR="377F120D">
        <w:rPr>
          <w:rFonts w:ascii="Times New Roman" w:hAnsi="Times New Roman" w:eastAsia="Times New Roman" w:cs="Times New Roman"/>
          <w:b w:val="1"/>
          <w:bCs w:val="1"/>
          <w:noProof w:val="0"/>
          <w:sz w:val="24"/>
          <w:szCs w:val="24"/>
          <w:lang w:val="en-US"/>
        </w:rPr>
        <w:t>Assignment:</w:t>
      </w:r>
      <w:r w:rsidRPr="6527F0CD" w:rsidR="25ACF40E">
        <w:rPr>
          <w:rFonts w:ascii="Times New Roman" w:hAnsi="Times New Roman" w:eastAsia="Times New Roman" w:cs="Times New Roman"/>
          <w:b w:val="1"/>
          <w:bCs w:val="1"/>
          <w:noProof w:val="0"/>
          <w:sz w:val="24"/>
          <w:szCs w:val="24"/>
          <w:lang w:val="en-US"/>
        </w:rPr>
        <w:t xml:space="preserve"> Product owner </w:t>
      </w:r>
    </w:p>
    <w:p xmlns:wp14="http://schemas.microsoft.com/office/word/2010/wordml" w:rsidP="6527F0CD" wp14:paraId="6937D3AF" wp14:textId="3F96401F">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6527F0CD" w:rsidR="377F120D">
        <w:rPr>
          <w:rFonts w:ascii="Times New Roman" w:hAnsi="Times New Roman" w:eastAsia="Times New Roman" w:cs="Times New Roman"/>
          <w:noProof w:val="0"/>
          <w:sz w:val="24"/>
          <w:szCs w:val="24"/>
          <w:lang w:val="en-US"/>
        </w:rPr>
        <w:t xml:space="preserve">Engaging with users and stakeholders is critical for a Product Owner to ensure the development of software that meets the actual needs and preferences of the target audience. One of the primary benefits of engaging with users is that it provides insights into the real-world challenges, preferences, and pain points of those who will </w:t>
      </w:r>
      <w:r w:rsidRPr="6527F0CD" w:rsidR="377F120D">
        <w:rPr>
          <w:rFonts w:ascii="Times New Roman" w:hAnsi="Times New Roman" w:eastAsia="Times New Roman" w:cs="Times New Roman"/>
          <w:noProof w:val="0"/>
          <w:sz w:val="24"/>
          <w:szCs w:val="24"/>
          <w:lang w:val="en-US"/>
        </w:rPr>
        <w:t>ultimately use</w:t>
      </w:r>
      <w:r w:rsidRPr="6527F0CD" w:rsidR="377F120D">
        <w:rPr>
          <w:rFonts w:ascii="Times New Roman" w:hAnsi="Times New Roman" w:eastAsia="Times New Roman" w:cs="Times New Roman"/>
          <w:noProof w:val="0"/>
          <w:sz w:val="24"/>
          <w:szCs w:val="24"/>
          <w:lang w:val="en-US"/>
        </w:rPr>
        <w:t xml:space="preserve"> the software. This understanding enables the Product Owner to prioritize features that will add the most value to the users and ensure that the product is both functional and user-friendly. Additionally, engaging with stakeholders helps align the development team's goals with the business </w:t>
      </w:r>
      <w:r w:rsidRPr="6527F0CD" w:rsidR="377F120D">
        <w:rPr>
          <w:rFonts w:ascii="Times New Roman" w:hAnsi="Times New Roman" w:eastAsia="Times New Roman" w:cs="Times New Roman"/>
          <w:noProof w:val="0"/>
          <w:sz w:val="24"/>
          <w:szCs w:val="24"/>
          <w:lang w:val="en-US"/>
        </w:rPr>
        <w:t>objectives</w:t>
      </w:r>
      <w:r w:rsidRPr="6527F0CD" w:rsidR="377F120D">
        <w:rPr>
          <w:rFonts w:ascii="Times New Roman" w:hAnsi="Times New Roman" w:eastAsia="Times New Roman" w:cs="Times New Roman"/>
          <w:noProof w:val="0"/>
          <w:sz w:val="24"/>
          <w:szCs w:val="24"/>
          <w:lang w:val="en-US"/>
        </w:rPr>
        <w:t xml:space="preserve"> and ensures that the project progresses according to expectations.</w:t>
      </w:r>
    </w:p>
    <w:p xmlns:wp14="http://schemas.microsoft.com/office/word/2010/wordml" w:rsidP="6527F0CD" wp14:paraId="71C05142" wp14:textId="77F1B971">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6527F0CD" w:rsidR="377F120D">
        <w:rPr>
          <w:rFonts w:ascii="Times New Roman" w:hAnsi="Times New Roman" w:eastAsia="Times New Roman" w:cs="Times New Roman"/>
          <w:noProof w:val="0"/>
          <w:sz w:val="24"/>
          <w:szCs w:val="24"/>
          <w:lang w:val="en-US"/>
        </w:rPr>
        <w:t xml:space="preserve">User stories play a crucial role in helping the Scrum Team understand the requirements from a user-centered perspective. </w:t>
      </w:r>
      <w:r w:rsidRPr="6527F0CD" w:rsidR="377F120D">
        <w:rPr>
          <w:rFonts w:ascii="Times New Roman" w:hAnsi="Times New Roman" w:eastAsia="Times New Roman" w:cs="Times New Roman"/>
          <w:noProof w:val="0"/>
          <w:sz w:val="24"/>
          <w:szCs w:val="24"/>
          <w:lang w:val="en-US"/>
        </w:rPr>
        <w:t xml:space="preserve">By focusing on "who," "what," and "why," user stories provide a concise and clear description of the features or functionality </w:t>
      </w:r>
      <w:r w:rsidRPr="6527F0CD" w:rsidR="377F120D">
        <w:rPr>
          <w:rFonts w:ascii="Times New Roman" w:hAnsi="Times New Roman" w:eastAsia="Times New Roman" w:cs="Times New Roman"/>
          <w:noProof w:val="0"/>
          <w:sz w:val="24"/>
          <w:szCs w:val="24"/>
          <w:lang w:val="en-US"/>
        </w:rPr>
        <w:t>required</w:t>
      </w:r>
      <w:r w:rsidRPr="6527F0CD" w:rsidR="377F120D">
        <w:rPr>
          <w:rFonts w:ascii="Times New Roman" w:hAnsi="Times New Roman" w:eastAsia="Times New Roman" w:cs="Times New Roman"/>
          <w:noProof w:val="0"/>
          <w:sz w:val="24"/>
          <w:szCs w:val="24"/>
          <w:lang w:val="en-US"/>
        </w:rPr>
        <w:t xml:space="preserve"> from the user's point of view.</w:t>
      </w:r>
      <w:r w:rsidRPr="6527F0CD" w:rsidR="377F120D">
        <w:rPr>
          <w:rFonts w:ascii="Times New Roman" w:hAnsi="Times New Roman" w:eastAsia="Times New Roman" w:cs="Times New Roman"/>
          <w:noProof w:val="0"/>
          <w:sz w:val="24"/>
          <w:szCs w:val="24"/>
          <w:lang w:val="en-US"/>
        </w:rPr>
        <w:t xml:space="preserve"> This approach allows the Scrum Team to understand the desired outcome and the context in which the feature will be used, ensuring that the development work stays focused on delivering value. Additionally, user stories foster collaboration among the development team, the Product Owner, and the stakeholders, which helps ensure that everyone is aligned with the product goals.</w:t>
      </w:r>
    </w:p>
    <w:p xmlns:wp14="http://schemas.microsoft.com/office/word/2010/wordml" w:rsidP="6527F0CD" wp14:paraId="02A0B603" wp14:textId="00FB2BB4">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6527F0CD" w:rsidR="377F120D">
        <w:rPr>
          <w:rFonts w:ascii="Times New Roman" w:hAnsi="Times New Roman" w:eastAsia="Times New Roman" w:cs="Times New Roman"/>
          <w:noProof w:val="0"/>
          <w:sz w:val="24"/>
          <w:szCs w:val="24"/>
          <w:lang w:val="en-US"/>
        </w:rPr>
        <w:t xml:space="preserve">The interviews and user meetings conducted in this module were instrumental in writing the user stories for the travel booking software. These meetings provided valuable information about the users' needs, preferences, and pain points when using similar software. The insights gained from these interactions helped form the basis of the user stories, as they highlighted specific features that users expect, such as ease of navigation, real-time flight availability, and the ability to compare prices. Understanding these user requirements allowed me to write more detailed and </w:t>
      </w:r>
      <w:r w:rsidRPr="6527F0CD" w:rsidR="377F120D">
        <w:rPr>
          <w:rFonts w:ascii="Times New Roman" w:hAnsi="Times New Roman" w:eastAsia="Times New Roman" w:cs="Times New Roman"/>
          <w:noProof w:val="0"/>
          <w:sz w:val="24"/>
          <w:szCs w:val="24"/>
          <w:lang w:val="en-US"/>
        </w:rPr>
        <w:t>accurate</w:t>
      </w:r>
      <w:r w:rsidRPr="6527F0CD" w:rsidR="377F120D">
        <w:rPr>
          <w:rFonts w:ascii="Times New Roman" w:hAnsi="Times New Roman" w:eastAsia="Times New Roman" w:cs="Times New Roman"/>
          <w:noProof w:val="0"/>
          <w:sz w:val="24"/>
          <w:szCs w:val="24"/>
          <w:lang w:val="en-US"/>
        </w:rPr>
        <w:t xml:space="preserve"> user stories that could guide the Scrum Team in delivering a product that satisfies the users' expectations.</w:t>
      </w:r>
    </w:p>
    <w:p xmlns:wp14="http://schemas.microsoft.com/office/word/2010/wordml" w:rsidP="6527F0CD" wp14:paraId="265A1C43" wp14:textId="3FBA0F2C">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6527F0CD" w:rsidR="377F120D">
        <w:rPr>
          <w:rFonts w:ascii="Times New Roman" w:hAnsi="Times New Roman" w:eastAsia="Times New Roman" w:cs="Times New Roman"/>
          <w:noProof w:val="0"/>
          <w:sz w:val="24"/>
          <w:szCs w:val="24"/>
          <w:lang w:val="en-US"/>
        </w:rPr>
        <w:t xml:space="preserve">However, while interviews and meetings provide essential feedback, other methods are necessary to build comprehensive user stories. Surveys, usability testing, and customer support data are other valuable sources of feedback. Surveys allow for the collection of broad feedback from a large user base, while usability testing provides firsthand observations of how users interact with the software. Analyzing customer support data can reveal common issues or requests that may not have been captured in </w:t>
      </w:r>
      <w:r w:rsidRPr="6527F0CD" w:rsidR="377F120D">
        <w:rPr>
          <w:rFonts w:ascii="Times New Roman" w:hAnsi="Times New Roman" w:eastAsia="Times New Roman" w:cs="Times New Roman"/>
          <w:noProof w:val="0"/>
          <w:sz w:val="24"/>
          <w:szCs w:val="24"/>
          <w:lang w:val="en-US"/>
        </w:rPr>
        <w:t>initial</w:t>
      </w:r>
      <w:r w:rsidRPr="6527F0CD" w:rsidR="377F120D">
        <w:rPr>
          <w:rFonts w:ascii="Times New Roman" w:hAnsi="Times New Roman" w:eastAsia="Times New Roman" w:cs="Times New Roman"/>
          <w:noProof w:val="0"/>
          <w:sz w:val="24"/>
          <w:szCs w:val="24"/>
          <w:lang w:val="en-US"/>
        </w:rPr>
        <w:t xml:space="preserve"> interviews. Combining these methods with user interviews ensures a more well-rounded understanding of the users' needs and preferences.</w:t>
      </w:r>
    </w:p>
    <w:p xmlns:wp14="http://schemas.microsoft.com/office/word/2010/wordml" w:rsidP="6527F0CD" wp14:paraId="7B2F33B5" wp14:textId="3C946174">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6527F0CD" w:rsidR="7A07F4BB">
        <w:rPr>
          <w:rFonts w:ascii="Times New Roman" w:hAnsi="Times New Roman" w:eastAsia="Times New Roman" w:cs="Times New Roman"/>
          <w:noProof w:val="0"/>
          <w:sz w:val="24"/>
          <w:szCs w:val="24"/>
          <w:lang w:val="en-US"/>
        </w:rPr>
        <w:t>E</w:t>
      </w:r>
      <w:r w:rsidRPr="6527F0CD" w:rsidR="377F120D">
        <w:rPr>
          <w:rFonts w:ascii="Times New Roman" w:hAnsi="Times New Roman" w:eastAsia="Times New Roman" w:cs="Times New Roman"/>
          <w:noProof w:val="0"/>
          <w:sz w:val="24"/>
          <w:szCs w:val="24"/>
          <w:lang w:val="en-US"/>
        </w:rPr>
        <w:t xml:space="preserve">ngaging with users and stakeholders is a vital part of the product development process. By writing user stories based on real user feedback, the Scrum Team can build software that truly addresses user needs. </w:t>
      </w:r>
      <w:r w:rsidRPr="6527F0CD" w:rsidR="377F120D">
        <w:rPr>
          <w:rFonts w:ascii="Times New Roman" w:hAnsi="Times New Roman" w:eastAsia="Times New Roman" w:cs="Times New Roman"/>
          <w:noProof w:val="0"/>
          <w:sz w:val="24"/>
          <w:szCs w:val="24"/>
          <w:lang w:val="en-US"/>
        </w:rPr>
        <w:t>Ad</w:t>
      </w:r>
      <w:r w:rsidRPr="6527F0CD" w:rsidR="377F120D">
        <w:rPr>
          <w:rFonts w:ascii="Times New Roman" w:hAnsi="Times New Roman" w:eastAsia="Times New Roman" w:cs="Times New Roman"/>
          <w:noProof w:val="0"/>
          <w:sz w:val="24"/>
          <w:szCs w:val="24"/>
          <w:lang w:val="en-US"/>
        </w:rPr>
        <w:t>ditional</w:t>
      </w:r>
      <w:r w:rsidRPr="6527F0CD" w:rsidR="377F120D">
        <w:rPr>
          <w:rFonts w:ascii="Times New Roman" w:hAnsi="Times New Roman" w:eastAsia="Times New Roman" w:cs="Times New Roman"/>
          <w:noProof w:val="0"/>
          <w:sz w:val="24"/>
          <w:szCs w:val="24"/>
          <w:lang w:val="en-US"/>
        </w:rPr>
        <w:t xml:space="preserve"> f</w:t>
      </w:r>
      <w:r w:rsidRPr="6527F0CD" w:rsidR="377F120D">
        <w:rPr>
          <w:rFonts w:ascii="Times New Roman" w:hAnsi="Times New Roman" w:eastAsia="Times New Roman" w:cs="Times New Roman"/>
          <w:noProof w:val="0"/>
          <w:sz w:val="24"/>
          <w:szCs w:val="24"/>
          <w:lang w:val="en-US"/>
        </w:rPr>
        <w:t xml:space="preserve">eedback-gathering methods, such as surveys and usability testing, further enhance the development of </w:t>
      </w:r>
      <w:r w:rsidRPr="6527F0CD" w:rsidR="377F120D">
        <w:rPr>
          <w:rFonts w:ascii="Times New Roman" w:hAnsi="Times New Roman" w:eastAsia="Times New Roman" w:cs="Times New Roman"/>
          <w:noProof w:val="0"/>
          <w:sz w:val="24"/>
          <w:szCs w:val="24"/>
          <w:lang w:val="en-US"/>
        </w:rPr>
        <w:t>ac</w:t>
      </w:r>
      <w:r w:rsidRPr="6527F0CD" w:rsidR="377F120D">
        <w:rPr>
          <w:rFonts w:ascii="Times New Roman" w:hAnsi="Times New Roman" w:eastAsia="Times New Roman" w:cs="Times New Roman"/>
          <w:noProof w:val="0"/>
          <w:sz w:val="24"/>
          <w:szCs w:val="24"/>
          <w:lang w:val="en-US"/>
        </w:rPr>
        <w:t>curate</w:t>
      </w:r>
      <w:r w:rsidRPr="6527F0CD" w:rsidR="377F120D">
        <w:rPr>
          <w:rFonts w:ascii="Times New Roman" w:hAnsi="Times New Roman" w:eastAsia="Times New Roman" w:cs="Times New Roman"/>
          <w:noProof w:val="0"/>
          <w:sz w:val="24"/>
          <w:szCs w:val="24"/>
          <w:lang w:val="en-US"/>
        </w:rPr>
        <w:t xml:space="preserve"> a</w:t>
      </w:r>
      <w:r w:rsidRPr="6527F0CD" w:rsidR="377F120D">
        <w:rPr>
          <w:rFonts w:ascii="Times New Roman" w:hAnsi="Times New Roman" w:eastAsia="Times New Roman" w:cs="Times New Roman"/>
          <w:noProof w:val="0"/>
          <w:sz w:val="24"/>
          <w:szCs w:val="24"/>
          <w:lang w:val="en-US"/>
        </w:rPr>
        <w:t>nd actionable user stories.</w:t>
      </w:r>
    </w:p>
    <w:p xmlns:wp14="http://schemas.microsoft.com/office/word/2010/wordml" w:rsidP="6527F0CD" wp14:paraId="60BBE66E" wp14:textId="1137D05F">
      <w:pPr>
        <w:pStyle w:val="Normal"/>
        <w:rPr>
          <w:rFonts w:ascii="Aptos" w:hAnsi="Aptos" w:eastAsia="Aptos" w:cs="Aptos"/>
          <w:b w:val="1"/>
          <w:bCs w:val="1"/>
          <w:noProof w:val="0"/>
          <w:sz w:val="24"/>
          <w:szCs w:val="24"/>
          <w:lang w:val="en-US"/>
        </w:rPr>
      </w:pPr>
    </w:p>
    <w:p xmlns:wp14="http://schemas.microsoft.com/office/word/2010/wordml" w:rsidP="6527F0CD" wp14:paraId="1421F909" wp14:textId="4907C6E6">
      <w:pPr>
        <w:pStyle w:val="Normal"/>
        <w:rPr>
          <w:rFonts w:ascii="Aptos" w:hAnsi="Aptos" w:eastAsia="Aptos" w:cs="Aptos"/>
          <w:b w:val="1"/>
          <w:bCs w:val="1"/>
          <w:noProof w:val="0"/>
          <w:sz w:val="24"/>
          <w:szCs w:val="24"/>
          <w:lang w:val="en-US"/>
        </w:rPr>
      </w:pPr>
    </w:p>
    <w:p xmlns:wp14="http://schemas.microsoft.com/office/word/2010/wordml" w:rsidP="6527F0CD" wp14:paraId="71CC9F08" wp14:textId="26164541">
      <w:pPr>
        <w:pStyle w:val="Normal"/>
        <w:rPr>
          <w:rFonts w:ascii="Aptos" w:hAnsi="Aptos" w:eastAsia="Aptos" w:cs="Aptos"/>
          <w:b w:val="1"/>
          <w:bCs w:val="1"/>
          <w:noProof w:val="0"/>
          <w:sz w:val="24"/>
          <w:szCs w:val="24"/>
          <w:lang w:val="en-US"/>
        </w:rPr>
      </w:pPr>
    </w:p>
    <w:p xmlns:wp14="http://schemas.microsoft.com/office/word/2010/wordml" w:rsidP="6527F0CD" wp14:paraId="65FA1F61" wp14:textId="5779DA96">
      <w:pPr>
        <w:pStyle w:val="Normal"/>
        <w:rPr>
          <w:rFonts w:ascii="Aptos" w:hAnsi="Aptos" w:eastAsia="Aptos" w:cs="Aptos"/>
          <w:b w:val="1"/>
          <w:bCs w:val="1"/>
          <w:noProof w:val="0"/>
          <w:sz w:val="24"/>
          <w:szCs w:val="24"/>
          <w:lang w:val="en-US"/>
        </w:rPr>
      </w:pPr>
    </w:p>
    <w:p xmlns:wp14="http://schemas.microsoft.com/office/word/2010/wordml" w:rsidP="6527F0CD" wp14:paraId="3B92E65B" wp14:textId="1C2898BC">
      <w:pPr>
        <w:pStyle w:val="Normal"/>
        <w:rPr>
          <w:rFonts w:ascii="Aptos" w:hAnsi="Aptos" w:eastAsia="Aptos" w:cs="Aptos"/>
          <w:b w:val="1"/>
          <w:bCs w:val="1"/>
          <w:noProof w:val="0"/>
          <w:sz w:val="24"/>
          <w:szCs w:val="24"/>
          <w:lang w:val="en-US"/>
        </w:rPr>
      </w:pPr>
    </w:p>
    <w:p xmlns:wp14="http://schemas.microsoft.com/office/word/2010/wordml" w:rsidP="6527F0CD" wp14:paraId="6A81D33D" wp14:textId="14CF2952">
      <w:pPr>
        <w:pStyle w:val="Normal"/>
        <w:rPr>
          <w:rFonts w:ascii="Aptos" w:hAnsi="Aptos" w:eastAsia="Aptos" w:cs="Aptos"/>
          <w:b w:val="1"/>
          <w:bCs w:val="1"/>
          <w:noProof w:val="0"/>
          <w:sz w:val="24"/>
          <w:szCs w:val="24"/>
          <w:lang w:val="en-US"/>
        </w:rPr>
      </w:pPr>
    </w:p>
    <w:p xmlns:wp14="http://schemas.microsoft.com/office/word/2010/wordml" w:rsidP="6527F0CD" wp14:paraId="16D9D84D" wp14:textId="441EEB10">
      <w:pPr>
        <w:pStyle w:val="Normal"/>
      </w:pPr>
      <w:r w:rsidRPr="6527F0CD" w:rsidR="377F120D">
        <w:rPr>
          <w:rFonts w:ascii="Aptos" w:hAnsi="Aptos" w:eastAsia="Aptos" w:cs="Aptos"/>
          <w:b w:val="1"/>
          <w:bCs w:val="1"/>
          <w:noProof w:val="0"/>
          <w:sz w:val="24"/>
          <w:szCs w:val="24"/>
          <w:lang w:val="en-US"/>
        </w:rPr>
        <w:t>References</w:t>
      </w:r>
    </w:p>
    <w:p xmlns:wp14="http://schemas.microsoft.com/office/word/2010/wordml" w:rsidP="6527F0CD" wp14:paraId="47F4CC8B" wp14:textId="7CC4315B">
      <w:pPr>
        <w:spacing w:before="240" w:beforeAutospacing="off" w:after="240" w:afterAutospacing="off"/>
        <w:rPr>
          <w:rFonts w:ascii="Times New Roman" w:hAnsi="Times New Roman" w:eastAsia="Times New Roman" w:cs="Times New Roman"/>
          <w:i w:val="0"/>
          <w:iCs w:val="0"/>
          <w:noProof w:val="0"/>
          <w:sz w:val="24"/>
          <w:szCs w:val="24"/>
          <w:lang w:val="en-US"/>
        </w:rPr>
      </w:pPr>
      <w:r w:rsidRPr="6527F0CD" w:rsidR="19781338">
        <w:rPr>
          <w:rFonts w:ascii="Times New Roman" w:hAnsi="Times New Roman" w:eastAsia="Times New Roman" w:cs="Times New Roman"/>
          <w:i w:val="0"/>
          <w:iCs w:val="0"/>
          <w:noProof w:val="0"/>
          <w:sz w:val="24"/>
          <w:szCs w:val="24"/>
          <w:lang w:val="en-US"/>
        </w:rPr>
        <w:t xml:space="preserve">Cohn, M. (2019). </w:t>
      </w:r>
      <w:r w:rsidRPr="6527F0CD" w:rsidR="19781338">
        <w:rPr>
          <w:rFonts w:ascii="Times New Roman" w:hAnsi="Times New Roman" w:eastAsia="Times New Roman" w:cs="Times New Roman"/>
          <w:i w:val="0"/>
          <w:iCs w:val="0"/>
          <w:noProof w:val="0"/>
          <w:sz w:val="24"/>
          <w:szCs w:val="24"/>
          <w:lang w:val="en-US"/>
        </w:rPr>
        <w:t>User stories applied: For agile software development</w:t>
      </w:r>
      <w:r w:rsidRPr="6527F0CD" w:rsidR="19781338">
        <w:rPr>
          <w:rFonts w:ascii="Times New Roman" w:hAnsi="Times New Roman" w:eastAsia="Times New Roman" w:cs="Times New Roman"/>
          <w:i w:val="0"/>
          <w:iCs w:val="0"/>
          <w:noProof w:val="0"/>
          <w:sz w:val="24"/>
          <w:szCs w:val="24"/>
          <w:lang w:val="en-US"/>
        </w:rPr>
        <w:t>. Addison-Wesley Professional.</w:t>
      </w:r>
    </w:p>
    <w:p xmlns:wp14="http://schemas.microsoft.com/office/word/2010/wordml" w:rsidP="6527F0CD" wp14:paraId="14E38518" wp14:textId="7040DA3D">
      <w:pPr>
        <w:spacing w:before="240" w:beforeAutospacing="off" w:after="240" w:afterAutospacing="off"/>
        <w:rPr>
          <w:rFonts w:ascii="Times New Roman" w:hAnsi="Times New Roman" w:eastAsia="Times New Roman" w:cs="Times New Roman"/>
          <w:i w:val="0"/>
          <w:iCs w:val="0"/>
          <w:noProof w:val="0"/>
          <w:sz w:val="24"/>
          <w:szCs w:val="24"/>
          <w:lang w:val="en-US"/>
        </w:rPr>
      </w:pPr>
      <w:r w:rsidRPr="6527F0CD" w:rsidR="377F120D">
        <w:rPr>
          <w:rFonts w:ascii="Times New Roman" w:hAnsi="Times New Roman" w:eastAsia="Times New Roman" w:cs="Times New Roman"/>
          <w:i w:val="0"/>
          <w:iCs w:val="0"/>
          <w:noProof w:val="0"/>
          <w:sz w:val="24"/>
          <w:szCs w:val="24"/>
          <w:lang w:val="en-US"/>
        </w:rPr>
        <w:t xml:space="preserve">Schwaber, K., &amp; Sutherland, J. (2020). </w:t>
      </w:r>
      <w:r w:rsidRPr="6527F0CD" w:rsidR="377F120D">
        <w:rPr>
          <w:rFonts w:ascii="Times New Roman" w:hAnsi="Times New Roman" w:eastAsia="Times New Roman" w:cs="Times New Roman"/>
          <w:i w:val="0"/>
          <w:iCs w:val="0"/>
          <w:noProof w:val="0"/>
          <w:sz w:val="24"/>
          <w:szCs w:val="24"/>
          <w:lang w:val="en-US"/>
        </w:rPr>
        <w:t>The Scrum Guide: The Definitive Guide to Scrum: The Rules of the Game</w:t>
      </w:r>
      <w:r w:rsidRPr="6527F0CD" w:rsidR="377F120D">
        <w:rPr>
          <w:rFonts w:ascii="Times New Roman" w:hAnsi="Times New Roman" w:eastAsia="Times New Roman" w:cs="Times New Roman"/>
          <w:i w:val="0"/>
          <w:iCs w:val="0"/>
          <w:noProof w:val="0"/>
          <w:sz w:val="24"/>
          <w:szCs w:val="24"/>
          <w:lang w:val="en-US"/>
        </w:rPr>
        <w:t xml:space="preserve"> (v.2020). Scrum.org.</w:t>
      </w:r>
    </w:p>
    <w:p xmlns:wp14="http://schemas.microsoft.com/office/word/2010/wordml" w:rsidP="6527F0CD" wp14:paraId="747F0534" wp14:textId="5FF3475B">
      <w:pPr>
        <w:spacing w:before="240" w:beforeAutospacing="off" w:after="240" w:afterAutospacing="off"/>
        <w:rPr>
          <w:rFonts w:ascii="Times New Roman" w:hAnsi="Times New Roman" w:eastAsia="Times New Roman" w:cs="Times New Roman"/>
          <w:i w:val="0"/>
          <w:iCs w:val="0"/>
          <w:noProof w:val="0"/>
          <w:sz w:val="24"/>
          <w:szCs w:val="24"/>
          <w:lang w:val="en-US"/>
        </w:rPr>
      </w:pPr>
      <w:r w:rsidRPr="6527F0CD" w:rsidR="52CB597E">
        <w:rPr>
          <w:rFonts w:ascii="Times New Roman" w:hAnsi="Times New Roman" w:eastAsia="Times New Roman" w:cs="Times New Roman"/>
          <w:i w:val="0"/>
          <w:iCs w:val="0"/>
          <w:noProof w:val="0"/>
          <w:sz w:val="24"/>
          <w:szCs w:val="24"/>
          <w:lang w:val="en-US"/>
        </w:rPr>
        <w:t xml:space="preserve">Pichler, R. (2019). </w:t>
      </w:r>
      <w:r w:rsidRPr="6527F0CD" w:rsidR="52CB597E">
        <w:rPr>
          <w:rFonts w:ascii="Times New Roman" w:hAnsi="Times New Roman" w:eastAsia="Times New Roman" w:cs="Times New Roman"/>
          <w:i w:val="0"/>
          <w:iCs w:val="0"/>
          <w:noProof w:val="0"/>
          <w:sz w:val="24"/>
          <w:szCs w:val="24"/>
          <w:lang w:val="en-US"/>
        </w:rPr>
        <w:t>Agile product management with Scrum: Creating products that customers love</w:t>
      </w:r>
      <w:r w:rsidRPr="6527F0CD" w:rsidR="52CB597E">
        <w:rPr>
          <w:rFonts w:ascii="Times New Roman" w:hAnsi="Times New Roman" w:eastAsia="Times New Roman" w:cs="Times New Roman"/>
          <w:i w:val="0"/>
          <w:iCs w:val="0"/>
          <w:noProof w:val="0"/>
          <w:sz w:val="24"/>
          <w:szCs w:val="24"/>
          <w:lang w:val="en-US"/>
        </w:rPr>
        <w:t xml:space="preserve"> (2nd ed.). Addison-Wesley.</w:t>
      </w:r>
    </w:p>
    <w:p xmlns:wp14="http://schemas.microsoft.com/office/word/2010/wordml" wp14:paraId="2C078E63" wp14:textId="696255AB"/>
    <w:sectPr>
      <w:pgSz w:w="12240" w:h="15840" w:orient="portrait"/>
      <w:pgMar w:top="1440" w:right="1440" w:bottom="1440" w:left="1440" w:header="720" w:footer="720" w:gutter="0"/>
      <w:cols w:space="720"/>
      <w:docGrid w:linePitch="360"/>
      <w:headerReference w:type="default" r:id="Rfea6184646124804"/>
      <w:footerReference w:type="default" r:id="Re6c7fa32cef140c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527F0CD" w:rsidTr="6527F0CD" w14:paraId="0D73EDB1">
      <w:trPr>
        <w:trHeight w:val="300"/>
      </w:trPr>
      <w:tc>
        <w:tcPr>
          <w:tcW w:w="3120" w:type="dxa"/>
          <w:tcMar/>
        </w:tcPr>
        <w:p w:rsidR="6527F0CD" w:rsidP="6527F0CD" w:rsidRDefault="6527F0CD" w14:paraId="5D0C7756" w14:textId="3AA8BBD6">
          <w:pPr>
            <w:pStyle w:val="Header"/>
            <w:bidi w:val="0"/>
            <w:ind w:left="-115"/>
            <w:jc w:val="left"/>
          </w:pPr>
        </w:p>
      </w:tc>
      <w:tc>
        <w:tcPr>
          <w:tcW w:w="3120" w:type="dxa"/>
          <w:tcMar/>
        </w:tcPr>
        <w:p w:rsidR="6527F0CD" w:rsidP="6527F0CD" w:rsidRDefault="6527F0CD" w14:paraId="37D1CE0D" w14:textId="3E363906">
          <w:pPr>
            <w:pStyle w:val="Header"/>
            <w:bidi w:val="0"/>
            <w:jc w:val="center"/>
          </w:pPr>
        </w:p>
      </w:tc>
      <w:tc>
        <w:tcPr>
          <w:tcW w:w="3120" w:type="dxa"/>
          <w:tcMar/>
        </w:tcPr>
        <w:p w:rsidR="6527F0CD" w:rsidP="6527F0CD" w:rsidRDefault="6527F0CD" w14:paraId="20E9E7CA" w14:textId="204878F7">
          <w:pPr>
            <w:pStyle w:val="Header"/>
            <w:bidi w:val="0"/>
            <w:ind w:right="-115"/>
            <w:jc w:val="right"/>
          </w:pPr>
        </w:p>
      </w:tc>
    </w:tr>
  </w:tbl>
  <w:p w:rsidR="6527F0CD" w:rsidP="6527F0CD" w:rsidRDefault="6527F0CD" w14:paraId="65AA8272" w14:textId="07D6BE3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527F0CD" w:rsidTr="6527F0CD" w14:paraId="3EAA5218">
      <w:trPr>
        <w:trHeight w:val="300"/>
      </w:trPr>
      <w:tc>
        <w:tcPr>
          <w:tcW w:w="3120" w:type="dxa"/>
          <w:tcMar/>
        </w:tcPr>
        <w:p w:rsidR="6527F0CD" w:rsidP="6527F0CD" w:rsidRDefault="6527F0CD" w14:paraId="4CE2288A" w14:textId="5A325D51">
          <w:pPr>
            <w:pStyle w:val="Header"/>
            <w:bidi w:val="0"/>
            <w:ind w:left="-115"/>
            <w:jc w:val="left"/>
          </w:pPr>
        </w:p>
      </w:tc>
      <w:tc>
        <w:tcPr>
          <w:tcW w:w="3120" w:type="dxa"/>
          <w:tcMar/>
        </w:tcPr>
        <w:p w:rsidR="6527F0CD" w:rsidP="6527F0CD" w:rsidRDefault="6527F0CD" w14:paraId="74C69843" w14:textId="207252B7">
          <w:pPr>
            <w:pStyle w:val="Header"/>
            <w:bidi w:val="0"/>
            <w:jc w:val="center"/>
          </w:pPr>
        </w:p>
      </w:tc>
      <w:tc>
        <w:tcPr>
          <w:tcW w:w="3120" w:type="dxa"/>
          <w:tcMar/>
        </w:tcPr>
        <w:p w:rsidR="6527F0CD" w:rsidP="6527F0CD" w:rsidRDefault="6527F0CD" w14:paraId="3605F802" w14:textId="64DA2CFD">
          <w:pPr>
            <w:pStyle w:val="Header"/>
            <w:bidi w:val="0"/>
            <w:ind w:right="-115"/>
            <w:jc w:val="right"/>
          </w:pPr>
          <w:r w:rsidR="6527F0CD">
            <w:rPr/>
            <w:t>Casey Goodwyn</w:t>
          </w:r>
        </w:p>
        <w:p w:rsidR="6527F0CD" w:rsidP="6527F0CD" w:rsidRDefault="6527F0CD" w14:paraId="4F4A7F36" w14:textId="25F14539">
          <w:pPr>
            <w:pStyle w:val="Header"/>
            <w:bidi w:val="0"/>
            <w:ind w:right="-115"/>
            <w:jc w:val="right"/>
          </w:pPr>
          <w:r w:rsidR="6527F0CD">
            <w:rPr/>
            <w:t>1/25/2025</w:t>
          </w:r>
        </w:p>
        <w:p w:rsidR="6527F0CD" w:rsidP="6527F0CD" w:rsidRDefault="6527F0CD" w14:paraId="0E36C73E" w14:textId="290536C9">
          <w:pPr>
            <w:pStyle w:val="Header"/>
            <w:bidi w:val="0"/>
            <w:ind w:right="-115"/>
            <w:jc w:val="right"/>
          </w:pPr>
          <w:r w:rsidR="6527F0CD">
            <w:rPr/>
            <w:t>CS-250</w:t>
          </w:r>
        </w:p>
      </w:tc>
    </w:tr>
  </w:tbl>
  <w:p w:rsidR="6527F0CD" w:rsidP="6527F0CD" w:rsidRDefault="6527F0CD" w14:paraId="383C964B" w14:textId="2E5B72A4">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7FD0AA"/>
    <w:rsid w:val="10C2CC83"/>
    <w:rsid w:val="1180DCA4"/>
    <w:rsid w:val="19781338"/>
    <w:rsid w:val="1A930888"/>
    <w:rsid w:val="2355BC2E"/>
    <w:rsid w:val="25ACF40E"/>
    <w:rsid w:val="2726D524"/>
    <w:rsid w:val="341C4510"/>
    <w:rsid w:val="35C895D4"/>
    <w:rsid w:val="377F120D"/>
    <w:rsid w:val="377FD0AA"/>
    <w:rsid w:val="4DB98EC9"/>
    <w:rsid w:val="50934A72"/>
    <w:rsid w:val="52688075"/>
    <w:rsid w:val="52CB597E"/>
    <w:rsid w:val="5661C6A7"/>
    <w:rsid w:val="6527F0CD"/>
    <w:rsid w:val="7A07F4BB"/>
    <w:rsid w:val="7A90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FD0AA"/>
  <w15:chartTrackingRefBased/>
  <w15:docId w15:val="{3A878B0D-148A-4917-991C-DF20738A22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6527F0CD"/>
    <w:pPr>
      <w:tabs>
        <w:tab w:val="center" w:leader="none" w:pos="4680"/>
        <w:tab w:val="right" w:leader="none" w:pos="9360"/>
      </w:tabs>
      <w:spacing w:after="0" w:line="240" w:lineRule="auto"/>
    </w:pPr>
  </w:style>
  <w:style w:type="paragraph" w:styleId="Footer">
    <w:uiPriority w:val="99"/>
    <w:name w:val="footer"/>
    <w:basedOn w:val="Normal"/>
    <w:unhideWhenUsed/>
    <w:rsid w:val="6527F0CD"/>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fea6184646124804" /><Relationship Type="http://schemas.openxmlformats.org/officeDocument/2006/relationships/footer" Target="footer.xml" Id="Re6c7fa32cef140c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2025-01-27T03:12:51.6093710Z</dcterms:created>
  <dcterms:modified xsi:type="dcterms:W3CDTF">2025-01-27T04:25:17.2778452Z</dcterms:modified>
  <dc:creator>Goodwyn, Casey</dc:creator>
  <lastModifiedBy>Goodwyn, Casey</lastModifiedBy>
</coreProperties>
</file>