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GIS</w:t>
      </w:r>
      <w:r>
        <w:t xml:space="preserve"> </w:t>
      </w:r>
      <w:r>
        <w:t xml:space="preserve">for</w:t>
      </w:r>
      <w:r>
        <w:t xml:space="preserve"> </w:t>
      </w:r>
      <w:r>
        <w:t xml:space="preserve">geologists</w:t>
      </w:r>
    </w:p>
    <w:p>
      <w:pPr>
        <w:pStyle w:val="Heading1"/>
      </w:pPr>
      <w:bookmarkStart w:id="20" w:name="welcome-to-gis-for-geologists"/>
      <w:r>
        <w:t xml:space="preserve">Welcome to GIS for geologists</w:t>
      </w:r>
      <w:bookmarkEnd w:id="20"/>
    </w:p>
    <w:p>
      <w:pPr>
        <w:pStyle w:val="FirstParagraph"/>
      </w:pPr>
      <w:r>
        <w:t xml:space="preserve">Type something here which explains what will be going on in this series of classes.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GIS for geologists</dc:title>
  <dc:creator/>
  <cp:keywords/>
  <dcterms:created xsi:type="dcterms:W3CDTF">2020-05-12T15:07:12Z</dcterms:created>
  <dcterms:modified xsi:type="dcterms:W3CDTF">2020-05-12T15:07:12Z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