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CARLOS GORRICHO</w:t>
      </w:r>
    </w:p>
    <w:p>
      <w:pPr>
        <w:pStyle w:val="ContactInfo"/>
      </w:pPr>
      <w:r>
        <w:t xml:space="preserve">Atlanta, GA | +1 (470) 513-9530 | gorricho2009@gmail.com | LinkedIn: linkedin.com/in/carlosgorricho</w:t>
      </w:r>
    </w:p>
    <w:p>
      <w:pPr>
        <w:pStyle w:val="ContactInfo"/>
      </w:pPr>
      <w:r>
        <w:t xml:space="preserve">GitHub: github.com/cgorricho | Portfolio: hungerhubdash.techbridge.org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Product-minded CFO and technical architect who bridges executive strategy and hands-on product development. 25+ years of C-suite experience building and leading high-impact initiatives ($1.75B capital raises, $500M CAPEX projects) combined with proven ability to architect and build production-grade AI systems. Unique combination: understand customer needs, translate requirements into technical architecture, roll up sleeves to build solutions, and deliver measurable business value. Recent focus: AI-powered product development using agentic systems, RAG architectures, and modern full-stack development.</w:t>
      </w:r>
    </w:p>
    <w:p>
      <w:pPr>
        <w:pStyle w:val="Heading1"/>
      </w:pPr>
      <w:r>
        <w:t xml:space="preserve">RECENT AI PRODUCT DEVELOPMENT (2024-2025)</w:t>
      </w:r>
    </w:p>
    <w:p>
      <w:pPr>
        <w:pStyle w:val="JobTitle"/>
      </w:pPr>
      <w:r>
        <w:t xml:space="preserve">HUNGERHUB ANALYTICS DASHBOARD | Food Donation Network | 2 weeks</w:t>
      </w:r>
    </w:p>
    <w:p>
      <w:pPr>
        <w:spacing w:after="60"/>
      </w:pPr>
      <w:r>
        <w:t xml:space="preserve">Built production-grade analytics dashboard solving 20-year reporting gap for food donation logistics network (Techbridge.org). Live at: hungerhubdash.techbridge.org</w:t>
      </w:r>
    </w:p>
    <w:p>
      <w:pPr>
        <w:pStyle w:val="ListParagraph"/>
        <w:numPr>
          <w:ilvl w:val="0"/>
          <w:numId w:val="2"/>
        </w:numPr>
      </w:pPr>
      <w:r>
        <w:t xml:space="preserve">Architected and built 3,000-line Python/Plotly Dash application using custom AI-assisted development framework</w:t>
      </w:r>
    </w:p>
    <w:p>
      <w:pPr>
        <w:pStyle w:val="ListParagraph"/>
        <w:numPr>
          <w:ilvl w:val="0"/>
          <w:numId w:val="2"/>
        </w:numPr>
      </w:pPr>
      <w:r>
        <w:t xml:space="preserve">Designed ETL pipeline: Oracle Database → Parquet data lake → Real-time dashboard (full data engineering stack)</w:t>
      </w:r>
    </w:p>
    <w:p>
      <w:pPr>
        <w:pStyle w:val="ListParagraph"/>
        <w:numPr>
          <w:ilvl w:val="0"/>
          <w:numId w:val="2"/>
        </w:numPr>
      </w:pPr>
      <w:r>
        <w:t xml:space="preserve">Developed dual-agent AI coding system (Builder + Quality Reviewer) enabling rapid, production-quality development</w:t>
      </w:r>
    </w:p>
    <w:p>
      <w:pPr>
        <w:pStyle w:val="ListParagraph"/>
        <w:numPr>
          <w:ilvl w:val="0"/>
          <w:numId w:val="2"/>
        </w:numPr>
      </w:pPr>
      <w:r>
        <w:t xml:space="preserve">Tech Stack: Python, Plotly Dash, Oracle DB, Parquet, pandas, data visualization, real-time analytics</w:t>
      </w:r>
    </w:p>
    <w:p>
      <w:pPr>
        <w:pStyle w:val="JobTitle"/>
      </w:pPr>
      <w:r>
        <w:t xml:space="preserve">WORDPRESS ECARD PLUGIN REFACTORING | Catholic Non-Profit | 8 weeks</w:t>
      </w:r>
    </w:p>
    <w:p>
      <w:pPr>
        <w:spacing w:after="60"/>
      </w:pPr>
      <w:r>
        <w:t xml:space="preserve">Led complete architectural transformation of 5,000+ line legacy WordPress plugin using advanced agentic AI system. GitHub: github.com/DolphinDigital/dolphin-ecard-2025v2</w:t>
      </w:r>
    </w:p>
    <w:p>
      <w:pPr>
        <w:pStyle w:val="ListParagraph"/>
        <w:numPr>
          <w:ilvl w:val="0"/>
          <w:numId w:val="2"/>
        </w:numPr>
      </w:pPr>
      <w:r>
        <w:t xml:space="preserve">Designed and implemented sophisticated AI agent collaboration framework (Builder + Quality Reviewer with gated progression)</w:t>
      </w:r>
    </w:p>
    <w:p>
      <w:pPr>
        <w:pStyle w:val="ListParagraph"/>
        <w:numPr>
          <w:ilvl w:val="0"/>
          <w:numId w:val="2"/>
        </w:numPr>
      </w:pPr>
      <w:r>
        <w:t xml:space="preserve">Transformed monolithic codebase (5,269-line God class) into modular, service-oriented architecture (400 lines)</w:t>
      </w:r>
    </w:p>
    <w:p>
      <w:pPr>
        <w:pStyle w:val="ListParagraph"/>
        <w:numPr>
          <w:ilvl w:val="0"/>
          <w:numId w:val="2"/>
        </w:numPr>
      </w:pPr>
      <w:r>
        <w:t xml:space="preserve">Achieved 172% quality improvement (3.6/10 → 9.8/10), 85% test coverage, enterprise-grade security implementation</w:t>
      </w:r>
    </w:p>
    <w:p>
      <w:pPr>
        <w:pStyle w:val="ListParagraph"/>
        <w:numPr>
          <w:ilvl w:val="0"/>
          <w:numId w:val="2"/>
        </w:numPr>
      </w:pPr>
      <w:r>
        <w:t xml:space="preserve">Built modern Webpack 5 build system, implemented comprehensive error handling, maintained 100% backward compatibility</w:t>
      </w:r>
    </w:p>
    <w:p>
      <w:pPr>
        <w:pStyle w:val="ListParagraph"/>
        <w:numPr>
          <w:ilvl w:val="0"/>
          <w:numId w:val="2"/>
        </w:numPr>
      </w:pPr>
      <w:r>
        <w:t xml:space="preserve">Tech Stack: PHP, WordPress, JavaScript ES6+, SCSS, Webpack 5, PHPUnit, Git workflow, modern DevOps</w:t>
      </w:r>
    </w:p>
    <w:p>
      <w:pPr>
        <w:pStyle w:val="JobTitle"/>
      </w:pPr>
      <w:r>
        <w:t xml:space="preserve">AGENTIC RAG CHATBOT | Manufacturing Operations | Production POC</w:t>
      </w:r>
    </w:p>
    <w:p>
      <w:pPr>
        <w:spacing w:after="60"/>
      </w:pPr>
      <w:r>
        <w:t xml:space="preserve">Built state-of-the-art RAG chatbot bridging language/technical gap between local operations staff and OEM equipment manuals. GitHub: github.com/cgorricho/agentic-RAG-Oben-Pinecone</w:t>
      </w:r>
    </w:p>
    <w:p>
      <w:pPr>
        <w:pStyle w:val="ListParagraph"/>
        <w:numPr>
          <w:ilvl w:val="0"/>
          <w:numId w:val="2"/>
        </w:numPr>
      </w:pPr>
      <w:r>
        <w:t xml:space="preserve">Architected hybrid vector search using Pinecone (dense + sparse embeddings) for superior context retrieval</w:t>
      </w:r>
    </w:p>
    <w:p>
      <w:pPr>
        <w:pStyle w:val="ListParagraph"/>
        <w:numPr>
          <w:ilvl w:val="0"/>
          <w:numId w:val="2"/>
        </w:numPr>
      </w:pPr>
      <w:r>
        <w:t xml:space="preserve">Implemented multi-agent RAG system with retrieval optimization and generation coordination</w:t>
      </w:r>
    </w:p>
    <w:p>
      <w:pPr>
        <w:pStyle w:val="ListParagraph"/>
        <w:numPr>
          <w:ilvl w:val="0"/>
          <w:numId w:val="2"/>
        </w:numPr>
      </w:pPr>
      <w:r>
        <w:t xml:space="preserve">Deployed production environment: VPS setup, nginx reverse proxy, SSL configuration, authentication (Google OAuth)</w:t>
      </w:r>
    </w:p>
    <w:p>
      <w:pPr>
        <w:pStyle w:val="ListParagraph"/>
        <w:numPr>
          <w:ilvl w:val="0"/>
          <w:numId w:val="2"/>
        </w:numPr>
      </w:pPr>
      <w:r>
        <w:t xml:space="preserve">Built comprehensive logging system: multi-level logs (error, access, combined), JSON formatting, performance tracking</w:t>
      </w:r>
    </w:p>
    <w:p>
      <w:pPr>
        <w:pStyle w:val="ListParagraph"/>
        <w:numPr>
          <w:ilvl w:val="0"/>
          <w:numId w:val="2"/>
        </w:numPr>
      </w:pPr>
      <w:r>
        <w:t xml:space="preserve">Tech Stack: Python, Streamlit, Pinecone, LangChain, OpenAI GPT, Supabase, nginx, Linux VPS, OAuth</w:t>
      </w:r>
    </w:p>
    <w:p>
      <w:pPr>
        <w:pStyle w:val="Heading1"/>
      </w:pPr>
      <w:r>
        <w:t xml:space="preserve">TECHNICAL SKILLS</w:t>
      </w:r>
    </w:p>
    <w:p>
      <w:r>
        <w:rPr>
          <w:b/>
          <w:bCs/>
        </w:rPr>
        <w:t xml:space="preserve">AI/ML Development: </w:t>
      </w:r>
      <w:r>
        <w:t xml:space="preserve">Agentic systems design, RAG architectures, LangChain, vector databases (Pinecone), prompt engineering, AI-assisted development frameworks</w:t>
      </w:r>
    </w:p>
    <w:p>
      <w:r>
        <w:rPr>
          <w:b/>
          <w:bCs/>
        </w:rPr>
        <w:t xml:space="preserve">Programming Languages: </w:t>
      </w:r>
      <w:r>
        <w:t xml:space="preserve">Python (expert: pandas, NumPy, Plotly, Streamlit, FastAPI), JavaScript/ES6+, PHP, SQL, R, Golang</w:t>
      </w:r>
    </w:p>
    <w:p>
      <w:r>
        <w:rPr>
          <w:b/>
          <w:bCs/>
        </w:rPr>
        <w:t xml:space="preserve">Full-Stack Development: </w:t>
      </w:r>
      <w:r>
        <w:t xml:space="preserve">Data pipelines (ETL), web applications (Dash, Streamlit), API development, WordPress plugin architecture, modern build systems (Webpack)</w:t>
      </w:r>
    </w:p>
    <w:p>
      <w:r>
        <w:rPr>
          <w:b/>
          <w:bCs/>
        </w:rPr>
        <w:t xml:space="preserve">Infrastructure &amp; DevOps: </w:t>
      </w:r>
      <w:r>
        <w:t xml:space="preserve">VPS management, nginx, reverse proxy, SSL configuration, Linux/Ubuntu, Git workflows, CI/CD concepts</w:t>
      </w:r>
    </w:p>
    <w:p>
      <w:r>
        <w:rPr>
          <w:b/>
          <w:bCs/>
        </w:rPr>
        <w:t xml:space="preserve">Databases: </w:t>
      </w:r>
      <w:r>
        <w:t xml:space="preserve">Oracle, PostgreSQL, MySQL, Supabase, Parquet data lakes, vector databases (Pinecone)</w:t>
      </w:r>
    </w:p>
    <w:p>
      <w:pPr>
        <w:spacing w:after="120"/>
      </w:pPr>
      <w:r>
        <w:rPr>
          <w:b/>
          <w:bCs/>
        </w:rPr>
        <w:t xml:space="preserve">Product &amp; Architecture: </w:t>
      </w:r>
      <w:r>
        <w:t xml:space="preserve">System architecture design, product requirements translation, user story mapping, technical documentation, API design</w:t>
      </w:r>
    </w:p>
    <w:p>
      <w:pPr>
        <w:pStyle w:val="Heading1"/>
      </w:pPr>
      <w:r>
        <w:t xml:space="preserve">EXECUTIVE LEADERSHIP EXPERIENCE</w:t>
      </w:r>
    </w:p>
    <w:p>
      <w:pPr>
        <w:pStyle w:val="JobTitle"/>
      </w:pPr>
      <w:r>
        <w:t xml:space="preserve">FOUNDER &amp; CEO</w:t>
      </w:r>
    </w:p>
    <w:p>
      <w:pPr>
        <w:pStyle w:val="CompanyDate"/>
      </w:pPr>
      <w:r>
        <w:t xml:space="preserve">Heptagon Group SAS | Bogotá, Colombia | July 2012 – Present</w:t>
      </w:r>
    </w:p>
    <w:p>
      <w:pPr>
        <w:spacing w:after="60"/>
      </w:pPr>
      <w:r>
        <w:t xml:space="preserve">Management consulting firm combining data science and operational excellence. Recent pivot to AI-powered product development.</w:t>
      </w:r>
    </w:p>
    <w:p>
      <w:pPr>
        <w:pStyle w:val="ListParagraph"/>
        <w:numPr>
          <w:ilvl w:val="0"/>
          <w:numId w:val="2"/>
        </w:numPr>
      </w:pPr>
      <w:r>
        <w:t xml:space="preserve">Generated 25% revenue increases and 10% margin improvements through advanced analytics and process optimization</w:t>
      </w:r>
    </w:p>
    <w:p>
      <w:pPr>
        <w:pStyle w:val="ListParagraph"/>
        <w:numPr>
          <w:ilvl w:val="0"/>
          <w:numId w:val="2"/>
        </w:numPr>
      </w:pPr>
      <w:r>
        <w:t xml:space="preserve">Built predictive models for pricing optimization, demand forecasting, and operational planning</w:t>
      </w:r>
    </w:p>
    <w:p>
      <w:pPr>
        <w:pStyle w:val="ListParagraph"/>
        <w:numPr>
          <w:ilvl w:val="0"/>
          <w:numId w:val="2"/>
        </w:numPr>
      </w:pPr>
      <w:r>
        <w:t xml:space="preserve">Developed custom AI solutions: dashboards, chatbots, automation systems for mid-market clients</w:t>
      </w:r>
    </w:p>
    <w:p>
      <w:pPr>
        <w:pStyle w:val="JobTitle"/>
      </w:pPr>
      <w:r>
        <w:t xml:space="preserve">FRACTIONAL CFO | AGRIBUSINESS &amp; MANUFACTURING</w:t>
      </w:r>
    </w:p>
    <w:p>
      <w:pPr>
        <w:pStyle w:val="CompanyDate"/>
      </w:pPr>
      <w:r>
        <w:t xml:space="preserve">Various Organizations | September 2022 – July 2024</w:t>
      </w:r>
    </w:p>
    <w:p>
      <w:pPr>
        <w:pStyle w:val="ListParagraph"/>
        <w:numPr>
          <w:ilvl w:val="0"/>
          <w:numId w:val="2"/>
        </w:numPr>
      </w:pPr>
      <w:r>
        <w:t xml:space="preserve">Led financial operations for fresh produce export operation and manufacturing company</w:t>
      </w:r>
    </w:p>
    <w:p>
      <w:pPr>
        <w:pStyle w:val="ListParagraph"/>
        <w:numPr>
          <w:ilvl w:val="0"/>
          <w:numId w:val="2"/>
        </w:numPr>
      </w:pPr>
      <w:r>
        <w:t xml:space="preserve">Implemented FP&amp;A frameworks, optimized working capital (23-day improvement), improved margins by 4 percentage points</w:t>
      </w:r>
    </w:p>
    <w:p>
      <w:pPr>
        <w:pStyle w:val="ListParagraph"/>
        <w:numPr>
          <w:ilvl w:val="0"/>
          <w:numId w:val="2"/>
        </w:numPr>
      </w:pPr>
      <w:r>
        <w:t xml:space="preserve">Restructured Oracle NetSuite ERP deployment, built financial reporting systems and dashboards</w:t>
      </w:r>
    </w:p>
    <w:p>
      <w:pPr>
        <w:pStyle w:val="JobTitle"/>
      </w:pPr>
      <w:r>
        <w:t xml:space="preserve">VP STRATEGIC INITIATIVES &amp; PROJECT MANAGEMENT</w:t>
      </w:r>
    </w:p>
    <w:p>
      <w:pPr>
        <w:pStyle w:val="CompanyDate"/>
      </w:pPr>
      <w:r>
        <w:t xml:space="preserve">EnfraGen LLC | Panama, Colombia, Chile | November 2019 – June 2022</w:t>
      </w:r>
    </w:p>
    <w:p>
      <w:pPr>
        <w:pStyle w:val="ListParagraph"/>
        <w:numPr>
          <w:ilvl w:val="0"/>
          <w:numId w:val="2"/>
        </w:numPr>
      </w:pPr>
      <w:r>
        <w:t xml:space="preserve">Contributed to $1.75B capital raise for independent power producer portfolio expansion</w:t>
      </w:r>
    </w:p>
    <w:p>
      <w:pPr>
        <w:pStyle w:val="ListParagraph"/>
        <w:numPr>
          <w:ilvl w:val="0"/>
          <w:numId w:val="2"/>
        </w:numPr>
      </w:pPr>
      <w:r>
        <w:t xml:space="preserve">Led operational excellence program consolidating $250M EBITDA across three-country operations</w:t>
      </w:r>
    </w:p>
    <w:p>
      <w:pPr>
        <w:pStyle w:val="ListParagraph"/>
        <w:numPr>
          <w:ilvl w:val="0"/>
          <w:numId w:val="2"/>
        </w:numPr>
      </w:pPr>
      <w:r>
        <w:t xml:space="preserve">Implemented KPI dashboards improving asset availability and operational efficiency</w:t>
      </w:r>
    </w:p>
    <w:p>
      <w:pPr>
        <w:pStyle w:val="JobTitle"/>
      </w:pPr>
      <w:r>
        <w:t xml:space="preserve">CHIEF FINANCIAL OFFICER</w:t>
      </w:r>
    </w:p>
    <w:p>
      <w:pPr>
        <w:pStyle w:val="CompanyDate"/>
      </w:pPr>
      <w:r>
        <w:t xml:space="preserve">Riopaila Castilla S.A. | Cali, Colombia | July 2007 – June 2012</w:t>
      </w:r>
    </w:p>
    <w:p>
      <w:pPr>
        <w:pStyle w:val="ListParagraph"/>
        <w:numPr>
          <w:ilvl w:val="0"/>
          <w:numId w:val="2"/>
        </w:numPr>
      </w:pPr>
      <w:r>
        <w:t xml:space="preserve">Structured and executed $500M in CAPEX projects for Colombia's largest integrated agricultural operation</w:t>
      </w:r>
    </w:p>
    <w:p>
      <w:pPr>
        <w:pStyle w:val="ListParagraph"/>
        <w:numPr>
          <w:ilvl w:val="0"/>
          <w:numId w:val="2"/>
        </w:numPr>
      </w:pPr>
      <w:r>
        <w:t xml:space="preserve">Increased operational margin by 10% through company-wide operational excellence program</w:t>
      </w:r>
    </w:p>
    <w:p>
      <w:pPr>
        <w:pStyle w:val="ListParagraph"/>
        <w:numPr>
          <w:ilvl w:val="0"/>
          <w:numId w:val="2"/>
        </w:numPr>
      </w:pPr>
      <w:r>
        <w:t xml:space="preserve">Designed $300M commodity risk management program reducing earnings volatility</w:t>
      </w:r>
    </w:p>
    <w:p>
      <w:pPr>
        <w:pStyle w:val="ListParagraph"/>
        <w:numPr>
          <w:ilvl w:val="0"/>
          <w:numId w:val="2"/>
        </w:numPr>
      </w:pPr>
      <w:r>
        <w:t xml:space="preserve">Established FP&amp;A function with production-cycle-based forecasting and scenario planning</w:t>
      </w:r>
    </w:p>
    <w:p>
      <w:pPr>
        <w:pStyle w:val="JobTitle"/>
      </w:pPr>
      <w:r>
        <w:t xml:space="preserve">VARIOUS MANAGEMENT ROLES</w:t>
      </w:r>
    </w:p>
    <w:p>
      <w:pPr>
        <w:pStyle w:val="CompanyDate"/>
      </w:pPr>
      <w:r>
        <w:t xml:space="preserve">Engie (formerly Suez Energy) | Houston, TX &amp; Mexico | July 2001 – December 2005</w:t>
      </w:r>
    </w:p>
    <w:p>
      <w:pPr>
        <w:pStyle w:val="ListParagraph"/>
        <w:numPr>
          <w:ilvl w:val="0"/>
          <w:numId w:val="2"/>
        </w:numPr>
      </w:pPr>
      <w:r>
        <w:t xml:space="preserve">Structured CAPEX projects exceeding $1B in power generation and infrastructure</w:t>
      </w:r>
    </w:p>
    <w:p>
      <w:pPr>
        <w:pStyle w:val="ListParagraph"/>
        <w:numPr>
          <w:ilvl w:val="0"/>
          <w:numId w:val="2"/>
        </w:numPr>
      </w:pPr>
      <w:r>
        <w:t xml:space="preserve">Directed financial operations for natural gas distribution company</w:t>
      </w:r>
    </w:p>
    <w:p>
      <w:pPr>
        <w:pStyle w:val="Heading1"/>
      </w:pPr>
      <w:r>
        <w:t xml:space="preserve">EDUCATION &amp; CERTIFICATIONS</w:t>
      </w:r>
    </w:p>
    <w:p>
      <w:r>
        <w:rPr>
          <w:b/>
          <w:bCs/>
        </w:rPr>
        <w:t xml:space="preserve">Postgraduate Program in Artificial Intelligence &amp; Machine Learning</w:t>
      </w:r>
    </w:p>
    <w:p>
      <w:pPr>
        <w:spacing w:after="60"/>
      </w:pPr>
      <w:r>
        <w:t xml:space="preserve">McCombs School of Business, University of Texas at Austin | 2022-2023</w:t>
      </w:r>
    </w:p>
    <w:p>
      <w:r>
        <w:rPr>
          <w:b/>
          <w:bCs/>
        </w:rPr>
        <w:t xml:space="preserve">MBA – General Management (Emphasis: Corporate &amp; Operational Finance)</w:t>
      </w:r>
    </w:p>
    <w:p>
      <w:pPr>
        <w:spacing w:after="60"/>
      </w:pPr>
      <w:r>
        <w:t xml:space="preserve">IESE Business School, Barcelona, Spain | 1997-1999 | BBVA Academic Scholarship</w:t>
      </w:r>
    </w:p>
    <w:p>
      <w:r>
        <w:rPr>
          <w:b/>
          <w:bCs/>
        </w:rPr>
        <w:t xml:space="preserve">Bachelor of Science in Civil Engineering</w:t>
      </w:r>
    </w:p>
    <w:p>
      <w:pPr>
        <w:spacing w:after="120"/>
      </w:pPr>
      <w:r>
        <w:t xml:space="preserve">Pontificia Universidad Javeriana, Bogotá, Colombia | 1986-1992</w:t>
      </w:r>
    </w:p>
    <w:p>
      <w:pPr>
        <w:pStyle w:val="Heading1"/>
      </w:pPr>
      <w:r>
        <w:t xml:space="preserve">LANGUAGES &amp; ADDITIONAL INFORMATION</w:t>
      </w:r>
    </w:p>
    <w:p>
      <w:r>
        <w:t xml:space="preserve">English (Native) | Spanish (Native) | German (Proficient) | French &amp; Portuguese (Reading/Listening)</w:t>
      </w:r>
    </w:p>
    <w:p>
      <w:r>
        <w:rPr>
          <w:b/>
          <w:bCs/>
        </w:rPr>
        <w:t xml:space="preserve">US Permanent Resident</w:t>
      </w:r>
      <w:r>
        <w:t xml:space="preserve"> | Authorized to work in the United States without sponsorship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pPr>
      <w:pBdr>
        <w:bottom w:val="single" w:color="000000" w:sz="6" w:space="1"/>
      </w:pBdr>
      <w:spacing w:before="200" w:after="100"/>
      <w:outlineLvl w:val="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pPr>
      <w:spacing w:before="120" w:after="6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ContactInfo">
    <w:name w:val="Contact Info"/>
    <w:basedOn w:val="Normal"/>
    <w:pPr>
      <w:spacing w:after="40"/>
      <w:jc w:val="center"/>
    </w:pPr>
    <w:rPr>
      <w:rFonts w:ascii="Arial" w:cs="Arial" w:eastAsia="Arial" w:hAnsi="Arial"/>
      <w:color w:val="000000"/>
      <w:sz w:val="20"/>
      <w:szCs w:val="20"/>
    </w:rPr>
  </w:style>
  <w:style w:type="paragraph" w:styleId="JobTitle">
    <w:name w:val="Job Title"/>
    <w:basedOn w:val="Normal"/>
    <w:pPr>
      <w:spacing w:before="60" w:after="3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CompanyDate">
    <w:name w:val="Company Date"/>
    <w:basedOn w:val="Normal"/>
    <w:pPr>
      <w:spacing w:after="60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2025-11-30T15:40:14.215Z</dcterms:created>
  <dcterms:modified xsi:type="dcterms:W3CDTF">2025-11-30T15:40:14.215Z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