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C4" w:rsidRDefault="00AA38C4" w:rsidP="00AA38C4">
      <w:pPr>
        <w:spacing w:after="0" w:line="240" w:lineRule="auto"/>
        <w:jc w:val="center"/>
        <w:rPr>
          <w:rFonts w:ascii="Arial" w:hAnsi="Arial" w:cs="Arial"/>
          <w:sz w:val="28"/>
          <w:szCs w:val="28"/>
        </w:rPr>
      </w:pPr>
      <w:r>
        <w:rPr>
          <w:rFonts w:ascii="Arial" w:hAnsi="Arial" w:cs="Arial"/>
          <w:sz w:val="28"/>
          <w:szCs w:val="28"/>
        </w:rPr>
        <w:t>Project Report: Self Service Password Reset System</w:t>
      </w:r>
    </w:p>
    <w:p w:rsidR="00AA38C4" w:rsidRDefault="00AA38C4" w:rsidP="00AA38C4">
      <w:pPr>
        <w:spacing w:after="0" w:line="240" w:lineRule="auto"/>
        <w:jc w:val="center"/>
        <w:rPr>
          <w:rFonts w:ascii="Arial" w:hAnsi="Arial" w:cs="Arial"/>
          <w:sz w:val="28"/>
          <w:szCs w:val="28"/>
        </w:rPr>
      </w:pPr>
      <w:r>
        <w:rPr>
          <w:rFonts w:ascii="Arial" w:hAnsi="Arial" w:cs="Arial"/>
          <w:sz w:val="28"/>
          <w:szCs w:val="28"/>
        </w:rPr>
        <w:t>B649 – Topics in Systems: Security for Networked Systems</w:t>
      </w:r>
    </w:p>
    <w:p w:rsidR="00AA38C4" w:rsidRDefault="00AA38C4" w:rsidP="00AA38C4">
      <w:pPr>
        <w:spacing w:after="0" w:line="240" w:lineRule="auto"/>
        <w:jc w:val="center"/>
        <w:rPr>
          <w:rFonts w:ascii="Arial" w:hAnsi="Arial" w:cs="Arial"/>
          <w:sz w:val="20"/>
          <w:szCs w:val="20"/>
        </w:rPr>
      </w:pPr>
      <w:r>
        <w:rPr>
          <w:rFonts w:ascii="Arial" w:hAnsi="Arial" w:cs="Arial"/>
          <w:sz w:val="20"/>
          <w:szCs w:val="20"/>
        </w:rPr>
        <w:t xml:space="preserve">Prepared by- Rohit Khapare &lt;rkhapare@indiana.edu&gt; </w:t>
      </w:r>
    </w:p>
    <w:p w:rsidR="00AA38C4" w:rsidRDefault="00AA38C4" w:rsidP="00AA38C4">
      <w:pPr>
        <w:spacing w:after="0" w:line="240" w:lineRule="auto"/>
        <w:jc w:val="cente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Chintan Shailesh Gosalia &lt;cgosalia@indiana.edu&gt;</w:t>
      </w: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8"/>
          <w:szCs w:val="28"/>
          <w:u w:val="single"/>
        </w:rPr>
      </w:pPr>
      <w:r>
        <w:rPr>
          <w:rFonts w:ascii="Arial" w:hAnsi="Arial" w:cs="Arial"/>
          <w:sz w:val="28"/>
          <w:szCs w:val="28"/>
          <w:u w:val="single"/>
        </w:rPr>
        <w:t>Abstract:</w:t>
      </w: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rPr>
      </w:pPr>
      <w:r>
        <w:rPr>
          <w:rFonts w:ascii="Arial" w:hAnsi="Arial" w:cs="Arial"/>
          <w:sz w:val="20"/>
          <w:szCs w:val="20"/>
        </w:rPr>
        <w:t xml:space="preserve">The </w:t>
      </w: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8"/>
          <w:szCs w:val="28"/>
          <w:u w:val="single"/>
        </w:rPr>
      </w:pPr>
    </w:p>
    <w:p w:rsidR="00AA38C4" w:rsidRDefault="00AA38C4" w:rsidP="00AA38C4">
      <w:pPr>
        <w:spacing w:after="0" w:line="240" w:lineRule="auto"/>
        <w:rPr>
          <w:rFonts w:ascii="Arial" w:hAnsi="Arial" w:cs="Arial"/>
          <w:sz w:val="28"/>
          <w:szCs w:val="28"/>
          <w:u w:val="single"/>
        </w:rPr>
      </w:pPr>
      <w:r>
        <w:rPr>
          <w:rFonts w:ascii="Arial" w:hAnsi="Arial" w:cs="Arial"/>
          <w:sz w:val="28"/>
          <w:szCs w:val="28"/>
          <w:u w:val="single"/>
        </w:rPr>
        <w:t>Background:</w:t>
      </w: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0"/>
          <w:szCs w:val="20"/>
        </w:rPr>
      </w:pPr>
      <w:r>
        <w:rPr>
          <w:rFonts w:ascii="Arial" w:hAnsi="Arial" w:cs="Arial"/>
          <w:sz w:val="20"/>
          <w:szCs w:val="20"/>
        </w:rPr>
        <w:t xml:space="preserve">In this modern era of Internet, there are various web sites and web applications that maintain user credentials to identify the user. The most obvious and common form by which a website identifies its users is the username and password. This form of user identification is not limited to the distributed architecture of the web but also extends to stand alone applications running on computers, mobiles and other similar devices. The result of this is that the user has to remember excessive number of passwords which results in password fatigue. Password fatigue is the feeling experienced by the user who is required to remember excessive number of passwords as a part of their daily routine. The user’s life is made is even more miserable when certain constraints are enforced on passwords. These constraints typically force the passwords to have special symbols, numbers or few letters in the upper case. While it makes guessing the password difficult for any random attacker, it also makes life difficult for the user to remember the passwords for each of the applications he uses. Additionally, each application might require the users to have different usernames. This might result in the user forgetting the username or the password or both. Therefore, there arises the need to reset the username/password in a secure manner while maintaining Confidentiality, Integrity and Authenticity of the user. </w:t>
      </w: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8"/>
          <w:szCs w:val="28"/>
          <w:u w:val="single"/>
        </w:rPr>
      </w:pPr>
      <w:r>
        <w:rPr>
          <w:rFonts w:ascii="Arial" w:hAnsi="Arial" w:cs="Arial"/>
          <w:sz w:val="28"/>
          <w:szCs w:val="28"/>
          <w:u w:val="single"/>
        </w:rPr>
        <w:t>Overview:</w:t>
      </w: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0"/>
          <w:szCs w:val="20"/>
        </w:rPr>
      </w:pPr>
      <w:r>
        <w:rPr>
          <w:rFonts w:ascii="Arial" w:hAnsi="Arial" w:cs="Arial"/>
          <w:sz w:val="20"/>
          <w:szCs w:val="20"/>
        </w:rPr>
        <w:t xml:space="preserve">A Self Service Password Reset System is usually incorporated into the application requiring user authentication. It allows the users to reset their forgotten passwords through the alternate authentication mechanism without requiring the intervention of the helpdesk. Some of these popular mechanisms include providing an alternate email address, answering security questions or using some token (in this case One Time Password) sent to a registered email address/ phone number. </w:t>
      </w:r>
    </w:p>
    <w:p w:rsidR="00AA38C4" w:rsidRDefault="00AA38C4" w:rsidP="00AA38C4">
      <w:pPr>
        <w:spacing w:after="0" w:line="240" w:lineRule="auto"/>
        <w:rPr>
          <w:rFonts w:ascii="Arial" w:hAnsi="Arial" w:cs="Arial"/>
          <w:sz w:val="20"/>
          <w:szCs w:val="20"/>
        </w:rPr>
      </w:pPr>
      <w:r>
        <w:rPr>
          <w:rFonts w:ascii="Arial" w:hAnsi="Arial" w:cs="Arial"/>
          <w:sz w:val="20"/>
          <w:szCs w:val="20"/>
        </w:rPr>
        <w:t>However, in the current web scenario, major website like Hotmail.com, gmail.com, etc… have discontinued the use of security question. [Research paper: revival of security questions]</w:t>
      </w: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0"/>
          <w:szCs w:val="20"/>
        </w:rPr>
      </w:pPr>
    </w:p>
    <w:p w:rsidR="00AA38C4" w:rsidRDefault="00AA38C4" w:rsidP="00AA38C4">
      <w:pPr>
        <w:spacing w:after="0" w:line="240" w:lineRule="auto"/>
        <w:rPr>
          <w:rFonts w:ascii="Arial" w:hAnsi="Arial" w:cs="Arial"/>
          <w:sz w:val="28"/>
          <w:szCs w:val="28"/>
          <w:u w:val="single"/>
        </w:rPr>
      </w:pPr>
      <w:r>
        <w:rPr>
          <w:rFonts w:ascii="Arial" w:hAnsi="Arial" w:cs="Arial"/>
          <w:sz w:val="28"/>
          <w:szCs w:val="28"/>
          <w:u w:val="single"/>
        </w:rPr>
        <w:t>Implementation:</w:t>
      </w:r>
    </w:p>
    <w:p w:rsidR="00AA38C4" w:rsidRDefault="00AA38C4" w:rsidP="00AA38C4">
      <w:pPr>
        <w:spacing w:after="0" w:line="240" w:lineRule="auto"/>
        <w:rPr>
          <w:rFonts w:ascii="Arial" w:hAnsi="Arial" w:cs="Arial"/>
          <w:sz w:val="28"/>
          <w:szCs w:val="28"/>
        </w:rPr>
      </w:pPr>
    </w:p>
    <w:p w:rsidR="00AA38C4" w:rsidRDefault="00AA38C4" w:rsidP="00AA38C4">
      <w:pPr>
        <w:spacing w:after="0" w:line="240" w:lineRule="auto"/>
        <w:rPr>
          <w:rFonts w:ascii="Arial" w:hAnsi="Arial" w:cs="Arial"/>
          <w:sz w:val="20"/>
          <w:szCs w:val="20"/>
        </w:rPr>
      </w:pPr>
    </w:p>
    <w:p w:rsidR="00AA38C4" w:rsidRDefault="00AA38C4" w:rsidP="00AA38C4">
      <w:pPr>
        <w:pStyle w:val="ListParagraph"/>
        <w:numPr>
          <w:ilvl w:val="0"/>
          <w:numId w:val="1"/>
        </w:numPr>
        <w:spacing w:after="0" w:line="240" w:lineRule="auto"/>
        <w:rPr>
          <w:rFonts w:ascii="Arial" w:hAnsi="Arial" w:cs="Arial"/>
          <w:sz w:val="20"/>
          <w:szCs w:val="20"/>
        </w:rPr>
      </w:pPr>
      <w:r>
        <w:rPr>
          <w:rFonts w:ascii="Arial" w:hAnsi="Arial" w:cs="Arial"/>
          <w:sz w:val="20"/>
          <w:szCs w:val="20"/>
        </w:rPr>
        <w:t>Technologies:</w:t>
      </w:r>
    </w:p>
    <w:p w:rsidR="00AA38C4" w:rsidRDefault="00AA38C4" w:rsidP="00AA38C4">
      <w:pPr>
        <w:pStyle w:val="ListParagraph"/>
        <w:numPr>
          <w:ilvl w:val="1"/>
          <w:numId w:val="1"/>
        </w:numPr>
        <w:spacing w:after="0" w:line="240" w:lineRule="auto"/>
        <w:rPr>
          <w:rFonts w:ascii="Arial" w:hAnsi="Arial" w:cs="Arial"/>
          <w:sz w:val="20"/>
          <w:szCs w:val="20"/>
        </w:rPr>
      </w:pPr>
      <w:r>
        <w:rPr>
          <w:rFonts w:ascii="Arial" w:hAnsi="Arial" w:cs="Arial"/>
          <w:sz w:val="20"/>
          <w:szCs w:val="20"/>
        </w:rPr>
        <w:t xml:space="preserve">Django 1.5.4 </w:t>
      </w:r>
    </w:p>
    <w:p w:rsidR="00AA38C4" w:rsidRDefault="00AA38C4" w:rsidP="00AA38C4">
      <w:pPr>
        <w:pStyle w:val="ListParagraph"/>
        <w:numPr>
          <w:ilvl w:val="1"/>
          <w:numId w:val="1"/>
        </w:numPr>
        <w:spacing w:after="0" w:line="240" w:lineRule="auto"/>
        <w:rPr>
          <w:rFonts w:ascii="Arial" w:hAnsi="Arial" w:cs="Arial"/>
          <w:sz w:val="20"/>
          <w:szCs w:val="20"/>
        </w:rPr>
      </w:pPr>
      <w:r>
        <w:rPr>
          <w:rFonts w:ascii="Arial" w:hAnsi="Arial" w:cs="Arial"/>
          <w:sz w:val="20"/>
          <w:szCs w:val="20"/>
        </w:rPr>
        <w:t>Python 2.6.6</w:t>
      </w:r>
    </w:p>
    <w:p w:rsidR="00AA38C4" w:rsidRDefault="00AA38C4" w:rsidP="00AA38C4">
      <w:pPr>
        <w:pStyle w:val="ListParagraph"/>
        <w:numPr>
          <w:ilvl w:val="1"/>
          <w:numId w:val="1"/>
        </w:numPr>
        <w:spacing w:after="0" w:line="240" w:lineRule="auto"/>
        <w:rPr>
          <w:rFonts w:ascii="Arial" w:hAnsi="Arial" w:cs="Arial"/>
          <w:sz w:val="20"/>
          <w:szCs w:val="20"/>
        </w:rPr>
      </w:pPr>
      <w:r>
        <w:rPr>
          <w:rFonts w:ascii="Arial" w:hAnsi="Arial" w:cs="Arial"/>
          <w:sz w:val="20"/>
          <w:szCs w:val="20"/>
        </w:rPr>
        <w:t>MySQL Database</w:t>
      </w:r>
    </w:p>
    <w:p w:rsidR="00AA38C4" w:rsidRDefault="00AA38C4" w:rsidP="00AA38C4">
      <w:pPr>
        <w:pStyle w:val="ListParagraph"/>
        <w:numPr>
          <w:ilvl w:val="1"/>
          <w:numId w:val="1"/>
        </w:numPr>
        <w:spacing w:after="0" w:line="240" w:lineRule="auto"/>
        <w:rPr>
          <w:rFonts w:ascii="Arial" w:hAnsi="Arial" w:cs="Arial"/>
          <w:sz w:val="20"/>
          <w:szCs w:val="20"/>
        </w:rPr>
      </w:pPr>
      <w:r>
        <w:rPr>
          <w:rFonts w:ascii="Arial" w:hAnsi="Arial" w:cs="Arial"/>
          <w:sz w:val="20"/>
          <w:szCs w:val="20"/>
        </w:rPr>
        <w:t>HTML, CSS</w:t>
      </w:r>
    </w:p>
    <w:p w:rsidR="00AA38C4" w:rsidRDefault="00AA38C4" w:rsidP="00AA38C4">
      <w:pPr>
        <w:pStyle w:val="ListParagraph"/>
        <w:spacing w:after="0" w:line="240" w:lineRule="auto"/>
        <w:ind w:left="1440"/>
        <w:rPr>
          <w:rFonts w:ascii="Arial" w:hAnsi="Arial" w:cs="Arial"/>
          <w:sz w:val="20"/>
          <w:szCs w:val="20"/>
        </w:rPr>
      </w:pPr>
    </w:p>
    <w:p w:rsidR="00AA38C4" w:rsidRDefault="00AA38C4" w:rsidP="00AA38C4">
      <w:pPr>
        <w:pStyle w:val="ListParagraph"/>
        <w:spacing w:after="0" w:line="240" w:lineRule="auto"/>
        <w:ind w:left="1440"/>
        <w:rPr>
          <w:rFonts w:ascii="Arial" w:hAnsi="Arial" w:cs="Arial"/>
          <w:sz w:val="20"/>
          <w:szCs w:val="20"/>
        </w:rPr>
      </w:pPr>
    </w:p>
    <w:p w:rsidR="00AA38C4" w:rsidRDefault="00AA38C4" w:rsidP="00AA38C4">
      <w:pPr>
        <w:pStyle w:val="ListParagraph"/>
        <w:spacing w:after="0" w:line="240" w:lineRule="auto"/>
        <w:ind w:left="1440"/>
        <w:rPr>
          <w:rFonts w:ascii="Arial" w:hAnsi="Arial" w:cs="Arial"/>
          <w:sz w:val="20"/>
          <w:szCs w:val="20"/>
        </w:rPr>
      </w:pPr>
    </w:p>
    <w:p w:rsidR="00AA38C4" w:rsidRDefault="00AA38C4" w:rsidP="00AA38C4">
      <w:pPr>
        <w:pStyle w:val="ListParagraph"/>
        <w:spacing w:after="0" w:line="240" w:lineRule="auto"/>
        <w:ind w:left="1440"/>
        <w:rPr>
          <w:rFonts w:ascii="Arial" w:hAnsi="Arial" w:cs="Arial"/>
          <w:sz w:val="20"/>
          <w:szCs w:val="20"/>
        </w:rPr>
      </w:pPr>
    </w:p>
    <w:p w:rsidR="00AA38C4" w:rsidRDefault="00AA38C4" w:rsidP="00AA38C4">
      <w:pPr>
        <w:pStyle w:val="ListParagraph"/>
        <w:numPr>
          <w:ilvl w:val="0"/>
          <w:numId w:val="1"/>
        </w:numPr>
        <w:spacing w:after="0" w:line="240" w:lineRule="auto"/>
        <w:rPr>
          <w:rFonts w:ascii="Arial" w:hAnsi="Arial" w:cs="Arial"/>
          <w:sz w:val="20"/>
          <w:szCs w:val="20"/>
        </w:rPr>
      </w:pPr>
      <w:r>
        <w:rPr>
          <w:rFonts w:ascii="Arial" w:hAnsi="Arial" w:cs="Arial"/>
          <w:sz w:val="20"/>
          <w:szCs w:val="20"/>
        </w:rPr>
        <w:lastRenderedPageBreak/>
        <w:t>System Functionalities:</w:t>
      </w:r>
    </w:p>
    <w:p w:rsidR="00AA38C4" w:rsidRDefault="00AA38C4" w:rsidP="00AA38C4">
      <w:pPr>
        <w:pStyle w:val="ListParagraph"/>
        <w:numPr>
          <w:ilvl w:val="1"/>
          <w:numId w:val="1"/>
        </w:numPr>
        <w:spacing w:after="0" w:line="240" w:lineRule="auto"/>
        <w:rPr>
          <w:rFonts w:ascii="Arial" w:hAnsi="Arial" w:cs="Arial"/>
          <w:sz w:val="20"/>
          <w:szCs w:val="20"/>
        </w:rPr>
      </w:pPr>
      <w:r>
        <w:rPr>
          <w:rFonts w:ascii="Arial" w:hAnsi="Arial" w:cs="Arial"/>
          <w:sz w:val="20"/>
          <w:szCs w:val="20"/>
        </w:rPr>
        <w:t>Sign up/Sign in:</w:t>
      </w:r>
    </w:p>
    <w:p w:rsidR="00AA38C4" w:rsidRDefault="00AA38C4" w:rsidP="00AA38C4">
      <w:pPr>
        <w:pStyle w:val="ListParagraph"/>
        <w:spacing w:after="0" w:line="240" w:lineRule="auto"/>
        <w:ind w:left="1440"/>
        <w:rPr>
          <w:rFonts w:ascii="Arial" w:hAnsi="Arial" w:cs="Arial"/>
          <w:sz w:val="20"/>
          <w:szCs w:val="20"/>
        </w:rPr>
      </w:pPr>
      <w:r>
        <w:rPr>
          <w:rFonts w:ascii="Arial" w:hAnsi="Arial" w:cs="Arial"/>
          <w:sz w:val="20"/>
          <w:szCs w:val="20"/>
        </w:rPr>
        <w:t xml:space="preserve">The legitimate users of the application authenticate themselves to the application by using the Sign in functionality. </w:t>
      </w:r>
    </w:p>
    <w:p w:rsidR="00B54C34" w:rsidRDefault="00B54C34" w:rsidP="00AA38C4">
      <w:pPr>
        <w:pStyle w:val="ListParagraph"/>
        <w:spacing w:after="0" w:line="240" w:lineRule="auto"/>
        <w:ind w:left="1440"/>
        <w:rPr>
          <w:rFonts w:ascii="Arial" w:hAnsi="Arial" w:cs="Arial"/>
          <w:sz w:val="20"/>
          <w:szCs w:val="20"/>
        </w:rPr>
      </w:pPr>
      <w:r>
        <w:rPr>
          <w:rFonts w:ascii="Arial" w:hAnsi="Arial" w:cs="Arial"/>
          <w:noProof/>
          <w:sz w:val="20"/>
          <w:szCs w:val="20"/>
        </w:rPr>
        <w:drawing>
          <wp:inline distT="0" distB="0" distL="0" distR="0">
            <wp:extent cx="35528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55588_10152445682184341_922844507_n.jpg"/>
                    <pic:cNvPicPr/>
                  </pic:nvPicPr>
                  <pic:blipFill>
                    <a:blip r:embed="rId5">
                      <a:extLst>
                        <a:ext uri="{28A0092B-C50C-407E-A947-70E740481C1C}">
                          <a14:useLocalDpi xmlns:a14="http://schemas.microsoft.com/office/drawing/2010/main" val="0"/>
                        </a:ext>
                      </a:extLst>
                    </a:blip>
                    <a:stretch>
                      <a:fillRect/>
                    </a:stretch>
                  </pic:blipFill>
                  <pic:spPr>
                    <a:xfrm>
                      <a:off x="0" y="0"/>
                      <a:ext cx="3552825" cy="3086100"/>
                    </a:xfrm>
                    <a:prstGeom prst="rect">
                      <a:avLst/>
                    </a:prstGeom>
                  </pic:spPr>
                </pic:pic>
              </a:graphicData>
            </a:graphic>
          </wp:inline>
        </w:drawing>
      </w:r>
    </w:p>
    <w:p w:rsidR="00AA38C4" w:rsidRDefault="00AA38C4" w:rsidP="00AA38C4">
      <w:pPr>
        <w:pStyle w:val="ListParagraph"/>
        <w:spacing w:after="0" w:line="240" w:lineRule="auto"/>
        <w:ind w:left="1440"/>
        <w:rPr>
          <w:rFonts w:ascii="Arial" w:hAnsi="Arial" w:cs="Arial"/>
          <w:sz w:val="20"/>
          <w:szCs w:val="20"/>
        </w:rPr>
      </w:pPr>
    </w:p>
    <w:p w:rsidR="00AA38C4" w:rsidRDefault="00AA38C4" w:rsidP="00AA38C4">
      <w:pPr>
        <w:pStyle w:val="ListParagraph"/>
        <w:spacing w:after="0" w:line="240" w:lineRule="auto"/>
        <w:ind w:left="1440"/>
        <w:rPr>
          <w:rFonts w:ascii="Arial" w:hAnsi="Arial" w:cs="Arial"/>
          <w:sz w:val="20"/>
          <w:szCs w:val="20"/>
        </w:rPr>
      </w:pPr>
      <w:r>
        <w:rPr>
          <w:rFonts w:ascii="Arial" w:hAnsi="Arial" w:cs="Arial"/>
          <w:sz w:val="20"/>
          <w:szCs w:val="20"/>
        </w:rPr>
        <w:t xml:space="preserve">Visitors who want to register themselves with the application will use the Sign up functionality which will also ask them to answer exactly 3 security questions. </w:t>
      </w:r>
    </w:p>
    <w:p w:rsidR="00AA38C4" w:rsidRPr="00B54C34" w:rsidRDefault="00B54C34" w:rsidP="00B54C34">
      <w:pPr>
        <w:pStyle w:val="ListParagraph"/>
        <w:spacing w:after="0" w:line="240" w:lineRule="auto"/>
        <w:ind w:left="1440"/>
        <w:rPr>
          <w:rFonts w:ascii="Arial" w:hAnsi="Arial" w:cs="Arial"/>
          <w:sz w:val="20"/>
          <w:szCs w:val="20"/>
        </w:rPr>
      </w:pPr>
      <w:r>
        <w:rPr>
          <w:rFonts w:ascii="Arial" w:hAnsi="Arial" w:cs="Arial"/>
          <w:noProof/>
          <w:sz w:val="20"/>
          <w:szCs w:val="20"/>
        </w:rPr>
        <w:drawing>
          <wp:inline distT="0" distB="0" distL="0" distR="0">
            <wp:extent cx="45339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76328_10152445682209341_1754762081_n.jpg"/>
                    <pic:cNvPicPr/>
                  </pic:nvPicPr>
                  <pic:blipFill>
                    <a:blip r:embed="rId6">
                      <a:extLst>
                        <a:ext uri="{28A0092B-C50C-407E-A947-70E740481C1C}">
                          <a14:useLocalDpi xmlns:a14="http://schemas.microsoft.com/office/drawing/2010/main" val="0"/>
                        </a:ext>
                      </a:extLst>
                    </a:blip>
                    <a:stretch>
                      <a:fillRect/>
                    </a:stretch>
                  </pic:blipFill>
                  <pic:spPr>
                    <a:xfrm>
                      <a:off x="0" y="0"/>
                      <a:ext cx="4533900" cy="4057650"/>
                    </a:xfrm>
                    <a:prstGeom prst="rect">
                      <a:avLst/>
                    </a:prstGeom>
                  </pic:spPr>
                </pic:pic>
              </a:graphicData>
            </a:graphic>
          </wp:inline>
        </w:drawing>
      </w:r>
    </w:p>
    <w:p w:rsidR="00AA38C4" w:rsidRDefault="00AA38C4" w:rsidP="00AA38C4">
      <w:pPr>
        <w:pStyle w:val="ListParagraph"/>
        <w:numPr>
          <w:ilvl w:val="1"/>
          <w:numId w:val="1"/>
        </w:numPr>
        <w:spacing w:after="0" w:line="240" w:lineRule="auto"/>
        <w:rPr>
          <w:rFonts w:ascii="Arial" w:hAnsi="Arial" w:cs="Arial"/>
          <w:sz w:val="20"/>
          <w:szCs w:val="20"/>
        </w:rPr>
      </w:pPr>
      <w:r>
        <w:rPr>
          <w:rFonts w:ascii="Arial" w:hAnsi="Arial" w:cs="Arial"/>
          <w:sz w:val="20"/>
          <w:szCs w:val="20"/>
        </w:rPr>
        <w:lastRenderedPageBreak/>
        <w:t>Password Reset:</w:t>
      </w:r>
    </w:p>
    <w:p w:rsidR="00AA38C4" w:rsidRDefault="00AA38C4" w:rsidP="00AA38C4">
      <w:pPr>
        <w:pStyle w:val="ListParagraph"/>
        <w:numPr>
          <w:ilvl w:val="2"/>
          <w:numId w:val="1"/>
        </w:numPr>
        <w:spacing w:after="0" w:line="240" w:lineRule="auto"/>
        <w:rPr>
          <w:rFonts w:ascii="Arial" w:hAnsi="Arial" w:cs="Arial"/>
          <w:sz w:val="20"/>
          <w:szCs w:val="20"/>
        </w:rPr>
      </w:pPr>
      <w:r>
        <w:rPr>
          <w:rFonts w:ascii="Arial" w:hAnsi="Arial" w:cs="Arial"/>
          <w:sz w:val="20"/>
          <w:szCs w:val="20"/>
        </w:rPr>
        <w:t>CAPTCHA – Generation/ Verification</w:t>
      </w:r>
    </w:p>
    <w:p w:rsidR="00AA38C4" w:rsidRDefault="00AA38C4" w:rsidP="00AA38C4">
      <w:pPr>
        <w:pStyle w:val="ListParagraph"/>
        <w:spacing w:after="0" w:line="240" w:lineRule="auto"/>
        <w:ind w:left="2160"/>
        <w:rPr>
          <w:rFonts w:ascii="Arial" w:hAnsi="Arial" w:cs="Arial"/>
          <w:sz w:val="20"/>
          <w:szCs w:val="20"/>
        </w:rPr>
      </w:pPr>
      <w:r>
        <w:rPr>
          <w:rFonts w:ascii="Arial" w:hAnsi="Arial" w:cs="Arial"/>
          <w:sz w:val="20"/>
          <w:szCs w:val="20"/>
        </w:rPr>
        <w:t>In order to validate whether a password reset request is originating from a human and not from a script or “automated bots”, the system challenges the user with a CAPTCHA (generated and verified using the RECAPTCHA API).</w:t>
      </w:r>
      <w:r w:rsidR="00B54C34">
        <w:rPr>
          <w:rFonts w:ascii="Arial" w:hAnsi="Arial" w:cs="Arial"/>
          <w:noProof/>
          <w:sz w:val="20"/>
          <w:szCs w:val="20"/>
        </w:rPr>
        <w:drawing>
          <wp:inline distT="0" distB="0" distL="0" distR="0">
            <wp:extent cx="36004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270133_10152445682204341_841435244_n.jpg"/>
                    <pic:cNvPicPr/>
                  </pic:nvPicPr>
                  <pic:blipFill>
                    <a:blip r:embed="rId7">
                      <a:extLst>
                        <a:ext uri="{28A0092B-C50C-407E-A947-70E740481C1C}">
                          <a14:useLocalDpi xmlns:a14="http://schemas.microsoft.com/office/drawing/2010/main" val="0"/>
                        </a:ext>
                      </a:extLst>
                    </a:blip>
                    <a:stretch>
                      <a:fillRect/>
                    </a:stretch>
                  </pic:blipFill>
                  <pic:spPr>
                    <a:xfrm>
                      <a:off x="0" y="0"/>
                      <a:ext cx="3600450" cy="3343275"/>
                    </a:xfrm>
                    <a:prstGeom prst="rect">
                      <a:avLst/>
                    </a:prstGeom>
                  </pic:spPr>
                </pic:pic>
              </a:graphicData>
            </a:graphic>
          </wp:inline>
        </w:drawing>
      </w:r>
    </w:p>
    <w:p w:rsidR="00AA38C4" w:rsidRDefault="00AA38C4" w:rsidP="00AA38C4">
      <w:pPr>
        <w:pStyle w:val="ListParagraph"/>
        <w:spacing w:after="0" w:line="240" w:lineRule="auto"/>
        <w:ind w:left="2160"/>
        <w:rPr>
          <w:rFonts w:ascii="Arial" w:hAnsi="Arial" w:cs="Arial"/>
          <w:sz w:val="20"/>
          <w:szCs w:val="20"/>
        </w:rPr>
      </w:pPr>
    </w:p>
    <w:p w:rsidR="00AA38C4" w:rsidRDefault="00AA38C4" w:rsidP="00AA38C4">
      <w:pPr>
        <w:pStyle w:val="ListParagraph"/>
        <w:numPr>
          <w:ilvl w:val="2"/>
          <w:numId w:val="1"/>
        </w:numPr>
        <w:spacing w:after="0" w:line="240" w:lineRule="auto"/>
        <w:rPr>
          <w:rFonts w:ascii="Arial" w:hAnsi="Arial" w:cs="Arial"/>
          <w:sz w:val="20"/>
          <w:szCs w:val="20"/>
        </w:rPr>
      </w:pPr>
      <w:r>
        <w:rPr>
          <w:rFonts w:ascii="Arial" w:hAnsi="Arial" w:cs="Arial"/>
          <w:sz w:val="20"/>
          <w:szCs w:val="20"/>
        </w:rPr>
        <w:t>OTP – Generation, Communication and Verification</w:t>
      </w:r>
    </w:p>
    <w:p w:rsidR="00583920" w:rsidRDefault="00AA38C4" w:rsidP="00AA38C4">
      <w:pPr>
        <w:pStyle w:val="ListParagraph"/>
        <w:spacing w:after="0" w:line="240" w:lineRule="auto"/>
        <w:ind w:left="2160"/>
        <w:rPr>
          <w:rFonts w:ascii="Arial" w:hAnsi="Arial" w:cs="Arial"/>
          <w:sz w:val="20"/>
          <w:szCs w:val="20"/>
        </w:rPr>
      </w:pPr>
      <w:r>
        <w:rPr>
          <w:rFonts w:ascii="Arial" w:hAnsi="Arial" w:cs="Arial"/>
          <w:sz w:val="20"/>
          <w:szCs w:val="20"/>
        </w:rPr>
        <w:t>In order to establish the ownership of a registered email address or a phone number, the system generates a 5 – digit One Time password (OTP) and communicates it to the user via an email (Django Email API) or a text message (</w:t>
      </w:r>
      <w:proofErr w:type="spellStart"/>
      <w:r>
        <w:rPr>
          <w:rFonts w:ascii="Arial" w:hAnsi="Arial" w:cs="Arial"/>
          <w:sz w:val="20"/>
          <w:szCs w:val="20"/>
        </w:rPr>
        <w:t>Twilio</w:t>
      </w:r>
      <w:proofErr w:type="spellEnd"/>
      <w:r>
        <w:rPr>
          <w:rFonts w:ascii="Arial" w:hAnsi="Arial" w:cs="Arial"/>
          <w:sz w:val="20"/>
          <w:szCs w:val="20"/>
        </w:rPr>
        <w:t xml:space="preserve"> API).Once the OTP is received, an authentic user may prove his identity by entering the OTP in the system within its validity period.</w:t>
      </w:r>
    </w:p>
    <w:p w:rsidR="00583920" w:rsidRDefault="00583920" w:rsidP="00AA38C4">
      <w:pPr>
        <w:pStyle w:val="ListParagraph"/>
        <w:spacing w:after="0" w:line="240" w:lineRule="auto"/>
        <w:ind w:left="2160"/>
        <w:rPr>
          <w:rFonts w:ascii="Arial" w:hAnsi="Arial" w:cs="Arial"/>
          <w:sz w:val="20"/>
          <w:szCs w:val="20"/>
        </w:rPr>
      </w:pPr>
    </w:p>
    <w:p w:rsidR="00AA38C4" w:rsidRDefault="00B54C34" w:rsidP="00AA38C4">
      <w:pPr>
        <w:pStyle w:val="ListParagraph"/>
        <w:spacing w:after="0" w:line="240" w:lineRule="auto"/>
        <w:ind w:left="2160"/>
        <w:rPr>
          <w:rFonts w:ascii="Arial" w:hAnsi="Arial" w:cs="Arial"/>
          <w:sz w:val="20"/>
          <w:szCs w:val="20"/>
        </w:rPr>
      </w:pPr>
      <w:r>
        <w:rPr>
          <w:rFonts w:ascii="Arial" w:hAnsi="Arial" w:cs="Arial"/>
          <w:noProof/>
          <w:sz w:val="20"/>
          <w:szCs w:val="20"/>
        </w:rPr>
        <w:drawing>
          <wp:inline distT="0" distB="0" distL="0" distR="0">
            <wp:extent cx="355282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53407_10152445682194341_189406085_n.jpg"/>
                    <pic:cNvPicPr/>
                  </pic:nvPicPr>
                  <pic:blipFill>
                    <a:blip r:embed="rId8">
                      <a:extLst>
                        <a:ext uri="{28A0092B-C50C-407E-A947-70E740481C1C}">
                          <a14:useLocalDpi xmlns:a14="http://schemas.microsoft.com/office/drawing/2010/main" val="0"/>
                        </a:ext>
                      </a:extLst>
                    </a:blip>
                    <a:stretch>
                      <a:fillRect/>
                    </a:stretch>
                  </pic:blipFill>
                  <pic:spPr>
                    <a:xfrm>
                      <a:off x="0" y="0"/>
                      <a:ext cx="3552825" cy="2886075"/>
                    </a:xfrm>
                    <a:prstGeom prst="rect">
                      <a:avLst/>
                    </a:prstGeom>
                  </pic:spPr>
                </pic:pic>
              </a:graphicData>
            </a:graphic>
          </wp:inline>
        </w:drawing>
      </w:r>
      <w:bookmarkStart w:id="0" w:name="_GoBack"/>
      <w:bookmarkEnd w:id="0"/>
    </w:p>
    <w:p w:rsidR="00B54C34" w:rsidRDefault="00B54C34" w:rsidP="00AA38C4">
      <w:pPr>
        <w:pStyle w:val="ListParagraph"/>
        <w:spacing w:after="0" w:line="240" w:lineRule="auto"/>
        <w:ind w:left="2160"/>
        <w:rPr>
          <w:rFonts w:ascii="Arial" w:hAnsi="Arial" w:cs="Arial"/>
          <w:sz w:val="20"/>
          <w:szCs w:val="20"/>
        </w:rPr>
      </w:pPr>
      <w:r>
        <w:rPr>
          <w:rFonts w:ascii="Arial" w:hAnsi="Arial" w:cs="Arial"/>
          <w:noProof/>
          <w:sz w:val="20"/>
          <w:szCs w:val="20"/>
        </w:rPr>
        <w:lastRenderedPageBreak/>
        <w:drawing>
          <wp:inline distT="0" distB="0" distL="0" distR="0">
            <wp:extent cx="35623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276320_10152445682169341_342862902_n.jpg"/>
                    <pic:cNvPicPr/>
                  </pic:nvPicPr>
                  <pic:blipFill>
                    <a:blip r:embed="rId9">
                      <a:extLst>
                        <a:ext uri="{28A0092B-C50C-407E-A947-70E740481C1C}">
                          <a14:useLocalDpi xmlns:a14="http://schemas.microsoft.com/office/drawing/2010/main" val="0"/>
                        </a:ext>
                      </a:extLst>
                    </a:blip>
                    <a:stretch>
                      <a:fillRect/>
                    </a:stretch>
                  </pic:blipFill>
                  <pic:spPr>
                    <a:xfrm>
                      <a:off x="0" y="0"/>
                      <a:ext cx="3562350" cy="2181225"/>
                    </a:xfrm>
                    <a:prstGeom prst="rect">
                      <a:avLst/>
                    </a:prstGeom>
                  </pic:spPr>
                </pic:pic>
              </a:graphicData>
            </a:graphic>
          </wp:inline>
        </w:drawing>
      </w:r>
    </w:p>
    <w:p w:rsidR="00AA38C4" w:rsidRDefault="00AA38C4" w:rsidP="00AA38C4">
      <w:pPr>
        <w:pStyle w:val="ListParagraph"/>
        <w:spacing w:after="0" w:line="240" w:lineRule="auto"/>
        <w:ind w:left="2160"/>
        <w:rPr>
          <w:rFonts w:ascii="Arial" w:hAnsi="Arial" w:cs="Arial"/>
          <w:sz w:val="20"/>
          <w:szCs w:val="20"/>
        </w:rPr>
      </w:pPr>
    </w:p>
    <w:p w:rsidR="00AA38C4" w:rsidRDefault="00AA38C4" w:rsidP="00AA38C4">
      <w:pPr>
        <w:pStyle w:val="ListParagraph"/>
        <w:numPr>
          <w:ilvl w:val="2"/>
          <w:numId w:val="1"/>
        </w:numPr>
        <w:spacing w:after="0" w:line="240" w:lineRule="auto"/>
        <w:rPr>
          <w:rFonts w:ascii="Arial" w:hAnsi="Arial" w:cs="Arial"/>
          <w:sz w:val="20"/>
          <w:szCs w:val="20"/>
        </w:rPr>
      </w:pPr>
      <w:r>
        <w:rPr>
          <w:rFonts w:ascii="Arial" w:hAnsi="Arial" w:cs="Arial"/>
          <w:sz w:val="20"/>
          <w:szCs w:val="20"/>
        </w:rPr>
        <w:t>Security Questions</w:t>
      </w:r>
    </w:p>
    <w:p w:rsidR="00AA38C4" w:rsidRDefault="00AA38C4" w:rsidP="00AA38C4">
      <w:pPr>
        <w:pStyle w:val="ListParagraph"/>
        <w:spacing w:after="0" w:line="240" w:lineRule="auto"/>
        <w:ind w:left="2160"/>
        <w:rPr>
          <w:rFonts w:ascii="Arial" w:hAnsi="Arial" w:cs="Arial"/>
          <w:sz w:val="20"/>
          <w:szCs w:val="20"/>
        </w:rPr>
      </w:pPr>
      <w:r>
        <w:rPr>
          <w:rFonts w:ascii="Arial" w:hAnsi="Arial" w:cs="Arial"/>
          <w:sz w:val="20"/>
          <w:szCs w:val="20"/>
        </w:rPr>
        <w:t>The system presents three questions previously answered by the user (during the sign up process). The user will have three attempts to correctly answer each of these questions.</w:t>
      </w:r>
      <w:r w:rsidR="00B54C34">
        <w:rPr>
          <w:rFonts w:ascii="Arial" w:hAnsi="Arial" w:cs="Arial"/>
          <w:noProof/>
          <w:sz w:val="20"/>
          <w:szCs w:val="20"/>
        </w:rPr>
        <w:drawing>
          <wp:inline distT="0" distB="0" distL="0" distR="0">
            <wp:extent cx="35814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8866_10152445682189341_1709965198_n.jpg"/>
                    <pic:cNvPicPr/>
                  </pic:nvPicPr>
                  <pic:blipFill>
                    <a:blip r:embed="rId10">
                      <a:extLst>
                        <a:ext uri="{28A0092B-C50C-407E-A947-70E740481C1C}">
                          <a14:useLocalDpi xmlns:a14="http://schemas.microsoft.com/office/drawing/2010/main" val="0"/>
                        </a:ext>
                      </a:extLst>
                    </a:blip>
                    <a:stretch>
                      <a:fillRect/>
                    </a:stretch>
                  </pic:blipFill>
                  <pic:spPr>
                    <a:xfrm>
                      <a:off x="0" y="0"/>
                      <a:ext cx="3581400" cy="2571750"/>
                    </a:xfrm>
                    <a:prstGeom prst="rect">
                      <a:avLst/>
                    </a:prstGeom>
                  </pic:spPr>
                </pic:pic>
              </a:graphicData>
            </a:graphic>
          </wp:inline>
        </w:drawing>
      </w:r>
    </w:p>
    <w:p w:rsidR="00AA38C4" w:rsidRDefault="00AA38C4" w:rsidP="00AA38C4">
      <w:pPr>
        <w:spacing w:after="0" w:line="240" w:lineRule="auto"/>
        <w:ind w:left="720" w:firstLine="720"/>
        <w:rPr>
          <w:rFonts w:ascii="Arial" w:hAnsi="Arial" w:cs="Arial"/>
          <w:sz w:val="20"/>
          <w:szCs w:val="20"/>
        </w:rPr>
      </w:pPr>
      <w:r>
        <w:rPr>
          <w:rFonts w:ascii="Arial" w:hAnsi="Arial" w:cs="Arial"/>
          <w:sz w:val="20"/>
          <w:szCs w:val="20"/>
        </w:rPr>
        <w:t>After the user clears all the above three steps, his fallback authentication [1] now stands complete and he is presented with the password reset page.</w:t>
      </w:r>
    </w:p>
    <w:p w:rsidR="00AA38C4" w:rsidRDefault="00AA38C4" w:rsidP="00AA38C4">
      <w:pPr>
        <w:pStyle w:val="ListParagraph"/>
        <w:spacing w:after="0" w:line="240" w:lineRule="auto"/>
        <w:rPr>
          <w:rFonts w:ascii="Arial" w:hAnsi="Arial" w:cs="Arial"/>
          <w:sz w:val="20"/>
          <w:szCs w:val="20"/>
        </w:rPr>
      </w:pPr>
    </w:p>
    <w:p w:rsidR="00AA38C4" w:rsidRDefault="00AA38C4" w:rsidP="00AA38C4">
      <w:pPr>
        <w:spacing w:after="0" w:line="240" w:lineRule="auto"/>
        <w:rPr>
          <w:rFonts w:ascii="Arial" w:hAnsi="Arial" w:cs="Arial"/>
          <w:sz w:val="20"/>
          <w:szCs w:val="20"/>
        </w:rPr>
      </w:pPr>
    </w:p>
    <w:p w:rsidR="00EA43A9" w:rsidRDefault="00EA43A9" w:rsidP="00EA43A9">
      <w:pPr>
        <w:spacing w:after="0" w:line="240" w:lineRule="auto"/>
        <w:rPr>
          <w:rFonts w:ascii="Arial" w:hAnsi="Arial" w:cs="Arial"/>
          <w:sz w:val="28"/>
          <w:szCs w:val="28"/>
          <w:u w:val="single"/>
        </w:rPr>
      </w:pPr>
      <w:r>
        <w:rPr>
          <w:rFonts w:ascii="Arial" w:hAnsi="Arial" w:cs="Arial"/>
          <w:sz w:val="28"/>
          <w:szCs w:val="28"/>
          <w:u w:val="single"/>
        </w:rPr>
        <w:t>Evaluation</w:t>
      </w:r>
      <w:r>
        <w:rPr>
          <w:rFonts w:ascii="Arial" w:hAnsi="Arial" w:cs="Arial"/>
          <w:sz w:val="28"/>
          <w:szCs w:val="28"/>
          <w:u w:val="single"/>
        </w:rPr>
        <w:t>:</w:t>
      </w:r>
    </w:p>
    <w:p w:rsidR="000001E5" w:rsidRDefault="000001E5"/>
    <w:p w:rsidR="002F6C6E" w:rsidRDefault="00EA43A9" w:rsidP="00EA43A9">
      <w:pPr>
        <w:pStyle w:val="ListParagraph"/>
        <w:numPr>
          <w:ilvl w:val="0"/>
          <w:numId w:val="2"/>
        </w:numPr>
      </w:pPr>
      <w:r>
        <w:t xml:space="preserve">After verifying that the request is indeed coming from a human, the system prompts the user for his email address. </w:t>
      </w:r>
      <w:r w:rsidR="002F6C6E">
        <w:t xml:space="preserve">Then the system attempts to fetch user credentials stored with this email address during the registration process. (NOTE: </w:t>
      </w:r>
      <w:r>
        <w:t xml:space="preserve">This email address is </w:t>
      </w:r>
      <w:r w:rsidR="002F6C6E">
        <w:t xml:space="preserve">stored as a unique field in the database, so no two users can register using the same email address.) If such a record is found, the user is provided with a </w:t>
      </w:r>
      <w:r w:rsidR="001530B4">
        <w:t xml:space="preserve">time and session volatile </w:t>
      </w:r>
      <w:r w:rsidR="002F6C6E">
        <w:t xml:space="preserve">One Time Pin over this email address. By entering this OTP in the prompted web form, the user confirms the ownership of his email address and consents to his password reset request. </w:t>
      </w:r>
    </w:p>
    <w:p w:rsidR="00EA43A9" w:rsidRDefault="002F6C6E" w:rsidP="002F6C6E">
      <w:pPr>
        <w:pStyle w:val="ListParagraph"/>
      </w:pPr>
      <w:r>
        <w:lastRenderedPageBreak/>
        <w:t xml:space="preserve">Apart from the initial proposal we have added a feature for allowing the user to enter his registered cell phone number (NOTE: also stored in the database with a unique qualifier) and be able to receive the OTP through a push SMS. This feature is, however, not in its entirety since the user’s cellphone must be externally registered with </w:t>
      </w:r>
      <w:proofErr w:type="spellStart"/>
      <w:r>
        <w:t>twilio</w:t>
      </w:r>
      <w:proofErr w:type="spellEnd"/>
      <w:r>
        <w:t xml:space="preserve"> (on their website) for receiving free SMS.</w:t>
      </w:r>
    </w:p>
    <w:p w:rsidR="002F6C6E" w:rsidRDefault="00682E15" w:rsidP="00E21B22">
      <w:pPr>
        <w:pStyle w:val="ListParagraph"/>
        <w:numPr>
          <w:ilvl w:val="0"/>
          <w:numId w:val="2"/>
        </w:numPr>
      </w:pPr>
      <w:r>
        <w:t>The first step in the password reset system in to enter a valid CAPTCHA. This will ensure that the automated scripts or bots are not playing with the system to launch a DOS attack on the user. The next step is to enter a valid email address or cell phone number as mentioned in the previous point. This will ensure that only the owner of email address/cell phone number receives the One Time Pin or the OTP.</w:t>
      </w:r>
      <w:r w:rsidR="00E21B22">
        <w:t xml:space="preserve"> Even if some malicious party keeps enter the legitimate user’s email address or his phone number, the state of the account won’t be changed or altered in any way until the </w:t>
      </w:r>
      <w:r w:rsidR="000B162B">
        <w:t xml:space="preserve">end of </w:t>
      </w:r>
      <w:r w:rsidR="00E21B22">
        <w:t>entire pas</w:t>
      </w:r>
      <w:r w:rsidR="000B162B">
        <w:t>sword reset process</w:t>
      </w:r>
      <w:r w:rsidR="00E21B22">
        <w:t xml:space="preserve">. </w:t>
      </w:r>
      <w:r w:rsidR="00491CE0">
        <w:t xml:space="preserve">By not requiring any user action in case of fake requests, that is wherein </w:t>
      </w:r>
      <w:r w:rsidR="00FF1B95">
        <w:t xml:space="preserve">the user did not himself invoke the password reset request, he can simply ignore the email/text messages. </w:t>
      </w:r>
    </w:p>
    <w:p w:rsidR="00B46587" w:rsidRPr="00B46587" w:rsidRDefault="00B46587" w:rsidP="00B46587">
      <w:pPr>
        <w:pStyle w:val="NormalWeb"/>
        <w:shd w:val="clear" w:color="auto" w:fill="FFFFFF"/>
        <w:spacing w:before="0" w:beforeAutospacing="0" w:after="0" w:afterAutospacing="0" w:line="269" w:lineRule="atLeast"/>
        <w:ind w:firstLine="360"/>
        <w:rPr>
          <w:rFonts w:asciiTheme="minorHAnsi" w:eastAsiaTheme="minorHAnsi" w:hAnsiTheme="minorHAnsi" w:cstheme="minorBidi"/>
          <w:sz w:val="22"/>
          <w:szCs w:val="22"/>
        </w:rPr>
      </w:pPr>
      <w:r>
        <w:rPr>
          <w:rFonts w:asciiTheme="minorHAnsi" w:eastAsiaTheme="minorHAnsi" w:hAnsiTheme="minorHAnsi" w:cstheme="minorBidi"/>
          <w:sz w:val="22"/>
          <w:szCs w:val="22"/>
        </w:rPr>
        <w:t>3.</w:t>
      </w:r>
      <w:r>
        <w:rPr>
          <w:rFonts w:asciiTheme="minorHAnsi" w:eastAsiaTheme="minorHAnsi" w:hAnsiTheme="minorHAnsi" w:cstheme="minorBidi"/>
          <w:sz w:val="22"/>
          <w:szCs w:val="22"/>
        </w:rPr>
        <w:tab/>
        <w:t>A</w:t>
      </w:r>
      <w:r w:rsidRPr="00B46587">
        <w:rPr>
          <w:rFonts w:asciiTheme="minorHAnsi" w:eastAsiaTheme="minorHAnsi" w:hAnsiTheme="minorHAnsi" w:cstheme="minorBidi"/>
          <w:sz w:val="22"/>
          <w:szCs w:val="22"/>
        </w:rPr>
        <w:t>s cited in thealantic.com, the objectives while drafting good security questions are as follows:</w:t>
      </w:r>
    </w:p>
    <w:p w:rsidR="00B46587" w:rsidRDefault="00B46587" w:rsidP="00B46587">
      <w:pPr>
        <w:pStyle w:val="NormalWeb"/>
        <w:numPr>
          <w:ilvl w:val="1"/>
          <w:numId w:val="2"/>
        </w:numPr>
        <w:shd w:val="clear" w:color="auto" w:fill="FFFFFF"/>
        <w:spacing w:before="150" w:beforeAutospacing="0" w:after="0" w:afterAutospacing="0" w:line="269" w:lineRule="atLeast"/>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Definitiveness: there should only be one correct answer which does not change over time.</w:t>
      </w:r>
    </w:p>
    <w:p w:rsidR="00B46587" w:rsidRDefault="00B46587" w:rsidP="00B46587">
      <w:pPr>
        <w:pStyle w:val="NormalWeb"/>
        <w:numPr>
          <w:ilvl w:val="1"/>
          <w:numId w:val="2"/>
        </w:numPr>
        <w:shd w:val="clear" w:color="auto" w:fill="FFFFFF"/>
        <w:spacing w:before="150" w:beforeAutospacing="0" w:after="0" w:afterAutospacing="0" w:line="269" w:lineRule="atLeast"/>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 xml:space="preserve">Universal Applicability: the question should be possible to answer for as large a portion of users as possible (ideally, universal). </w:t>
      </w:r>
    </w:p>
    <w:p w:rsidR="00B46587" w:rsidRDefault="00B46587" w:rsidP="00B46587">
      <w:pPr>
        <w:pStyle w:val="NormalWeb"/>
        <w:numPr>
          <w:ilvl w:val="1"/>
          <w:numId w:val="2"/>
        </w:numPr>
        <w:shd w:val="clear" w:color="auto" w:fill="FFFFFF"/>
        <w:spacing w:before="150" w:beforeAutospacing="0" w:after="0" w:afterAutospacing="0" w:line="269" w:lineRule="atLeast"/>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Memorability: the user should have lit</w:t>
      </w:r>
      <w:r>
        <w:rPr>
          <w:rFonts w:asciiTheme="minorHAnsi" w:eastAsiaTheme="minorHAnsi" w:hAnsiTheme="minorHAnsi" w:cstheme="minorBidi"/>
          <w:sz w:val="22"/>
          <w:szCs w:val="22"/>
        </w:rPr>
        <w:t xml:space="preserve">tle difficulty remembering it </w:t>
      </w:r>
    </w:p>
    <w:p w:rsidR="00B46587" w:rsidRPr="00B46587" w:rsidRDefault="00B46587" w:rsidP="00B46587">
      <w:pPr>
        <w:pStyle w:val="NormalWeb"/>
        <w:numPr>
          <w:ilvl w:val="1"/>
          <w:numId w:val="2"/>
        </w:numPr>
        <w:shd w:val="clear" w:color="auto" w:fill="FFFFFF"/>
        <w:spacing w:before="150" w:beforeAutospacing="0" w:after="0" w:afterAutospacing="0" w:line="269" w:lineRule="atLeast"/>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Safety: it should be difficult to guess or find through research</w:t>
      </w:r>
    </w:p>
    <w:p w:rsidR="00BF1177" w:rsidRDefault="00B46587" w:rsidP="00B46587">
      <w:pPr>
        <w:pStyle w:val="NormalWeb"/>
        <w:shd w:val="clear" w:color="auto" w:fill="FFFFFF"/>
        <w:spacing w:before="150" w:beforeAutospacing="0" w:after="0" w:afterAutospacing="0" w:line="269" w:lineRule="atLeast"/>
        <w:ind w:left="720"/>
        <w:jc w:val="both"/>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 xml:space="preserve">We conducted a survey of past evaluations of Security Questions over varied subjects and found the results that are summarized below. </w:t>
      </w:r>
    </w:p>
    <w:p w:rsidR="00BF1177" w:rsidRDefault="00B46587" w:rsidP="00B46587">
      <w:pPr>
        <w:pStyle w:val="NormalWeb"/>
        <w:shd w:val="clear" w:color="auto" w:fill="FFFFFF"/>
        <w:spacing w:before="150" w:beforeAutospacing="0" w:after="0" w:afterAutospacing="0" w:line="269" w:lineRule="atLeast"/>
        <w:ind w:left="720"/>
        <w:jc w:val="both"/>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w:t>
      </w:r>
      <w:r w:rsidRPr="00BF1177">
        <w:rPr>
          <w:rFonts w:asciiTheme="minorHAnsi" w:eastAsiaTheme="minorHAnsi" w:hAnsiTheme="minorHAnsi" w:cstheme="minorBidi"/>
          <w:i/>
          <w:sz w:val="22"/>
          <w:szCs w:val="22"/>
        </w:rPr>
        <w:t>Acquaintances with whom participants reported being unwilling to share their webmail passwords were able to guess 17% of their answers</w:t>
      </w:r>
      <w:r w:rsidRPr="00B46587">
        <w:rPr>
          <w:rFonts w:asciiTheme="minorHAnsi" w:eastAsiaTheme="minorHAnsi" w:hAnsiTheme="minorHAnsi" w:cstheme="minorBidi"/>
          <w:sz w:val="22"/>
          <w:szCs w:val="22"/>
        </w:rPr>
        <w:t xml:space="preserve">" (zdnet.com). </w:t>
      </w:r>
    </w:p>
    <w:p w:rsidR="00BF1177" w:rsidRDefault="00B46587" w:rsidP="00B46587">
      <w:pPr>
        <w:pStyle w:val="NormalWeb"/>
        <w:shd w:val="clear" w:color="auto" w:fill="FFFFFF"/>
        <w:spacing w:before="150" w:beforeAutospacing="0" w:after="0" w:afterAutospacing="0" w:line="269" w:lineRule="atLeast"/>
        <w:ind w:left="720"/>
        <w:jc w:val="both"/>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w:t>
      </w:r>
      <w:r w:rsidRPr="00BF1177">
        <w:rPr>
          <w:rFonts w:asciiTheme="minorHAnsi" w:eastAsiaTheme="minorHAnsi" w:hAnsiTheme="minorHAnsi" w:cstheme="minorBidi"/>
          <w:i/>
          <w:sz w:val="22"/>
          <w:szCs w:val="22"/>
        </w:rPr>
        <w:t>Participants forgot 20% of their own answers within six months</w:t>
      </w:r>
      <w:r w:rsidRPr="00B46587">
        <w:rPr>
          <w:rFonts w:asciiTheme="minorHAnsi" w:eastAsiaTheme="minorHAnsi" w:hAnsiTheme="minorHAnsi" w:cstheme="minorBidi"/>
          <w:sz w:val="22"/>
          <w:szCs w:val="22"/>
        </w:rPr>
        <w:t xml:space="preserve">." </w:t>
      </w:r>
    </w:p>
    <w:p w:rsidR="00BF1177" w:rsidRDefault="00B46587" w:rsidP="00B46587">
      <w:pPr>
        <w:pStyle w:val="NormalWeb"/>
        <w:shd w:val="clear" w:color="auto" w:fill="FFFFFF"/>
        <w:spacing w:before="150" w:beforeAutospacing="0" w:after="0" w:afterAutospacing="0" w:line="269" w:lineRule="atLeast"/>
        <w:ind w:left="720"/>
        <w:jc w:val="both"/>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w:t>
      </w:r>
      <w:r w:rsidRPr="00BF1177">
        <w:rPr>
          <w:rFonts w:asciiTheme="minorHAnsi" w:eastAsiaTheme="minorHAnsi" w:hAnsiTheme="minorHAnsi" w:cstheme="minorBidi"/>
          <w:i/>
          <w:sz w:val="22"/>
          <w:szCs w:val="22"/>
        </w:rPr>
        <w:t>13% of answers could be guessed within five attempts by guessing the most popular answers of other participants</w:t>
      </w:r>
      <w:r w:rsidRPr="00B46587">
        <w:rPr>
          <w:rFonts w:asciiTheme="minorHAnsi" w:eastAsiaTheme="minorHAnsi" w:hAnsiTheme="minorHAnsi" w:cstheme="minorBidi"/>
          <w:sz w:val="22"/>
          <w:szCs w:val="22"/>
        </w:rPr>
        <w:t xml:space="preserve">" - applicable for non-acquaintances living in the same city/neighborhood. </w:t>
      </w:r>
    </w:p>
    <w:p w:rsidR="00BF1177" w:rsidRDefault="00B46587" w:rsidP="00B46587">
      <w:pPr>
        <w:pStyle w:val="NormalWeb"/>
        <w:shd w:val="clear" w:color="auto" w:fill="FFFFFF"/>
        <w:spacing w:before="150" w:beforeAutospacing="0" w:after="0" w:afterAutospacing="0" w:line="269" w:lineRule="atLeast"/>
        <w:ind w:left="720"/>
        <w:jc w:val="both"/>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w:t>
      </w:r>
      <w:r w:rsidRPr="00BF1177">
        <w:rPr>
          <w:rFonts w:asciiTheme="minorHAnsi" w:eastAsiaTheme="minorHAnsi" w:hAnsiTheme="minorHAnsi" w:cstheme="minorBidi"/>
          <w:i/>
          <w:sz w:val="22"/>
          <w:szCs w:val="22"/>
        </w:rPr>
        <w:t>The answers to most of the common security questions are often a matter of the public record</w:t>
      </w:r>
      <w:r w:rsidRPr="00B46587">
        <w:rPr>
          <w:rFonts w:asciiTheme="minorHAnsi" w:eastAsiaTheme="minorHAnsi" w:hAnsiTheme="minorHAnsi" w:cstheme="minorBidi"/>
          <w:sz w:val="22"/>
          <w:szCs w:val="22"/>
        </w:rPr>
        <w:t>." (it.slashdot.org)</w:t>
      </w:r>
      <w:r w:rsidR="00BF1177">
        <w:rPr>
          <w:rFonts w:asciiTheme="minorHAnsi" w:eastAsiaTheme="minorHAnsi" w:hAnsiTheme="minorHAnsi" w:cstheme="minorBidi"/>
          <w:sz w:val="22"/>
          <w:szCs w:val="22"/>
        </w:rPr>
        <w:t>.</w:t>
      </w:r>
    </w:p>
    <w:p w:rsidR="00B46587" w:rsidRDefault="00B46587" w:rsidP="00B46587">
      <w:pPr>
        <w:pStyle w:val="NormalWeb"/>
        <w:shd w:val="clear" w:color="auto" w:fill="FFFFFF"/>
        <w:spacing w:before="150" w:beforeAutospacing="0" w:after="0" w:afterAutospacing="0" w:line="269" w:lineRule="atLeast"/>
        <w:ind w:left="720"/>
        <w:jc w:val="both"/>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From these observations we proposed to make minor tweaks to the nature of the Security Questions by relaxing the Definitiveness (and possibly Memorability too) to improve their Safety. One way is to change the polarity of the Security Questions in order to almost expel the chances of their answers being shared on recorded media while still maintaining their Applicability and Personal nature.</w:t>
      </w:r>
      <w:r w:rsidR="001F1BA7">
        <w:rPr>
          <w:rFonts w:asciiTheme="minorHAnsi" w:eastAsiaTheme="minorHAnsi" w:hAnsiTheme="minorHAnsi" w:cstheme="minorBidi"/>
          <w:sz w:val="22"/>
          <w:szCs w:val="22"/>
        </w:rPr>
        <w:t xml:space="preserve"> For example, consider the following questions:</w:t>
      </w:r>
    </w:p>
    <w:p w:rsidR="00C10C7E" w:rsidRDefault="00C10C7E" w:rsidP="00C10C7E">
      <w:pPr>
        <w:pStyle w:val="NormalWeb"/>
        <w:numPr>
          <w:ilvl w:val="0"/>
          <w:numId w:val="3"/>
        </w:numPr>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Which teacher you hated in your school?</w:t>
      </w:r>
    </w:p>
    <w:p w:rsidR="00C10C7E" w:rsidRDefault="00C10C7E" w:rsidP="00C10C7E">
      <w:pPr>
        <w:pStyle w:val="NormalWeb"/>
        <w:numPr>
          <w:ilvl w:val="0"/>
          <w:numId w:val="3"/>
        </w:numPr>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What is not my mother’s maiden </w:t>
      </w:r>
      <w:proofErr w:type="gramStart"/>
      <w:r>
        <w:rPr>
          <w:rFonts w:asciiTheme="minorHAnsi" w:eastAsiaTheme="minorHAnsi" w:hAnsiTheme="minorHAnsi" w:cstheme="minorBidi"/>
          <w:sz w:val="22"/>
          <w:szCs w:val="22"/>
        </w:rPr>
        <w:t>name.</w:t>
      </w:r>
      <w:proofErr w:type="gramEnd"/>
    </w:p>
    <w:p w:rsidR="00C10C7E" w:rsidRPr="00C10C7E" w:rsidRDefault="00C10C7E" w:rsidP="00C10C7E">
      <w:pPr>
        <w:pStyle w:val="NormalWeb"/>
        <w:numPr>
          <w:ilvl w:val="0"/>
          <w:numId w:val="3"/>
        </w:numPr>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actor I don’t like on screen.</w:t>
      </w:r>
    </w:p>
    <w:p w:rsidR="001F1BA7" w:rsidRDefault="001F1BA7" w:rsidP="001F1BA7">
      <w:pPr>
        <w:pStyle w:val="NormalWeb"/>
        <w:shd w:val="clear" w:color="auto" w:fill="FFFFFF"/>
        <w:spacing w:before="150" w:beforeAutospacing="0" w:after="0" w:afterAutospacing="0" w:line="269" w:lineRule="atLeast"/>
        <w:ind w:left="720"/>
        <w:jc w:val="both"/>
        <w:rPr>
          <w:rFonts w:asciiTheme="minorHAnsi" w:eastAsiaTheme="minorHAnsi" w:hAnsiTheme="minorHAnsi" w:cstheme="minorBidi"/>
          <w:sz w:val="22"/>
          <w:szCs w:val="22"/>
        </w:rPr>
      </w:pPr>
    </w:p>
    <w:p w:rsidR="001F1BA7" w:rsidRDefault="001F1BA7" w:rsidP="001F1BA7">
      <w:pPr>
        <w:pStyle w:val="NormalWeb"/>
        <w:shd w:val="clear" w:color="auto" w:fill="FFFFFF"/>
        <w:spacing w:before="150" w:beforeAutospacing="0" w:after="0" w:afterAutospacing="0" w:line="269" w:lineRule="atLeast"/>
        <w:ind w:left="72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Another way is to make the questions more personal. Sample security questions in this case can include the following question:</w:t>
      </w:r>
    </w:p>
    <w:p w:rsidR="001F1BA7" w:rsidRDefault="001F1BA7" w:rsidP="00C10C7E">
      <w:pPr>
        <w:pStyle w:val="NormalWeb"/>
        <w:numPr>
          <w:ilvl w:val="0"/>
          <w:numId w:val="4"/>
        </w:numPr>
        <w:shd w:val="clear" w:color="auto" w:fill="FFFFFF"/>
        <w:spacing w:before="0" w:beforeAutospacing="0" w:after="0"/>
        <w:jc w:val="both"/>
        <w:rPr>
          <w:rFonts w:asciiTheme="minorHAnsi" w:eastAsiaTheme="minorHAnsi" w:hAnsiTheme="minorHAnsi" w:cstheme="minorBidi"/>
          <w:sz w:val="22"/>
          <w:szCs w:val="22"/>
        </w:rPr>
      </w:pPr>
      <w:r w:rsidRPr="001F1BA7">
        <w:rPr>
          <w:rFonts w:asciiTheme="minorHAnsi" w:eastAsiaTheme="minorHAnsi" w:hAnsiTheme="minorHAnsi" w:cstheme="minorBidi"/>
          <w:sz w:val="22"/>
          <w:szCs w:val="22"/>
        </w:rPr>
        <w:t>What street did you live on in third grade?</w:t>
      </w:r>
    </w:p>
    <w:p w:rsidR="001F1BA7" w:rsidRDefault="001F1BA7" w:rsidP="00C10C7E">
      <w:pPr>
        <w:pStyle w:val="NormalWeb"/>
        <w:numPr>
          <w:ilvl w:val="0"/>
          <w:numId w:val="4"/>
        </w:numPr>
        <w:shd w:val="clear" w:color="auto" w:fill="FFFFFF"/>
        <w:spacing w:before="0" w:beforeAutospacing="0" w:after="0"/>
        <w:jc w:val="both"/>
        <w:rPr>
          <w:rFonts w:asciiTheme="minorHAnsi" w:eastAsiaTheme="minorHAnsi" w:hAnsiTheme="minorHAnsi" w:cstheme="minorBidi"/>
          <w:sz w:val="22"/>
          <w:szCs w:val="22"/>
        </w:rPr>
      </w:pPr>
      <w:r w:rsidRPr="001F1BA7">
        <w:rPr>
          <w:rFonts w:asciiTheme="minorHAnsi" w:eastAsiaTheme="minorHAnsi" w:hAnsiTheme="minorHAnsi" w:cstheme="minorBidi"/>
          <w:sz w:val="22"/>
          <w:szCs w:val="22"/>
        </w:rPr>
        <w:t>Where were you when you had your first kiss?</w:t>
      </w:r>
    </w:p>
    <w:p w:rsidR="00C10C7E" w:rsidRDefault="001F1BA7" w:rsidP="00C10C7E">
      <w:pPr>
        <w:pStyle w:val="NormalWeb"/>
        <w:numPr>
          <w:ilvl w:val="0"/>
          <w:numId w:val="4"/>
        </w:numPr>
        <w:shd w:val="clear" w:color="auto" w:fill="FFFFFF"/>
        <w:spacing w:before="0" w:beforeAutospacing="0" w:after="0"/>
        <w:jc w:val="both"/>
        <w:rPr>
          <w:rFonts w:asciiTheme="minorHAnsi" w:eastAsiaTheme="minorHAnsi" w:hAnsiTheme="minorHAnsi" w:cstheme="minorBidi"/>
          <w:sz w:val="22"/>
          <w:szCs w:val="22"/>
        </w:rPr>
      </w:pPr>
      <w:r w:rsidRPr="00C10C7E">
        <w:rPr>
          <w:rFonts w:asciiTheme="minorHAnsi" w:eastAsiaTheme="minorHAnsi" w:hAnsiTheme="minorHAnsi" w:cstheme="minorBidi"/>
          <w:sz w:val="22"/>
          <w:szCs w:val="22"/>
        </w:rPr>
        <w:t>What is the first name of the boy or girl that you first kissed?</w:t>
      </w:r>
    </w:p>
    <w:p w:rsidR="00A11C35" w:rsidRDefault="001F1BA7" w:rsidP="0046475C">
      <w:pPr>
        <w:pStyle w:val="NormalWeb"/>
        <w:numPr>
          <w:ilvl w:val="0"/>
          <w:numId w:val="4"/>
        </w:numPr>
        <w:shd w:val="clear" w:color="auto" w:fill="FFFFFF"/>
        <w:spacing w:before="0" w:beforeAutospacing="0" w:after="0"/>
        <w:jc w:val="both"/>
        <w:rPr>
          <w:rFonts w:asciiTheme="minorHAnsi" w:eastAsiaTheme="minorHAnsi" w:hAnsiTheme="minorHAnsi" w:cstheme="minorBidi"/>
          <w:sz w:val="22"/>
          <w:szCs w:val="22"/>
        </w:rPr>
      </w:pPr>
      <w:r w:rsidRPr="00C10C7E">
        <w:rPr>
          <w:rFonts w:asciiTheme="minorHAnsi" w:eastAsiaTheme="minorHAnsi" w:hAnsiTheme="minorHAnsi" w:cstheme="minorBidi"/>
          <w:sz w:val="22"/>
          <w:szCs w:val="22"/>
        </w:rPr>
        <w:t>What are the last 5 digits of your driver's license number</w:t>
      </w:r>
      <w:r w:rsidR="0046475C">
        <w:rPr>
          <w:rFonts w:asciiTheme="minorHAnsi" w:eastAsiaTheme="minorHAnsi" w:hAnsiTheme="minorHAnsi" w:cstheme="minorBidi"/>
          <w:sz w:val="22"/>
          <w:szCs w:val="22"/>
        </w:rPr>
        <w:t>/credit card number/SSN?</w:t>
      </w:r>
    </w:p>
    <w:p w:rsidR="00A11C35" w:rsidRDefault="00A11C35"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A11C35" w:rsidRDefault="00A11C35"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B23A3D" w:rsidRDefault="00B23A3D"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B23A3D" w:rsidRDefault="00B23A3D" w:rsidP="00B23A3D">
      <w:pPr>
        <w:spacing w:after="0" w:line="240" w:lineRule="auto"/>
        <w:rPr>
          <w:rFonts w:ascii="Arial" w:hAnsi="Arial" w:cs="Arial"/>
          <w:sz w:val="28"/>
          <w:szCs w:val="28"/>
          <w:u w:val="single"/>
        </w:rPr>
      </w:pPr>
      <w:r>
        <w:rPr>
          <w:rFonts w:ascii="Arial" w:hAnsi="Arial" w:cs="Arial"/>
          <w:sz w:val="28"/>
          <w:szCs w:val="28"/>
          <w:u w:val="single"/>
        </w:rPr>
        <w:t>Conclusion</w:t>
      </w:r>
      <w:r>
        <w:rPr>
          <w:rFonts w:ascii="Arial" w:hAnsi="Arial" w:cs="Arial"/>
          <w:sz w:val="28"/>
          <w:szCs w:val="28"/>
          <w:u w:val="single"/>
        </w:rPr>
        <w:t>:</w:t>
      </w:r>
    </w:p>
    <w:p w:rsidR="00B23A3D" w:rsidRDefault="00B23A3D" w:rsidP="00B23A3D">
      <w:pPr>
        <w:spacing w:after="0" w:line="240" w:lineRule="auto"/>
        <w:rPr>
          <w:rFonts w:ascii="Arial" w:hAnsi="Arial" w:cs="Arial"/>
          <w:sz w:val="20"/>
          <w:szCs w:val="20"/>
        </w:rPr>
      </w:pPr>
      <w:r>
        <w:rPr>
          <w:rFonts w:ascii="Arial" w:hAnsi="Arial" w:cs="Arial"/>
          <w:sz w:val="20"/>
          <w:szCs w:val="20"/>
        </w:rPr>
        <w:t>This project gave us an opportunity to analyze the existing self-service password reset infrastructure that is in p</w:t>
      </w:r>
      <w:r w:rsidR="00535676">
        <w:rPr>
          <w:rFonts w:ascii="Arial" w:hAnsi="Arial" w:cs="Arial"/>
          <w:sz w:val="20"/>
          <w:szCs w:val="20"/>
        </w:rPr>
        <w:t xml:space="preserve">lace currently. We also studied the usefulness of the security questions and the existing weaknesses of the same. This project was an attempt to strengthen the security offered by this mechanism through some minor tweaks. </w:t>
      </w:r>
    </w:p>
    <w:p w:rsidR="00A11C35" w:rsidRDefault="00535676"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However, due to lack of time we could not evaluate our proposed model of security questions. So in the future, we would like to emulate evaluations similar to the ones performed over the existing models.</w:t>
      </w:r>
    </w:p>
    <w:p w:rsidR="00A11C35" w:rsidRDefault="00A11C35"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A11C35" w:rsidRDefault="00A11C35"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A11C35" w:rsidRDefault="00A11C35"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A11C35" w:rsidRDefault="00A11C35"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A11C35" w:rsidRDefault="00A11C35"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A11C35" w:rsidRDefault="00A11C35"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p>
    <w:p w:rsidR="00A11C35" w:rsidRDefault="00B46587"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References:</w:t>
      </w:r>
    </w:p>
    <w:p w:rsidR="00B46587" w:rsidRPr="00B46587" w:rsidRDefault="00B46587" w:rsidP="00B46587">
      <w:pPr>
        <w:pStyle w:val="NormalWeb"/>
        <w:shd w:val="clear" w:color="auto" w:fill="FFFFFF"/>
        <w:spacing w:before="150" w:beforeAutospacing="0" w:after="0" w:afterAutospacing="0" w:line="269" w:lineRule="atLeast"/>
        <w:rPr>
          <w:rFonts w:asciiTheme="minorHAnsi" w:eastAsiaTheme="minorHAnsi" w:hAnsiTheme="minorHAnsi" w:cstheme="minorBidi"/>
          <w:sz w:val="22"/>
          <w:szCs w:val="22"/>
        </w:rPr>
      </w:pPr>
      <w:r w:rsidRPr="00B46587">
        <w:rPr>
          <w:rFonts w:asciiTheme="minorHAnsi" w:eastAsiaTheme="minorHAnsi" w:hAnsiTheme="minorHAnsi" w:cstheme="minorBidi"/>
          <w:sz w:val="22"/>
          <w:szCs w:val="22"/>
        </w:rPr>
        <w:t xml:space="preserve"> </w:t>
      </w:r>
      <w:hyperlink r:id="rId11" w:tgtFrame="_blank" w:history="1">
        <w:r w:rsidRPr="00B46587">
          <w:rPr>
            <w:rFonts w:asciiTheme="minorHAnsi" w:eastAsiaTheme="minorHAnsi" w:hAnsiTheme="minorHAnsi" w:cstheme="minorBidi"/>
            <w:sz w:val="22"/>
            <w:szCs w:val="22"/>
          </w:rPr>
          <w:t>http://it.slashdot.org/story/12/08/09/1410231/secret-security-questions-are-a-joke</w:t>
        </w:r>
      </w:hyperlink>
      <w:r w:rsidRPr="00B46587">
        <w:rPr>
          <w:rFonts w:asciiTheme="minorHAnsi" w:eastAsiaTheme="minorHAnsi" w:hAnsiTheme="minorHAnsi" w:cstheme="minorBidi"/>
          <w:sz w:val="22"/>
          <w:szCs w:val="22"/>
        </w:rPr>
        <w:t xml:space="preserve"> </w:t>
      </w:r>
      <w:hyperlink r:id="rId12" w:tgtFrame="_blank" w:history="1">
        <w:r w:rsidRPr="00B46587">
          <w:rPr>
            <w:rFonts w:asciiTheme="minorHAnsi" w:eastAsiaTheme="minorHAnsi" w:hAnsiTheme="minorHAnsi" w:cstheme="minorBidi"/>
            <w:sz w:val="22"/>
            <w:szCs w:val="22"/>
          </w:rPr>
          <w:t>http://www.zdnet.com/blog/security/study-password-resetting-security-questions-easily-guessed/3419</w:t>
        </w:r>
      </w:hyperlink>
      <w:r w:rsidRPr="00B46587">
        <w:rPr>
          <w:rFonts w:asciiTheme="minorHAnsi" w:eastAsiaTheme="minorHAnsi" w:hAnsiTheme="minorHAnsi" w:cstheme="minorBidi"/>
          <w:sz w:val="22"/>
          <w:szCs w:val="22"/>
        </w:rPr>
        <w:t xml:space="preserve"> </w:t>
      </w:r>
      <w:hyperlink r:id="rId13" w:tgtFrame="_blank" w:history="1">
        <w:r w:rsidRPr="00B46587">
          <w:rPr>
            <w:rFonts w:asciiTheme="minorHAnsi" w:eastAsiaTheme="minorHAnsi" w:hAnsiTheme="minorHAnsi" w:cstheme="minorBidi"/>
            <w:sz w:val="22"/>
            <w:szCs w:val="22"/>
          </w:rPr>
          <w:t>http://www.theatlantic.com/technology/archive/2012/08/security-questions-the-biggest-joke-in-online-identity-verification/260835/</w:t>
        </w:r>
      </w:hyperlink>
    </w:p>
    <w:p w:rsidR="00B46587" w:rsidRDefault="00B46587" w:rsidP="00B46587"/>
    <w:sectPr w:rsidR="00B4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63C0"/>
    <w:multiLevelType w:val="hybridMultilevel"/>
    <w:tmpl w:val="A24E049A"/>
    <w:lvl w:ilvl="0" w:tplc="1940F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45CA1"/>
    <w:multiLevelType w:val="hybridMultilevel"/>
    <w:tmpl w:val="AB3A6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F6A4A"/>
    <w:multiLevelType w:val="hybridMultilevel"/>
    <w:tmpl w:val="9732D5AC"/>
    <w:lvl w:ilvl="0" w:tplc="053645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660BF6"/>
    <w:multiLevelType w:val="hybridMultilevel"/>
    <w:tmpl w:val="47FA9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E5"/>
    <w:rsid w:val="000001E5"/>
    <w:rsid w:val="000446CC"/>
    <w:rsid w:val="000B162B"/>
    <w:rsid w:val="001530B4"/>
    <w:rsid w:val="001F1BA7"/>
    <w:rsid w:val="002F6C6E"/>
    <w:rsid w:val="0046475C"/>
    <w:rsid w:val="00491CE0"/>
    <w:rsid w:val="00535676"/>
    <w:rsid w:val="00583920"/>
    <w:rsid w:val="00682E15"/>
    <w:rsid w:val="007E307F"/>
    <w:rsid w:val="00A11C35"/>
    <w:rsid w:val="00A9555A"/>
    <w:rsid w:val="00AA38C4"/>
    <w:rsid w:val="00B23A3D"/>
    <w:rsid w:val="00B46587"/>
    <w:rsid w:val="00B54C34"/>
    <w:rsid w:val="00BF1177"/>
    <w:rsid w:val="00C10C7E"/>
    <w:rsid w:val="00DB624A"/>
    <w:rsid w:val="00E21B22"/>
    <w:rsid w:val="00EA43A9"/>
    <w:rsid w:val="00FE14E7"/>
    <w:rsid w:val="00FF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E58F-9667-4CA7-B726-9E69EC60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8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C4"/>
    <w:pPr>
      <w:ind w:left="720"/>
      <w:contextualSpacing/>
    </w:pPr>
  </w:style>
  <w:style w:type="paragraph" w:styleId="NormalWeb">
    <w:name w:val="Normal (Web)"/>
    <w:basedOn w:val="Normal"/>
    <w:uiPriority w:val="99"/>
    <w:unhideWhenUsed/>
    <w:rsid w:val="00B465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20528">
      <w:bodyDiv w:val="1"/>
      <w:marLeft w:val="0"/>
      <w:marRight w:val="0"/>
      <w:marTop w:val="0"/>
      <w:marBottom w:val="0"/>
      <w:divBdr>
        <w:top w:val="none" w:sz="0" w:space="0" w:color="auto"/>
        <w:left w:val="none" w:sz="0" w:space="0" w:color="auto"/>
        <w:bottom w:val="none" w:sz="0" w:space="0" w:color="auto"/>
        <w:right w:val="none" w:sz="0" w:space="0" w:color="auto"/>
      </w:divBdr>
    </w:div>
    <w:div w:id="134860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theatlantic.com/technology/archive/2012/08/security-questions-the-biggest-joke-in-online-identity-verification/260835/"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zdnet.com/blog/security/study-password-resetting-security-questions-easily-guessed/3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it.slashdot.org/story/12/08/09/1410231/secret-security-questions-are-a-joke"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Gosalia</dc:creator>
  <cp:keywords/>
  <dc:description/>
  <cp:lastModifiedBy>Chintan Gosalia</cp:lastModifiedBy>
  <cp:revision>21</cp:revision>
  <dcterms:created xsi:type="dcterms:W3CDTF">2014-04-17T02:43:00Z</dcterms:created>
  <dcterms:modified xsi:type="dcterms:W3CDTF">2014-04-20T18:37:00Z</dcterms:modified>
</cp:coreProperties>
</file>