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BE2B7" w14:textId="71D61ABF" w:rsidR="00BF5FB3" w:rsidRDefault="00BF5FB3" w:rsidP="00B75A38">
      <w:pPr>
        <w:rPr>
          <w:rFonts w:ascii="Helvetica" w:eastAsia="Times New Roman" w:hAnsi="Helvetica" w:cs="Times New Roman"/>
          <w:bCs/>
          <w:color w:val="000000"/>
          <w:sz w:val="21"/>
          <w:szCs w:val="21"/>
        </w:rPr>
      </w:pPr>
      <w:r>
        <w:rPr>
          <w:rFonts w:ascii="Helvetica" w:eastAsia="Times New Roman" w:hAnsi="Helvetica" w:cs="Times New Roman"/>
          <w:bCs/>
          <w:color w:val="000000"/>
          <w:sz w:val="21"/>
          <w:szCs w:val="21"/>
        </w:rPr>
        <w:t>Dear Editor</w:t>
      </w:r>
    </w:p>
    <w:p w14:paraId="70C28786" w14:textId="77777777" w:rsidR="00BF5FB3" w:rsidRDefault="00BF5FB3" w:rsidP="00B75A38">
      <w:pPr>
        <w:rPr>
          <w:rFonts w:ascii="Helvetica" w:eastAsia="Times New Roman" w:hAnsi="Helvetica" w:cs="Times New Roman"/>
          <w:bCs/>
          <w:color w:val="000000"/>
          <w:sz w:val="21"/>
          <w:szCs w:val="21"/>
        </w:rPr>
      </w:pPr>
    </w:p>
    <w:p w14:paraId="6DC8C242" w14:textId="56FEAF62" w:rsidR="00BF5FB3" w:rsidRDefault="00BF5FB3" w:rsidP="00B75A38">
      <w:pPr>
        <w:rPr>
          <w:rFonts w:ascii="Helvetica" w:eastAsia="Times New Roman" w:hAnsi="Helvetica" w:cs="Times New Roman"/>
          <w:bCs/>
          <w:color w:val="000000"/>
          <w:sz w:val="21"/>
          <w:szCs w:val="21"/>
        </w:rPr>
      </w:pPr>
      <w:r>
        <w:rPr>
          <w:rFonts w:ascii="Helvetica" w:eastAsia="Times New Roman" w:hAnsi="Helvetica" w:cs="Times New Roman"/>
          <w:bCs/>
          <w:color w:val="000000"/>
          <w:sz w:val="21"/>
          <w:szCs w:val="21"/>
        </w:rPr>
        <w:t xml:space="preserve">We are very grateful for your and the reviewers’ comments on our work, they have enabled us to make substantial improvements in its </w:t>
      </w:r>
      <w:proofErr w:type="spellStart"/>
      <w:r>
        <w:rPr>
          <w:rFonts w:ascii="Helvetica" w:eastAsia="Times New Roman" w:hAnsi="Helvetica" w:cs="Times New Roman"/>
          <w:bCs/>
          <w:color w:val="000000"/>
          <w:sz w:val="21"/>
          <w:szCs w:val="21"/>
        </w:rPr>
        <w:t>rigour</w:t>
      </w:r>
      <w:proofErr w:type="spellEnd"/>
      <w:r>
        <w:rPr>
          <w:rFonts w:ascii="Helvetica" w:eastAsia="Times New Roman" w:hAnsi="Helvetica" w:cs="Times New Roman"/>
          <w:bCs/>
          <w:color w:val="000000"/>
          <w:sz w:val="21"/>
          <w:szCs w:val="21"/>
        </w:rPr>
        <w:t xml:space="preserve"> and presentation. We believe we have addressed all the comments, with detailed responses below.</w:t>
      </w:r>
    </w:p>
    <w:p w14:paraId="010FD22D" w14:textId="77777777" w:rsidR="00BF5FB3" w:rsidRDefault="00BF5FB3" w:rsidP="00B75A38">
      <w:pPr>
        <w:rPr>
          <w:rFonts w:ascii="Helvetica" w:eastAsia="Times New Roman" w:hAnsi="Helvetica" w:cs="Times New Roman"/>
          <w:bCs/>
          <w:color w:val="000000"/>
          <w:sz w:val="21"/>
          <w:szCs w:val="21"/>
        </w:rPr>
      </w:pPr>
    </w:p>
    <w:p w14:paraId="039B34CC" w14:textId="1D088947" w:rsidR="00BF5FB3" w:rsidRDefault="00BF5FB3" w:rsidP="00B75A38">
      <w:pPr>
        <w:rPr>
          <w:rFonts w:ascii="Helvetica" w:eastAsia="Times New Roman" w:hAnsi="Helvetica" w:cs="Times New Roman"/>
          <w:bCs/>
          <w:color w:val="000000"/>
          <w:sz w:val="21"/>
          <w:szCs w:val="21"/>
        </w:rPr>
      </w:pPr>
      <w:r>
        <w:rPr>
          <w:rFonts w:ascii="Helvetica" w:eastAsia="Times New Roman" w:hAnsi="Helvetica" w:cs="Times New Roman"/>
          <w:bCs/>
          <w:color w:val="000000"/>
          <w:sz w:val="21"/>
          <w:szCs w:val="21"/>
        </w:rPr>
        <w:t>Yours sincerely</w:t>
      </w:r>
    </w:p>
    <w:p w14:paraId="74452E27" w14:textId="77777777" w:rsidR="00BF5FB3" w:rsidRDefault="00BF5FB3" w:rsidP="00B75A38">
      <w:pPr>
        <w:rPr>
          <w:rFonts w:ascii="Helvetica" w:eastAsia="Times New Roman" w:hAnsi="Helvetica" w:cs="Times New Roman"/>
          <w:bCs/>
          <w:color w:val="000000"/>
          <w:sz w:val="21"/>
          <w:szCs w:val="21"/>
        </w:rPr>
      </w:pPr>
    </w:p>
    <w:p w14:paraId="6B872D0D" w14:textId="69919E1B" w:rsidR="00BF5FB3" w:rsidRPr="00BF5FB3" w:rsidRDefault="00BF5FB3" w:rsidP="00B75A38">
      <w:pPr>
        <w:rPr>
          <w:rFonts w:ascii="Helvetica" w:eastAsia="Times New Roman" w:hAnsi="Helvetica" w:cs="Times New Roman"/>
          <w:bCs/>
          <w:color w:val="000000"/>
          <w:sz w:val="21"/>
          <w:szCs w:val="21"/>
        </w:rPr>
      </w:pPr>
      <w:r>
        <w:rPr>
          <w:rFonts w:ascii="Helvetica" w:eastAsia="Times New Roman" w:hAnsi="Helvetica" w:cs="Times New Roman"/>
          <w:bCs/>
          <w:color w:val="000000"/>
          <w:sz w:val="21"/>
          <w:szCs w:val="21"/>
        </w:rPr>
        <w:t>Gibran Hemani, Kate Tilling, George Davey Smith</w:t>
      </w:r>
    </w:p>
    <w:p w14:paraId="017566FE" w14:textId="77777777" w:rsidR="00BF5FB3" w:rsidRDefault="00BF5FB3" w:rsidP="00B75A38">
      <w:pPr>
        <w:pBdr>
          <w:bottom w:val="single" w:sz="6" w:space="1" w:color="auto"/>
        </w:pBdr>
        <w:rPr>
          <w:rFonts w:ascii="Helvetica" w:eastAsia="Times New Roman" w:hAnsi="Helvetica" w:cs="Times New Roman"/>
          <w:b/>
          <w:bCs/>
          <w:color w:val="000000"/>
          <w:sz w:val="21"/>
          <w:szCs w:val="21"/>
          <w:u w:val="single"/>
        </w:rPr>
      </w:pPr>
    </w:p>
    <w:p w14:paraId="3E32B813" w14:textId="77777777" w:rsidR="00BF5FB3" w:rsidRDefault="00BF5FB3" w:rsidP="00B75A38">
      <w:pPr>
        <w:rPr>
          <w:rFonts w:ascii="Helvetica" w:eastAsia="Times New Roman" w:hAnsi="Helvetica" w:cs="Times New Roman"/>
          <w:b/>
          <w:bCs/>
          <w:color w:val="000000"/>
          <w:sz w:val="21"/>
          <w:szCs w:val="21"/>
          <w:u w:val="single"/>
        </w:rPr>
      </w:pPr>
    </w:p>
    <w:p w14:paraId="0FFCCFF4" w14:textId="77777777" w:rsidR="00BF5FB3" w:rsidRDefault="00BF5FB3" w:rsidP="00B75A38">
      <w:pPr>
        <w:rPr>
          <w:rFonts w:ascii="Helvetica" w:eastAsia="Times New Roman" w:hAnsi="Helvetica" w:cs="Times New Roman"/>
          <w:b/>
          <w:bCs/>
          <w:color w:val="000000"/>
          <w:sz w:val="21"/>
          <w:szCs w:val="21"/>
          <w:u w:val="single"/>
        </w:rPr>
      </w:pPr>
      <w:bookmarkStart w:id="0" w:name="_GoBack"/>
      <w:bookmarkEnd w:id="0"/>
    </w:p>
    <w:p w14:paraId="129213AD" w14:textId="77777777" w:rsidR="00F2793D"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b/>
          <w:bCs/>
          <w:color w:val="000000"/>
          <w:sz w:val="21"/>
          <w:szCs w:val="21"/>
          <w:u w:val="single"/>
        </w:rPr>
        <w:t>Reviewer #1</w:t>
      </w:r>
      <w:r w:rsidRPr="00B75A38">
        <w:rPr>
          <w:rFonts w:ascii="Helvetica" w:eastAsia="Times New Roman" w:hAnsi="Helvetica" w:cs="Times New Roman"/>
          <w:color w:val="000000"/>
          <w:sz w:val="21"/>
          <w:szCs w:val="21"/>
          <w:shd w:val="clear" w:color="auto" w:fill="FFFFFF"/>
        </w:rPr>
        <w:t>: Overall</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The authors describe challenges and vulnerabilities of causal inference methods such as MR and CIT that employ instrumental variables in the attempt to determine whether the true model is causal or reverse causal in the presence of measurement error. Conventional MR assumes the direction of causality is known, thus the authors propose an approach for relaxing this assumption and letting the data suggest a direction. This is achieved by comparing </w:t>
      </w:r>
      <w:proofErr w:type="spellStart"/>
      <w:r w:rsidRPr="00B75A38">
        <w:rPr>
          <w:rFonts w:ascii="Helvetica" w:eastAsia="Times New Roman" w:hAnsi="Helvetica" w:cs="Times New Roman"/>
          <w:color w:val="000000"/>
          <w:sz w:val="21"/>
          <w:szCs w:val="21"/>
          <w:shd w:val="clear" w:color="auto" w:fill="FFFFFF"/>
        </w:rPr>
        <w:t>ro</w:t>
      </w:r>
      <w:proofErr w:type="spellEnd"/>
      <w:r w:rsidRPr="00B75A38">
        <w:rPr>
          <w:rFonts w:ascii="Helvetica" w:eastAsia="Times New Roman" w:hAnsi="Helvetica" w:cs="Times New Roman"/>
          <w:color w:val="000000"/>
          <w:sz w:val="21"/>
          <w:szCs w:val="21"/>
          <w:shd w:val="clear" w:color="auto" w:fill="FFFFFF"/>
        </w:rPr>
        <w:t>(</w:t>
      </w:r>
      <w:proofErr w:type="spellStart"/>
      <w:r w:rsidRPr="00B75A38">
        <w:rPr>
          <w:rFonts w:ascii="Helvetica" w:eastAsia="Times New Roman" w:hAnsi="Helvetica" w:cs="Times New Roman"/>
          <w:color w:val="000000"/>
          <w:sz w:val="21"/>
          <w:szCs w:val="21"/>
          <w:shd w:val="clear" w:color="auto" w:fill="FFFFFF"/>
        </w:rPr>
        <w:t>gx</w:t>
      </w:r>
      <w:proofErr w:type="spellEnd"/>
      <w:r w:rsidRPr="00B75A38">
        <w:rPr>
          <w:rFonts w:ascii="Helvetica" w:eastAsia="Times New Roman" w:hAnsi="Helvetica" w:cs="Times New Roman"/>
          <w:color w:val="000000"/>
          <w:sz w:val="21"/>
          <w:szCs w:val="21"/>
          <w:shd w:val="clear" w:color="auto" w:fill="FFFFFF"/>
        </w:rPr>
        <w:t xml:space="preserve">) to </w:t>
      </w:r>
      <w:proofErr w:type="spellStart"/>
      <w:r w:rsidRPr="00B75A38">
        <w:rPr>
          <w:rFonts w:ascii="Helvetica" w:eastAsia="Times New Roman" w:hAnsi="Helvetica" w:cs="Times New Roman"/>
          <w:color w:val="000000"/>
          <w:sz w:val="21"/>
          <w:szCs w:val="21"/>
          <w:shd w:val="clear" w:color="auto" w:fill="FFFFFF"/>
        </w:rPr>
        <w:t>ro</w:t>
      </w:r>
      <w:proofErr w:type="spellEnd"/>
      <w:r w:rsidRPr="00B75A38">
        <w:rPr>
          <w:rFonts w:ascii="Helvetica" w:eastAsia="Times New Roman" w:hAnsi="Helvetica" w:cs="Times New Roman"/>
          <w:color w:val="000000"/>
          <w:sz w:val="21"/>
          <w:szCs w:val="21"/>
          <w:shd w:val="clear" w:color="auto" w:fill="FFFFFF"/>
        </w:rPr>
        <w:t>(</w:t>
      </w:r>
      <w:proofErr w:type="spellStart"/>
      <w:r w:rsidRPr="00B75A38">
        <w:rPr>
          <w:rFonts w:ascii="Helvetica" w:eastAsia="Times New Roman" w:hAnsi="Helvetica" w:cs="Times New Roman"/>
          <w:color w:val="000000"/>
          <w:sz w:val="21"/>
          <w:szCs w:val="21"/>
          <w:shd w:val="clear" w:color="auto" w:fill="FFFFFF"/>
        </w:rPr>
        <w:t>gy</w:t>
      </w:r>
      <w:proofErr w:type="spellEnd"/>
      <w:r w:rsidRPr="00B75A38">
        <w:rPr>
          <w:rFonts w:ascii="Helvetica" w:eastAsia="Times New Roman" w:hAnsi="Helvetica" w:cs="Times New Roman"/>
          <w:color w:val="000000"/>
          <w:sz w:val="21"/>
          <w:szCs w:val="21"/>
          <w:shd w:val="clear" w:color="auto" w:fill="FFFFFF"/>
        </w:rPr>
        <w:t xml:space="preserve">) using </w:t>
      </w:r>
      <w:proofErr w:type="spellStart"/>
      <w:r w:rsidRPr="00B75A38">
        <w:rPr>
          <w:rFonts w:ascii="Helvetica" w:eastAsia="Times New Roman" w:hAnsi="Helvetica" w:cs="Times New Roman"/>
          <w:color w:val="000000"/>
          <w:sz w:val="21"/>
          <w:szCs w:val="21"/>
          <w:shd w:val="clear" w:color="auto" w:fill="FFFFFF"/>
        </w:rPr>
        <w:t>Steiger’s</w:t>
      </w:r>
      <w:proofErr w:type="spellEnd"/>
      <w:r w:rsidRPr="00B75A38">
        <w:rPr>
          <w:rFonts w:ascii="Helvetica" w:eastAsia="Times New Roman" w:hAnsi="Helvetica" w:cs="Times New Roman"/>
          <w:color w:val="000000"/>
          <w:sz w:val="21"/>
          <w:szCs w:val="21"/>
          <w:shd w:val="clear" w:color="auto" w:fill="FFFFFF"/>
        </w:rPr>
        <w:t xml:space="preserve"> Z-test. The authors apply this approach to a dataset that includes SNPs, DNA methylation, and gene expression to determine whether variation in methylation affects gene expression or the reverse.</w:t>
      </w:r>
      <w:r w:rsidRPr="00B75A38">
        <w:rPr>
          <w:rFonts w:ascii="Helvetica" w:eastAsia="Times New Roman" w:hAnsi="Helvetica" w:cs="Times New Roman"/>
          <w:color w:val="000000"/>
          <w:sz w:val="21"/>
          <w:szCs w:val="21"/>
        </w:rPr>
        <w:br/>
      </w:r>
    </w:p>
    <w:p w14:paraId="0E84CEFE" w14:textId="77777777" w:rsidR="00AE5405" w:rsidRPr="00AE5405" w:rsidRDefault="00AE5405" w:rsidP="00AE5405">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We thank the reviewer for their time in providing helpful comments on this manuscript</w:t>
      </w:r>
    </w:p>
    <w:p w14:paraId="73D5DA82" w14:textId="6780777B" w:rsidR="00F2793D"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Major Issues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On page 5, second paragraph of MR causal test, “The method that we will now describe is designed to distinguish between two models, x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y or y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x. Unlike the CIT framework, this approach cannot infer if the true model is x &lt;- g -&gt; y.” Also, in the Discussion (</w:t>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11, second paragraph) the authors state that “in this work we assumed that pleiotropy was not present.” However, isn’t the non-causal model depicted in Figure 5b, just that, pleiotropy? The instrument g is affecting the outcome y through a mechanism other than the exposure x.</w:t>
      </w:r>
    </w:p>
    <w:p w14:paraId="4088036B" w14:textId="77777777" w:rsidR="00F2793D" w:rsidRDefault="00F2793D" w:rsidP="00B75A38">
      <w:pPr>
        <w:rPr>
          <w:rFonts w:ascii="Helvetica" w:eastAsia="Times New Roman" w:hAnsi="Helvetica" w:cs="Times New Roman"/>
          <w:color w:val="000000"/>
          <w:sz w:val="21"/>
          <w:szCs w:val="21"/>
          <w:shd w:val="clear" w:color="auto" w:fill="FFFFFF"/>
        </w:rPr>
      </w:pPr>
    </w:p>
    <w:p w14:paraId="1D5F6CDA" w14:textId="77777777" w:rsidR="00F2793D" w:rsidRDefault="00F2793D"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rPr>
        <w:t xml:space="preserve">The reviewer is correct, we have not been clear about what we have evaluated. The </w:t>
      </w:r>
      <w:proofErr w:type="spellStart"/>
      <w:r>
        <w:rPr>
          <w:rFonts w:ascii="Helvetica" w:eastAsia="Times New Roman" w:hAnsi="Helvetica" w:cs="Times New Roman"/>
          <w:b/>
          <w:color w:val="000000"/>
          <w:sz w:val="21"/>
          <w:szCs w:val="21"/>
        </w:rPr>
        <w:t>Steiger</w:t>
      </w:r>
      <w:proofErr w:type="spellEnd"/>
      <w:r>
        <w:rPr>
          <w:rFonts w:ascii="Helvetica" w:eastAsia="Times New Roman" w:hAnsi="Helvetica" w:cs="Times New Roman"/>
          <w:b/>
          <w:color w:val="000000"/>
          <w:sz w:val="21"/>
          <w:szCs w:val="21"/>
        </w:rPr>
        <w:t xml:space="preserve"> test does assume that there is no horizontal pleiotropy, but nevertheless we tested both the CIT and </w:t>
      </w:r>
      <w:proofErr w:type="spellStart"/>
      <w:r>
        <w:rPr>
          <w:rFonts w:ascii="Helvetica" w:eastAsia="Times New Roman" w:hAnsi="Helvetica" w:cs="Times New Roman"/>
          <w:b/>
          <w:color w:val="000000"/>
          <w:sz w:val="21"/>
          <w:szCs w:val="21"/>
        </w:rPr>
        <w:t>Steiger</w:t>
      </w:r>
      <w:proofErr w:type="spellEnd"/>
      <w:r>
        <w:rPr>
          <w:rFonts w:ascii="Helvetica" w:eastAsia="Times New Roman" w:hAnsi="Helvetica" w:cs="Times New Roman"/>
          <w:b/>
          <w:color w:val="000000"/>
          <w:sz w:val="21"/>
          <w:szCs w:val="21"/>
        </w:rPr>
        <w:t xml:space="preserve"> tests to evaluate their performances when horizontal pleiotropy was present, as shown in Figure 5b. We have clarified this throughout the manuscript.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 xml:space="preserve">By extending the MR approach, the authors have relaxed the assumptions, but it is not clear exactly what the new assumptions are and the consequences of violating those assumptions. If an assumption of the proposed MR approach is that pleiotropy is not present, then it might mislead some potential users to apply the approach to data explicitly simulated under conditions that violate the assumptions, i.e., the non-causal model described on </w:t>
      </w:r>
      <w:proofErr w:type="spellStart"/>
      <w:r w:rsidR="00B75A38" w:rsidRPr="00B75A38">
        <w:rPr>
          <w:rFonts w:ascii="Helvetica" w:eastAsia="Times New Roman" w:hAnsi="Helvetica" w:cs="Times New Roman"/>
          <w:color w:val="000000"/>
          <w:sz w:val="21"/>
          <w:szCs w:val="21"/>
          <w:shd w:val="clear" w:color="auto" w:fill="FFFFFF"/>
        </w:rPr>
        <w:t>pg</w:t>
      </w:r>
      <w:proofErr w:type="spellEnd"/>
      <w:r w:rsidR="00B75A38" w:rsidRPr="00B75A38">
        <w:rPr>
          <w:rFonts w:ascii="Helvetica" w:eastAsia="Times New Roman" w:hAnsi="Helvetica" w:cs="Times New Roman"/>
          <w:color w:val="000000"/>
          <w:sz w:val="21"/>
          <w:szCs w:val="21"/>
          <w:shd w:val="clear" w:color="auto" w:fill="FFFFFF"/>
        </w:rPr>
        <w:t xml:space="preserve"> 7 in section Simulations and depicted in Figure 5b. If the authors are suggesting that absence of pleiotropy is a weak assumption that can be ignored with minimal repercussions, then this should be stated in the text and pleiotropy explored explicitly in simulations.</w:t>
      </w:r>
      <w:r w:rsidR="00B75A38" w:rsidRPr="00B75A38">
        <w:rPr>
          <w:rFonts w:ascii="Helvetica" w:eastAsia="Times New Roman" w:hAnsi="Helvetica" w:cs="Times New Roman"/>
          <w:color w:val="000000"/>
          <w:sz w:val="21"/>
          <w:szCs w:val="21"/>
        </w:rPr>
        <w:br/>
      </w:r>
    </w:p>
    <w:p w14:paraId="4FD58C48" w14:textId="07EC726B" w:rsidR="00F2793D" w:rsidRPr="00F82180" w:rsidRDefault="00F82180"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Thank you fo</w:t>
      </w:r>
      <w:r w:rsidR="002B6FBA">
        <w:rPr>
          <w:rFonts w:ascii="Helvetica" w:eastAsia="Times New Roman" w:hAnsi="Helvetica" w:cs="Times New Roman"/>
          <w:b/>
          <w:color w:val="000000"/>
          <w:sz w:val="21"/>
          <w:szCs w:val="21"/>
        </w:rPr>
        <w:t xml:space="preserve">r this helpful comment. </w:t>
      </w:r>
      <w:proofErr w:type="gramStart"/>
      <w:r w:rsidR="002B6FBA">
        <w:rPr>
          <w:rFonts w:ascii="Helvetica" w:eastAsia="Times New Roman" w:hAnsi="Helvetica" w:cs="Times New Roman"/>
          <w:b/>
          <w:color w:val="000000"/>
          <w:sz w:val="21"/>
          <w:szCs w:val="21"/>
        </w:rPr>
        <w:t>Actually</w:t>
      </w:r>
      <w:proofErr w:type="gramEnd"/>
      <w:r w:rsidR="002B6FBA">
        <w:rPr>
          <w:rFonts w:ascii="Helvetica" w:eastAsia="Times New Roman" w:hAnsi="Helvetica" w:cs="Times New Roman"/>
          <w:b/>
          <w:color w:val="000000"/>
          <w:sz w:val="21"/>
          <w:szCs w:val="21"/>
        </w:rPr>
        <w:t xml:space="preserve"> we believe that absence of horizontal pleiotropy is quite a strong assumption and it leads to issues with both types of methods, and this is </w:t>
      </w:r>
      <w:r w:rsidR="00960AE0">
        <w:rPr>
          <w:rFonts w:ascii="Helvetica" w:eastAsia="Times New Roman" w:hAnsi="Helvetica" w:cs="Times New Roman"/>
          <w:b/>
          <w:color w:val="000000"/>
          <w:sz w:val="21"/>
          <w:szCs w:val="21"/>
        </w:rPr>
        <w:t xml:space="preserve">an important </w:t>
      </w:r>
      <w:r w:rsidR="002B6FBA">
        <w:rPr>
          <w:rFonts w:ascii="Helvetica" w:eastAsia="Times New Roman" w:hAnsi="Helvetica" w:cs="Times New Roman"/>
          <w:b/>
          <w:color w:val="000000"/>
          <w:sz w:val="21"/>
          <w:szCs w:val="21"/>
        </w:rPr>
        <w:t xml:space="preserve">theme of the paper – that </w:t>
      </w:r>
      <w:r w:rsidR="002A7C76">
        <w:rPr>
          <w:rFonts w:ascii="Helvetica" w:eastAsia="Times New Roman" w:hAnsi="Helvetica" w:cs="Times New Roman"/>
          <w:b/>
          <w:color w:val="000000"/>
          <w:sz w:val="21"/>
          <w:szCs w:val="21"/>
        </w:rPr>
        <w:t>violating</w:t>
      </w:r>
      <w:r w:rsidR="002B6FBA">
        <w:rPr>
          <w:rFonts w:ascii="Helvetica" w:eastAsia="Times New Roman" w:hAnsi="Helvetica" w:cs="Times New Roman"/>
          <w:b/>
          <w:color w:val="000000"/>
          <w:sz w:val="21"/>
          <w:szCs w:val="21"/>
        </w:rPr>
        <w:t xml:space="preserve"> these </w:t>
      </w:r>
      <w:r w:rsidR="002A7C76">
        <w:rPr>
          <w:rFonts w:ascii="Helvetica" w:eastAsia="Times New Roman" w:hAnsi="Helvetica" w:cs="Times New Roman"/>
          <w:b/>
          <w:color w:val="000000"/>
          <w:sz w:val="21"/>
          <w:szCs w:val="21"/>
        </w:rPr>
        <w:t xml:space="preserve">(often untestable) </w:t>
      </w:r>
      <w:r w:rsidR="002B6FBA">
        <w:rPr>
          <w:rFonts w:ascii="Helvetica" w:eastAsia="Times New Roman" w:hAnsi="Helvetica" w:cs="Times New Roman"/>
          <w:b/>
          <w:color w:val="000000"/>
          <w:sz w:val="21"/>
          <w:szCs w:val="21"/>
        </w:rPr>
        <w:t xml:space="preserve">assumptions problems are potentially quite severe and therefore caution is advised. We have tried to make much clearer the assumptions of the </w:t>
      </w:r>
      <w:proofErr w:type="spellStart"/>
      <w:r w:rsidR="002B6FBA">
        <w:rPr>
          <w:rFonts w:ascii="Helvetica" w:eastAsia="Times New Roman" w:hAnsi="Helvetica" w:cs="Times New Roman"/>
          <w:b/>
          <w:color w:val="000000"/>
          <w:sz w:val="21"/>
          <w:szCs w:val="21"/>
        </w:rPr>
        <w:t>Steiger</w:t>
      </w:r>
      <w:proofErr w:type="spellEnd"/>
      <w:r w:rsidR="002B6FBA">
        <w:rPr>
          <w:rFonts w:ascii="Helvetica" w:eastAsia="Times New Roman" w:hAnsi="Helvetica" w:cs="Times New Roman"/>
          <w:b/>
          <w:color w:val="000000"/>
          <w:sz w:val="21"/>
          <w:szCs w:val="21"/>
        </w:rPr>
        <w:t xml:space="preserve"> method</w:t>
      </w:r>
      <w:r w:rsidR="00960AE0">
        <w:rPr>
          <w:rFonts w:ascii="Helvetica" w:eastAsia="Times New Roman" w:hAnsi="Helvetica" w:cs="Times New Roman"/>
          <w:b/>
          <w:color w:val="000000"/>
          <w:sz w:val="21"/>
          <w:szCs w:val="21"/>
        </w:rPr>
        <w:t xml:space="preserve">. </w:t>
      </w:r>
    </w:p>
    <w:p w14:paraId="14EE21A1" w14:textId="77777777" w:rsidR="00960AE0"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If absence of pleiotropy is an assumption of the proposed MR approach, under what conditions are investigators likely to know that x &lt;- g -&gt; y could not be true but x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y or y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x could be true? </w:t>
      </w:r>
      <w:r w:rsidRPr="00B75A38">
        <w:rPr>
          <w:rFonts w:ascii="Helvetica" w:eastAsia="Times New Roman" w:hAnsi="Helvetica" w:cs="Times New Roman"/>
          <w:color w:val="000000"/>
          <w:sz w:val="21"/>
          <w:szCs w:val="21"/>
          <w:shd w:val="clear" w:color="auto" w:fill="FFFFFF"/>
        </w:rPr>
        <w:lastRenderedPageBreak/>
        <w:t xml:space="preserve">For example, in the real data analysis, how is it known that a single SNP could not affect both a </w:t>
      </w:r>
      <w:proofErr w:type="spellStart"/>
      <w:r w:rsidRPr="00B75A38">
        <w:rPr>
          <w:rFonts w:ascii="Helvetica" w:eastAsia="Times New Roman" w:hAnsi="Helvetica" w:cs="Times New Roman"/>
          <w:color w:val="000000"/>
          <w:sz w:val="21"/>
          <w:szCs w:val="21"/>
          <w:shd w:val="clear" w:color="auto" w:fill="FFFFFF"/>
        </w:rPr>
        <w:t>CpG</w:t>
      </w:r>
      <w:proofErr w:type="spellEnd"/>
      <w:r w:rsidRPr="00B75A38">
        <w:rPr>
          <w:rFonts w:ascii="Helvetica" w:eastAsia="Times New Roman" w:hAnsi="Helvetica" w:cs="Times New Roman"/>
          <w:color w:val="000000"/>
          <w:sz w:val="21"/>
          <w:szCs w:val="21"/>
          <w:shd w:val="clear" w:color="auto" w:fill="FFFFFF"/>
        </w:rPr>
        <w:t xml:space="preserve"> site and expression of a gene through independent mechanisms? Wouldn’t this case be in violation of the proposed MR approach assumptions?</w:t>
      </w:r>
      <w:r w:rsidRPr="00B75A38">
        <w:rPr>
          <w:rFonts w:ascii="Helvetica" w:eastAsia="Times New Roman" w:hAnsi="Helvetica" w:cs="Times New Roman"/>
          <w:color w:val="000000"/>
          <w:sz w:val="21"/>
          <w:szCs w:val="21"/>
        </w:rPr>
        <w:br/>
      </w:r>
    </w:p>
    <w:p w14:paraId="4D334EA4" w14:textId="18AE0E7F" w:rsidR="00960AE0" w:rsidRPr="00960AE0" w:rsidRDefault="00960AE0" w:rsidP="00B75A38">
      <w:pPr>
        <w:rPr>
          <w:rFonts w:ascii="Helvetica" w:eastAsia="Times New Roman" w:hAnsi="Helvetica" w:cs="Times New Roman"/>
          <w:b/>
          <w:color w:val="000000"/>
          <w:sz w:val="21"/>
          <w:szCs w:val="21"/>
        </w:rPr>
      </w:pPr>
      <w:proofErr w:type="gramStart"/>
      <w:r>
        <w:rPr>
          <w:rFonts w:ascii="Helvetica" w:eastAsia="Times New Roman" w:hAnsi="Helvetica" w:cs="Times New Roman"/>
          <w:b/>
          <w:color w:val="000000"/>
          <w:sz w:val="21"/>
          <w:szCs w:val="21"/>
        </w:rPr>
        <w:t>Yes</w:t>
      </w:r>
      <w:proofErr w:type="gramEnd"/>
      <w:r>
        <w:rPr>
          <w:rFonts w:ascii="Helvetica" w:eastAsia="Times New Roman" w:hAnsi="Helvetica" w:cs="Times New Roman"/>
          <w:b/>
          <w:color w:val="000000"/>
          <w:sz w:val="21"/>
          <w:szCs w:val="21"/>
        </w:rPr>
        <w:t xml:space="preserve"> we </w:t>
      </w:r>
      <w:r w:rsidR="00F37265">
        <w:rPr>
          <w:rFonts w:ascii="Helvetica" w:eastAsia="Times New Roman" w:hAnsi="Helvetica" w:cs="Times New Roman"/>
          <w:b/>
          <w:color w:val="000000"/>
          <w:sz w:val="21"/>
          <w:szCs w:val="21"/>
        </w:rPr>
        <w:t xml:space="preserve">completely </w:t>
      </w:r>
      <w:r>
        <w:rPr>
          <w:rFonts w:ascii="Helvetica" w:eastAsia="Times New Roman" w:hAnsi="Helvetica" w:cs="Times New Roman"/>
          <w:b/>
          <w:color w:val="000000"/>
          <w:sz w:val="21"/>
          <w:szCs w:val="21"/>
        </w:rPr>
        <w:t xml:space="preserve">agree. </w:t>
      </w:r>
      <w:r w:rsidR="00CE649D">
        <w:rPr>
          <w:rFonts w:ascii="Helvetica" w:eastAsia="Times New Roman" w:hAnsi="Helvetica" w:cs="Times New Roman"/>
          <w:b/>
          <w:color w:val="000000"/>
          <w:sz w:val="21"/>
          <w:szCs w:val="21"/>
        </w:rPr>
        <w:t>The MR approach using a single instrument cannot reliably distinguish between the horizontal pleiotropy or a causal model</w:t>
      </w:r>
      <w:r w:rsidR="00F37265">
        <w:rPr>
          <w:rFonts w:ascii="Helvetica" w:eastAsia="Times New Roman" w:hAnsi="Helvetica" w:cs="Times New Roman"/>
          <w:b/>
          <w:color w:val="000000"/>
          <w:sz w:val="21"/>
          <w:szCs w:val="21"/>
        </w:rPr>
        <w:t xml:space="preserve">, and this has been pointed out in </w:t>
      </w:r>
      <w:proofErr w:type="gramStart"/>
      <w:r w:rsidR="00F37265">
        <w:rPr>
          <w:rFonts w:ascii="Helvetica" w:eastAsia="Times New Roman" w:hAnsi="Helvetica" w:cs="Times New Roman"/>
          <w:b/>
          <w:color w:val="000000"/>
          <w:sz w:val="21"/>
          <w:szCs w:val="21"/>
        </w:rPr>
        <w:t>a number of</w:t>
      </w:r>
      <w:proofErr w:type="gramEnd"/>
      <w:r w:rsidR="00F37265">
        <w:rPr>
          <w:rFonts w:ascii="Helvetica" w:eastAsia="Times New Roman" w:hAnsi="Helvetica" w:cs="Times New Roman"/>
          <w:b/>
          <w:color w:val="000000"/>
          <w:sz w:val="21"/>
          <w:szCs w:val="21"/>
        </w:rPr>
        <w:t xml:space="preserve"> recent papers (Zhu et al 2016 (</w:t>
      </w:r>
      <w:r w:rsidR="00F37265" w:rsidRPr="00F37265">
        <w:rPr>
          <w:rFonts w:ascii="Helvetica" w:eastAsia="Times New Roman" w:hAnsi="Helvetica" w:cs="Times New Roman"/>
          <w:b/>
          <w:color w:val="000000"/>
          <w:sz w:val="21"/>
          <w:szCs w:val="21"/>
        </w:rPr>
        <w:t>https://www.nature.com/ng/journal/v48/n5/abs/ng.3538.html</w:t>
      </w:r>
      <w:r w:rsidR="00F37265">
        <w:rPr>
          <w:rFonts w:ascii="Helvetica" w:eastAsia="Times New Roman" w:hAnsi="Helvetica" w:cs="Times New Roman"/>
          <w:b/>
          <w:color w:val="000000"/>
          <w:sz w:val="21"/>
          <w:szCs w:val="21"/>
        </w:rPr>
        <w:t>), Hannon et al 2017 (</w:t>
      </w:r>
      <w:r w:rsidR="00F37265" w:rsidRPr="00F37265">
        <w:rPr>
          <w:rFonts w:ascii="Helvetica" w:eastAsia="Times New Roman" w:hAnsi="Helvetica" w:cs="Times New Roman"/>
          <w:b/>
          <w:color w:val="000000"/>
          <w:sz w:val="21"/>
          <w:szCs w:val="21"/>
        </w:rPr>
        <w:t>http://www.cell.com/ajhg/abstract/S0002-9297(17)30158-1</w:t>
      </w:r>
      <w:r w:rsidR="00F37265">
        <w:rPr>
          <w:rFonts w:ascii="Helvetica" w:eastAsia="Times New Roman" w:hAnsi="Helvetica" w:cs="Times New Roman"/>
          <w:b/>
          <w:color w:val="000000"/>
          <w:sz w:val="21"/>
          <w:szCs w:val="21"/>
        </w:rPr>
        <w:t>), Richardson et al 2017 (</w:t>
      </w:r>
      <w:r w:rsidR="00F37265" w:rsidRPr="00F37265">
        <w:rPr>
          <w:rFonts w:ascii="Helvetica" w:eastAsia="Times New Roman" w:hAnsi="Helvetica" w:cs="Times New Roman"/>
          <w:b/>
          <w:color w:val="000000"/>
          <w:sz w:val="21"/>
          <w:szCs w:val="21"/>
        </w:rPr>
        <w:t>http://www.biorxiv.org/content/early/2017/04/29/132019</w:t>
      </w:r>
      <w:r w:rsidR="00F37265">
        <w:rPr>
          <w:rFonts w:ascii="Helvetica" w:eastAsia="Times New Roman" w:hAnsi="Helvetica" w:cs="Times New Roman"/>
          <w:b/>
          <w:color w:val="000000"/>
          <w:sz w:val="21"/>
          <w:szCs w:val="21"/>
        </w:rPr>
        <w:t>), Chun et al 2017 (</w:t>
      </w:r>
      <w:r w:rsidR="00F37265" w:rsidRPr="00F37265">
        <w:rPr>
          <w:rFonts w:ascii="Helvetica" w:eastAsia="Times New Roman" w:hAnsi="Helvetica" w:cs="Times New Roman"/>
          <w:b/>
          <w:color w:val="000000"/>
          <w:sz w:val="21"/>
          <w:szCs w:val="21"/>
        </w:rPr>
        <w:t>http://www.nature.com/ng/journal/v49/n4/full/ng.3795.html</w:t>
      </w:r>
      <w:r w:rsidR="00F37265">
        <w:rPr>
          <w:rFonts w:ascii="Helvetica" w:eastAsia="Times New Roman" w:hAnsi="Helvetica" w:cs="Times New Roman"/>
          <w:b/>
          <w:color w:val="000000"/>
          <w:sz w:val="21"/>
          <w:szCs w:val="21"/>
        </w:rPr>
        <w:t>))</w:t>
      </w:r>
      <w:r w:rsidR="00CE649D">
        <w:rPr>
          <w:rFonts w:ascii="Helvetica" w:eastAsia="Times New Roman" w:hAnsi="Helvetica" w:cs="Times New Roman"/>
          <w:b/>
          <w:color w:val="000000"/>
          <w:sz w:val="21"/>
          <w:szCs w:val="21"/>
        </w:rPr>
        <w:t xml:space="preserve">. </w:t>
      </w:r>
      <w:r w:rsidR="00F37265">
        <w:rPr>
          <w:rFonts w:ascii="Helvetica" w:eastAsia="Times New Roman" w:hAnsi="Helvetica" w:cs="Times New Roman"/>
          <w:b/>
          <w:color w:val="000000"/>
          <w:sz w:val="21"/>
          <w:szCs w:val="21"/>
        </w:rPr>
        <w:t xml:space="preserve">One way in which the </w:t>
      </w:r>
      <w:proofErr w:type="spellStart"/>
      <w:r w:rsidR="00F37265">
        <w:rPr>
          <w:rFonts w:ascii="Helvetica" w:eastAsia="Times New Roman" w:hAnsi="Helvetica" w:cs="Times New Roman"/>
          <w:b/>
          <w:color w:val="000000"/>
          <w:sz w:val="21"/>
          <w:szCs w:val="21"/>
        </w:rPr>
        <w:t>Steiger</w:t>
      </w:r>
      <w:proofErr w:type="spellEnd"/>
      <w:r w:rsidR="00F37265">
        <w:rPr>
          <w:rFonts w:ascii="Helvetica" w:eastAsia="Times New Roman" w:hAnsi="Helvetica" w:cs="Times New Roman"/>
          <w:b/>
          <w:color w:val="000000"/>
          <w:sz w:val="21"/>
          <w:szCs w:val="21"/>
        </w:rPr>
        <w:t xml:space="preserve"> test helps here is that </w:t>
      </w:r>
      <w:r w:rsidR="00CE649D">
        <w:rPr>
          <w:rFonts w:ascii="Helvetica" w:eastAsia="Times New Roman" w:hAnsi="Helvetica" w:cs="Times New Roman"/>
          <w:b/>
          <w:color w:val="000000"/>
          <w:sz w:val="21"/>
          <w:szCs w:val="21"/>
        </w:rPr>
        <w:t xml:space="preserve">for </w:t>
      </w:r>
      <w:r w:rsidR="00F37265">
        <w:rPr>
          <w:rFonts w:ascii="Helvetica" w:eastAsia="Times New Roman" w:hAnsi="Helvetica" w:cs="Times New Roman"/>
          <w:b/>
          <w:color w:val="000000"/>
          <w:sz w:val="21"/>
          <w:szCs w:val="21"/>
        </w:rPr>
        <w:t>a large</w:t>
      </w:r>
      <w:r w:rsidR="00CE649D">
        <w:rPr>
          <w:rFonts w:ascii="Helvetica" w:eastAsia="Times New Roman" w:hAnsi="Helvetica" w:cs="Times New Roman"/>
          <w:b/>
          <w:color w:val="000000"/>
          <w:sz w:val="21"/>
          <w:szCs w:val="21"/>
        </w:rPr>
        <w:t xml:space="preserve"> </w:t>
      </w:r>
      <w:r w:rsidR="00F37265">
        <w:rPr>
          <w:rFonts w:ascii="Helvetica" w:eastAsia="Times New Roman" w:hAnsi="Helvetica" w:cs="Times New Roman"/>
          <w:b/>
          <w:color w:val="000000"/>
          <w:sz w:val="21"/>
          <w:szCs w:val="21"/>
        </w:rPr>
        <w:t xml:space="preserve">proportion </w:t>
      </w:r>
      <w:r w:rsidR="00CE649D">
        <w:rPr>
          <w:rFonts w:ascii="Helvetica" w:eastAsia="Times New Roman" w:hAnsi="Helvetica" w:cs="Times New Roman"/>
          <w:b/>
          <w:color w:val="000000"/>
          <w:sz w:val="21"/>
          <w:szCs w:val="21"/>
        </w:rPr>
        <w:t xml:space="preserve">of horizontal pleiotropy values the </w:t>
      </w:r>
      <w:proofErr w:type="spellStart"/>
      <w:r w:rsidR="00CE649D">
        <w:rPr>
          <w:rFonts w:ascii="Helvetica" w:eastAsia="Times New Roman" w:hAnsi="Helvetica" w:cs="Times New Roman"/>
          <w:b/>
          <w:color w:val="000000"/>
          <w:sz w:val="21"/>
          <w:szCs w:val="21"/>
        </w:rPr>
        <w:t>Steiger</w:t>
      </w:r>
      <w:proofErr w:type="spellEnd"/>
      <w:r w:rsidR="00CE649D">
        <w:rPr>
          <w:rFonts w:ascii="Helvetica" w:eastAsia="Times New Roman" w:hAnsi="Helvetica" w:cs="Times New Roman"/>
          <w:b/>
          <w:color w:val="000000"/>
          <w:sz w:val="21"/>
          <w:szCs w:val="21"/>
        </w:rPr>
        <w:t xml:space="preserve"> test will not return a ‘significant’</w:t>
      </w:r>
      <w:r w:rsidR="00F37265">
        <w:rPr>
          <w:rFonts w:ascii="Helvetica" w:eastAsia="Times New Roman" w:hAnsi="Helvetica" w:cs="Times New Roman"/>
          <w:b/>
          <w:color w:val="000000"/>
          <w:sz w:val="21"/>
          <w:szCs w:val="21"/>
        </w:rPr>
        <w:t xml:space="preserve"> result because </w:t>
      </w:r>
      <w:proofErr w:type="spellStart"/>
      <w:r w:rsidR="00F37265">
        <w:rPr>
          <w:rFonts w:ascii="Helvetica" w:eastAsia="Times New Roman" w:hAnsi="Helvetica" w:cs="Times New Roman"/>
          <w:b/>
          <w:color w:val="000000"/>
          <w:sz w:val="21"/>
          <w:szCs w:val="21"/>
        </w:rPr>
        <w:t>cor</w:t>
      </w:r>
      <w:proofErr w:type="spellEnd"/>
      <w:r w:rsidR="00F37265">
        <w:rPr>
          <w:rFonts w:ascii="Helvetica" w:eastAsia="Times New Roman" w:hAnsi="Helvetica" w:cs="Times New Roman"/>
          <w:b/>
          <w:color w:val="000000"/>
          <w:sz w:val="21"/>
          <w:szCs w:val="21"/>
        </w:rPr>
        <w:t>(</w:t>
      </w:r>
      <w:proofErr w:type="spellStart"/>
      <w:proofErr w:type="gramStart"/>
      <w:r w:rsidR="00F37265">
        <w:rPr>
          <w:rFonts w:ascii="Helvetica" w:eastAsia="Times New Roman" w:hAnsi="Helvetica" w:cs="Times New Roman"/>
          <w:b/>
          <w:color w:val="000000"/>
          <w:sz w:val="21"/>
          <w:szCs w:val="21"/>
        </w:rPr>
        <w:t>g,x</w:t>
      </w:r>
      <w:proofErr w:type="spellEnd"/>
      <w:proofErr w:type="gramEnd"/>
      <w:r w:rsidR="00F37265">
        <w:rPr>
          <w:rFonts w:ascii="Helvetica" w:eastAsia="Times New Roman" w:hAnsi="Helvetica" w:cs="Times New Roman"/>
          <w:b/>
          <w:color w:val="000000"/>
          <w:sz w:val="21"/>
          <w:szCs w:val="21"/>
        </w:rPr>
        <w:t xml:space="preserve">) and </w:t>
      </w:r>
      <w:proofErr w:type="spellStart"/>
      <w:r w:rsidR="00F37265">
        <w:rPr>
          <w:rFonts w:ascii="Helvetica" w:eastAsia="Times New Roman" w:hAnsi="Helvetica" w:cs="Times New Roman"/>
          <w:b/>
          <w:color w:val="000000"/>
          <w:sz w:val="21"/>
          <w:szCs w:val="21"/>
        </w:rPr>
        <w:t>cor</w:t>
      </w:r>
      <w:proofErr w:type="spellEnd"/>
      <w:r w:rsidR="00F37265">
        <w:rPr>
          <w:rFonts w:ascii="Helvetica" w:eastAsia="Times New Roman" w:hAnsi="Helvetica" w:cs="Times New Roman"/>
          <w:b/>
          <w:color w:val="000000"/>
          <w:sz w:val="21"/>
          <w:szCs w:val="21"/>
        </w:rPr>
        <w:t>(</w:t>
      </w:r>
      <w:proofErr w:type="spellStart"/>
      <w:r w:rsidR="00F37265">
        <w:rPr>
          <w:rFonts w:ascii="Helvetica" w:eastAsia="Times New Roman" w:hAnsi="Helvetica" w:cs="Times New Roman"/>
          <w:b/>
          <w:color w:val="000000"/>
          <w:sz w:val="21"/>
          <w:szCs w:val="21"/>
        </w:rPr>
        <w:t>g,y</w:t>
      </w:r>
      <w:proofErr w:type="spellEnd"/>
      <w:r w:rsidR="00F37265">
        <w:rPr>
          <w:rFonts w:ascii="Helvetica" w:eastAsia="Times New Roman" w:hAnsi="Helvetica" w:cs="Times New Roman"/>
          <w:b/>
          <w:color w:val="000000"/>
          <w:sz w:val="21"/>
          <w:szCs w:val="21"/>
        </w:rPr>
        <w:t xml:space="preserve">) may not be sufficiently different. </w:t>
      </w:r>
      <w:proofErr w:type="gramStart"/>
      <w:r w:rsidR="00F37265">
        <w:rPr>
          <w:rFonts w:ascii="Helvetica" w:eastAsia="Times New Roman" w:hAnsi="Helvetica" w:cs="Times New Roman"/>
          <w:b/>
          <w:color w:val="000000"/>
          <w:sz w:val="21"/>
          <w:szCs w:val="21"/>
        </w:rPr>
        <w:t>Nevertheless</w:t>
      </w:r>
      <w:proofErr w:type="gramEnd"/>
      <w:r w:rsidR="00F37265">
        <w:rPr>
          <w:rFonts w:ascii="Helvetica" w:eastAsia="Times New Roman" w:hAnsi="Helvetica" w:cs="Times New Roman"/>
          <w:b/>
          <w:color w:val="000000"/>
          <w:sz w:val="21"/>
          <w:szCs w:val="21"/>
        </w:rPr>
        <w:t xml:space="preserve"> it is important to note that mediation methods also might perform quite poorly in separating causal from pleiotropic models (Figure 5), which ties into the theme of the paper – there is no method that should be considered particularly trustworthy when assumptions are typically untestable. </w:t>
      </w:r>
    </w:p>
    <w:p w14:paraId="1BB92E2F" w14:textId="77777777" w:rsidR="00F37265"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3. Comparing methods with a power comparison is only meaningful if type I error is comparable. The problem here is how to define the null scenario since it includes many possible conditions that include dependencies. There are often trade-offs between type I error and power. The power comparison would be more meaningful to me if the issues of type I error were more fully addressed both conceptually and using simulations. The authors should make clear what conditions they are considering as legitimate under the null hypothesis of no mediation and compare methods under a range of those conditions. This will likely depend on the assumptions of the method since the authors would presumably caution against using the approach if the assumptions are not met.</w:t>
      </w:r>
      <w:r w:rsidRPr="00B75A38">
        <w:rPr>
          <w:rFonts w:ascii="Helvetica" w:eastAsia="Times New Roman" w:hAnsi="Helvetica" w:cs="Times New Roman"/>
          <w:color w:val="000000"/>
          <w:sz w:val="21"/>
          <w:szCs w:val="21"/>
        </w:rPr>
        <w:br/>
      </w:r>
    </w:p>
    <w:p w14:paraId="2FBA15EB" w14:textId="44B77AAC" w:rsidR="00F37265" w:rsidRPr="00F37265" w:rsidRDefault="003945A4"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We thank the reviewer for th</w:t>
      </w:r>
      <w:r w:rsidR="00F37265">
        <w:rPr>
          <w:rFonts w:ascii="Helvetica" w:eastAsia="Times New Roman" w:hAnsi="Helvetica" w:cs="Times New Roman"/>
          <w:b/>
          <w:color w:val="000000"/>
          <w:sz w:val="21"/>
          <w:szCs w:val="21"/>
        </w:rPr>
        <w:t xml:space="preserve">is important point. We </w:t>
      </w:r>
      <w:proofErr w:type="spellStart"/>
      <w:r w:rsidR="00F37265">
        <w:rPr>
          <w:rFonts w:ascii="Helvetica" w:eastAsia="Times New Roman" w:hAnsi="Helvetica" w:cs="Times New Roman"/>
          <w:b/>
          <w:color w:val="000000"/>
          <w:sz w:val="21"/>
          <w:szCs w:val="21"/>
        </w:rPr>
        <w:t>realise</w:t>
      </w:r>
      <w:proofErr w:type="spellEnd"/>
      <w:r w:rsidR="00F37265">
        <w:rPr>
          <w:rFonts w:ascii="Helvetica" w:eastAsia="Times New Roman" w:hAnsi="Helvetica" w:cs="Times New Roman"/>
          <w:b/>
          <w:color w:val="000000"/>
          <w:sz w:val="21"/>
          <w:szCs w:val="21"/>
        </w:rPr>
        <w:t xml:space="preserve"> </w:t>
      </w:r>
      <w:r w:rsidR="005B4D91">
        <w:rPr>
          <w:rFonts w:ascii="Helvetica" w:eastAsia="Times New Roman" w:hAnsi="Helvetica" w:cs="Times New Roman"/>
          <w:b/>
          <w:color w:val="000000"/>
          <w:sz w:val="21"/>
          <w:szCs w:val="21"/>
        </w:rPr>
        <w:t xml:space="preserve">that the FDR for </w:t>
      </w:r>
      <w:r>
        <w:rPr>
          <w:rFonts w:ascii="Helvetica" w:eastAsia="Times New Roman" w:hAnsi="Helvetica" w:cs="Times New Roman"/>
          <w:b/>
          <w:color w:val="000000"/>
          <w:sz w:val="21"/>
          <w:szCs w:val="21"/>
        </w:rPr>
        <w:t xml:space="preserve">the CIT method is much lower than expected by chance, likely because </w:t>
      </w:r>
      <w:proofErr w:type="gramStart"/>
      <w:r>
        <w:rPr>
          <w:rFonts w:ascii="Helvetica" w:eastAsia="Times New Roman" w:hAnsi="Helvetica" w:cs="Times New Roman"/>
          <w:b/>
          <w:color w:val="000000"/>
          <w:sz w:val="21"/>
          <w:szCs w:val="21"/>
        </w:rPr>
        <w:t>a number of</w:t>
      </w:r>
      <w:proofErr w:type="gramEnd"/>
      <w:r>
        <w:rPr>
          <w:rFonts w:ascii="Helvetica" w:eastAsia="Times New Roman" w:hAnsi="Helvetica" w:cs="Times New Roman"/>
          <w:b/>
          <w:color w:val="000000"/>
          <w:sz w:val="21"/>
          <w:szCs w:val="21"/>
        </w:rPr>
        <w:t xml:space="preserve"> different null hypotheses need to be rejected jointly. </w:t>
      </w:r>
      <w:r w:rsidR="00A055A8">
        <w:rPr>
          <w:rFonts w:ascii="Helvetica" w:eastAsia="Times New Roman" w:hAnsi="Helvetica" w:cs="Times New Roman"/>
          <w:b/>
          <w:color w:val="000000"/>
          <w:sz w:val="21"/>
          <w:szCs w:val="21"/>
        </w:rPr>
        <w:t xml:space="preserve">Making strong statements about the differences in power between the two methods is therefore unfair. We have amended the figure to include both power and type 1 error, and we make it clear that </w:t>
      </w:r>
      <w:r w:rsidR="00452FF9">
        <w:rPr>
          <w:rFonts w:ascii="Helvetica" w:eastAsia="Times New Roman" w:hAnsi="Helvetica" w:cs="Times New Roman"/>
          <w:b/>
          <w:color w:val="000000"/>
          <w:sz w:val="21"/>
          <w:szCs w:val="21"/>
        </w:rPr>
        <w:t>the value of the figure is to illustrate the relationship that each method’s performances have with measurement error. A more detailed exploration of different models is reserved for figure 5.</w:t>
      </w:r>
    </w:p>
    <w:p w14:paraId="494F259A" w14:textId="2A2D87A9" w:rsidR="00AB7D9F"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7, second paragraph of Simulations section. “</w:t>
      </w:r>
      <w:proofErr w:type="gramStart"/>
      <w:r w:rsidRPr="00B75A38">
        <w:rPr>
          <w:rFonts w:ascii="Helvetica" w:eastAsia="Times New Roman" w:hAnsi="Helvetica" w:cs="Times New Roman"/>
          <w:color w:val="000000"/>
          <w:sz w:val="21"/>
          <w:szCs w:val="21"/>
          <w:shd w:val="clear" w:color="auto" w:fill="FFFFFF"/>
        </w:rPr>
        <w:t>Similarly</w:t>
      </w:r>
      <w:proofErr w:type="gramEnd"/>
      <w:r w:rsidRPr="00B75A38">
        <w:rPr>
          <w:rFonts w:ascii="Helvetica" w:eastAsia="Times New Roman" w:hAnsi="Helvetica" w:cs="Times New Roman"/>
          <w:color w:val="000000"/>
          <w:sz w:val="21"/>
          <w:szCs w:val="21"/>
          <w:shd w:val="clear" w:color="auto" w:fill="FFFFFF"/>
        </w:rPr>
        <w:t xml:space="preserve"> in the non-causal model:”. </w:t>
      </w:r>
      <w:proofErr w:type="gramStart"/>
      <w:r w:rsidRPr="00B75A38">
        <w:rPr>
          <w:rFonts w:ascii="Helvetica" w:eastAsia="Times New Roman" w:hAnsi="Helvetica" w:cs="Times New Roman"/>
          <w:color w:val="000000"/>
          <w:sz w:val="21"/>
          <w:szCs w:val="21"/>
          <w:shd w:val="clear" w:color="auto" w:fill="FFFFFF"/>
        </w:rPr>
        <w:t>Actually, the</w:t>
      </w:r>
      <w:proofErr w:type="gramEnd"/>
      <w:r w:rsidRPr="00B75A38">
        <w:rPr>
          <w:rFonts w:ascii="Helvetica" w:eastAsia="Times New Roman" w:hAnsi="Helvetica" w:cs="Times New Roman"/>
          <w:color w:val="000000"/>
          <w:sz w:val="21"/>
          <w:szCs w:val="21"/>
          <w:shd w:val="clear" w:color="auto" w:fill="FFFFFF"/>
        </w:rPr>
        <w:t xml:space="preserve"> non-causal model is not as similar to the causal model as one might initially assume, due to the introduction of a hidden variable “u”. To simulate the model depicted in Figure 5b with measurement error, </w:t>
      </w:r>
      <w:proofErr w:type="gramStart"/>
      <w:r w:rsidRPr="00B75A38">
        <w:rPr>
          <w:rFonts w:ascii="Helvetica" w:eastAsia="Times New Roman" w:hAnsi="Helvetica" w:cs="Times New Roman"/>
          <w:color w:val="000000"/>
          <w:sz w:val="21"/>
          <w:szCs w:val="21"/>
          <w:shd w:val="clear" w:color="auto" w:fill="FFFFFF"/>
        </w:rPr>
        <w:t>similar to</w:t>
      </w:r>
      <w:proofErr w:type="gramEnd"/>
      <w:r w:rsidRPr="00B75A38">
        <w:rPr>
          <w:rFonts w:ascii="Helvetica" w:eastAsia="Times New Roman" w:hAnsi="Helvetica" w:cs="Times New Roman"/>
          <w:color w:val="000000"/>
          <w:sz w:val="21"/>
          <w:szCs w:val="21"/>
          <w:shd w:val="clear" w:color="auto" w:fill="FFFFFF"/>
        </w:rPr>
        <w:t xml:space="preserve"> the causal model, I would expect y = a + </w:t>
      </w:r>
      <w:proofErr w:type="spellStart"/>
      <w:r w:rsidRPr="00B75A38">
        <w:rPr>
          <w:rFonts w:ascii="Helvetica" w:eastAsia="Times New Roman" w:hAnsi="Helvetica" w:cs="Times New Roman"/>
          <w:color w:val="000000"/>
          <w:sz w:val="21"/>
          <w:szCs w:val="21"/>
          <w:shd w:val="clear" w:color="auto" w:fill="FFFFFF"/>
        </w:rPr>
        <w:t>bx</w:t>
      </w:r>
      <w:proofErr w:type="spellEnd"/>
      <w:r w:rsidRPr="00B75A38">
        <w:rPr>
          <w:rFonts w:ascii="Helvetica" w:eastAsia="Times New Roman" w:hAnsi="Helvetica" w:cs="Times New Roman"/>
          <w:color w:val="000000"/>
          <w:sz w:val="21"/>
          <w:szCs w:val="21"/>
          <w:shd w:val="clear" w:color="auto" w:fill="FFFFFF"/>
        </w:rPr>
        <w:t xml:space="preserve"> + e of the causal model to simply be replaced with y = a + </w:t>
      </w:r>
      <w:proofErr w:type="spellStart"/>
      <w:r w:rsidRPr="00B75A38">
        <w:rPr>
          <w:rFonts w:ascii="Helvetica" w:eastAsia="Times New Roman" w:hAnsi="Helvetica" w:cs="Times New Roman"/>
          <w:color w:val="000000"/>
          <w:sz w:val="21"/>
          <w:szCs w:val="21"/>
          <w:shd w:val="clear" w:color="auto" w:fill="FFFFFF"/>
        </w:rPr>
        <w:t>bg</w:t>
      </w:r>
      <w:proofErr w:type="spellEnd"/>
      <w:r w:rsidRPr="00B75A38">
        <w:rPr>
          <w:rFonts w:ascii="Helvetica" w:eastAsia="Times New Roman" w:hAnsi="Helvetica" w:cs="Times New Roman"/>
          <w:color w:val="000000"/>
          <w:sz w:val="21"/>
          <w:szCs w:val="21"/>
          <w:shd w:val="clear" w:color="auto" w:fill="FFFFFF"/>
        </w:rPr>
        <w:t xml:space="preserve"> + e. However, rather than just do that, the authors have introduced a hidden (unmeasured) variable, u, which affects both x and y. This model (without x0 and y0) was explored in Millstein et al. 2009 (see their Figure 4B). Millstein et al. pointed out that the model is mathematically equivalent to a model where a hidden variable, not affected by g, affects both x and y. In view of these issues, it would help readers evaluate the proposed approach if the authors, 1) include an assessment of the performances of the methods under the non-causal model without the hidden variable u, 2) make clear in the text and Figure 5b that there is a hidden variable, and 3) make clear that the hidden variable model is mathematically equivalent to another model where the hidden variable, u, is not affected by g.</w:t>
      </w:r>
    </w:p>
    <w:p w14:paraId="65BE2C79" w14:textId="77777777" w:rsidR="00AB7D9F" w:rsidRDefault="00AB7D9F" w:rsidP="00B75A38">
      <w:pPr>
        <w:rPr>
          <w:rFonts w:ascii="Helvetica" w:eastAsia="Times New Roman" w:hAnsi="Helvetica" w:cs="Times New Roman"/>
          <w:color w:val="000000"/>
          <w:sz w:val="21"/>
          <w:szCs w:val="21"/>
          <w:shd w:val="clear" w:color="auto" w:fill="FFFFFF"/>
        </w:rPr>
      </w:pPr>
    </w:p>
    <w:p w14:paraId="334612CD" w14:textId="12E66940" w:rsidR="00AE52E8" w:rsidRDefault="004E1282"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Thank you for bringing this to our attention. </w:t>
      </w:r>
      <w:r w:rsidR="001F1833">
        <w:rPr>
          <w:rFonts w:ascii="Helvetica" w:eastAsia="Times New Roman" w:hAnsi="Helvetica" w:cs="Times New Roman"/>
          <w:b/>
          <w:color w:val="000000"/>
          <w:sz w:val="21"/>
          <w:szCs w:val="21"/>
          <w:shd w:val="clear" w:color="auto" w:fill="FFFFFF"/>
        </w:rPr>
        <w:t xml:space="preserve">We have now modified the simulations </w:t>
      </w:r>
      <w:r w:rsidR="00BE0CBE">
        <w:rPr>
          <w:rFonts w:ascii="Helvetica" w:eastAsia="Times New Roman" w:hAnsi="Helvetica" w:cs="Times New Roman"/>
          <w:b/>
          <w:color w:val="000000"/>
          <w:sz w:val="21"/>
          <w:szCs w:val="21"/>
          <w:shd w:val="clear" w:color="auto" w:fill="FFFFFF"/>
        </w:rPr>
        <w:t>as described by the reviewer, where g influences x and y directly and not through u.</w:t>
      </w:r>
    </w:p>
    <w:p w14:paraId="5CA7BD94" w14:textId="77777777" w:rsidR="00AE52E8" w:rsidRDefault="00AE52E8" w:rsidP="00B75A38">
      <w:pPr>
        <w:rPr>
          <w:rFonts w:ascii="Helvetica" w:eastAsia="Times New Roman" w:hAnsi="Helvetica" w:cs="Times New Roman"/>
          <w:b/>
          <w:color w:val="000000"/>
          <w:sz w:val="21"/>
          <w:szCs w:val="21"/>
          <w:shd w:val="clear" w:color="auto" w:fill="FFFFFF"/>
        </w:rPr>
      </w:pPr>
    </w:p>
    <w:p w14:paraId="0F7F03F3" w14:textId="2C6067B6" w:rsidR="00B70CA4" w:rsidRDefault="00AE52E8"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shd w:val="clear" w:color="auto" w:fill="FFFFFF"/>
        </w:rPr>
        <w:t>Following this prompt, we have now</w:t>
      </w:r>
      <w:r w:rsidR="00BE0CBE">
        <w:rPr>
          <w:rFonts w:ascii="Helvetica" w:eastAsia="Times New Roman" w:hAnsi="Helvetica" w:cs="Times New Roman"/>
          <w:b/>
          <w:color w:val="000000"/>
          <w:sz w:val="21"/>
          <w:szCs w:val="21"/>
          <w:shd w:val="clear" w:color="auto" w:fill="FFFFFF"/>
        </w:rPr>
        <w:t xml:space="preserve"> also</w:t>
      </w:r>
      <w:r>
        <w:rPr>
          <w:rFonts w:ascii="Helvetica" w:eastAsia="Times New Roman" w:hAnsi="Helvetica" w:cs="Times New Roman"/>
          <w:b/>
          <w:color w:val="000000"/>
          <w:sz w:val="21"/>
          <w:szCs w:val="21"/>
          <w:shd w:val="clear" w:color="auto" w:fill="FFFFFF"/>
        </w:rPr>
        <w:t xml:space="preserve"> performed a more extensive exploration of the influence of hidden confounders on both the mediation and MR based approaches. This is now detailed in Appendix 3, with discussion throughout.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 xml:space="preserve">In the CIT paper (Millstein et al. 2009), they interpreted the outcome where </w:t>
      </w:r>
      <w:proofErr w:type="spellStart"/>
      <w:proofErr w:type="gramStart"/>
      <w:r w:rsidR="00B75A38" w:rsidRPr="00B75A38">
        <w:rPr>
          <w:rFonts w:ascii="Helvetica" w:eastAsia="Times New Roman" w:hAnsi="Helvetica" w:cs="Times New Roman"/>
          <w:color w:val="000000"/>
          <w:sz w:val="21"/>
          <w:szCs w:val="21"/>
          <w:shd w:val="clear" w:color="auto" w:fill="FFFFFF"/>
        </w:rPr>
        <w:t>Pvalue</w:t>
      </w:r>
      <w:proofErr w:type="spellEnd"/>
      <w:r w:rsidR="00B75A38" w:rsidRPr="00B75A38">
        <w:rPr>
          <w:rFonts w:ascii="Helvetica" w:eastAsia="Times New Roman" w:hAnsi="Helvetica" w:cs="Times New Roman"/>
          <w:color w:val="000000"/>
          <w:sz w:val="21"/>
          <w:szCs w:val="21"/>
          <w:shd w:val="clear" w:color="auto" w:fill="FFFFFF"/>
        </w:rPr>
        <w:t>(</w:t>
      </w:r>
      <w:proofErr w:type="spellStart"/>
      <w:proofErr w:type="gramEnd"/>
      <w:r w:rsidR="00B75A38" w:rsidRPr="00B75A38">
        <w:rPr>
          <w:rFonts w:ascii="Helvetica" w:eastAsia="Times New Roman" w:hAnsi="Helvetica" w:cs="Times New Roman"/>
          <w:color w:val="000000"/>
          <w:sz w:val="21"/>
          <w:szCs w:val="21"/>
          <w:shd w:val="clear" w:color="auto" w:fill="FFFFFF"/>
        </w:rPr>
        <w:t>cit</w:t>
      </w:r>
      <w:proofErr w:type="spellEnd"/>
      <w:r w:rsidR="00B75A38" w:rsidRPr="00B75A38">
        <w:rPr>
          <w:rFonts w:ascii="Helvetica" w:eastAsia="Times New Roman" w:hAnsi="Helvetica" w:cs="Times New Roman"/>
          <w:color w:val="000000"/>
          <w:sz w:val="21"/>
          <w:szCs w:val="21"/>
          <w:shd w:val="clear" w:color="auto" w:fill="FFFFFF"/>
        </w:rPr>
        <w:t xml:space="preserve">, x -&gt; y) &lt; alpha and </w:t>
      </w:r>
      <w:proofErr w:type="spellStart"/>
      <w:r w:rsidR="00B75A38" w:rsidRPr="00B75A38">
        <w:rPr>
          <w:rFonts w:ascii="Helvetica" w:eastAsia="Times New Roman" w:hAnsi="Helvetica" w:cs="Times New Roman"/>
          <w:color w:val="000000"/>
          <w:sz w:val="21"/>
          <w:szCs w:val="21"/>
          <w:shd w:val="clear" w:color="auto" w:fill="FFFFFF"/>
        </w:rPr>
        <w:t>Pvalue</w:t>
      </w:r>
      <w:proofErr w:type="spellEnd"/>
      <w:r w:rsidR="00B75A38" w:rsidRPr="00B75A38">
        <w:rPr>
          <w:rFonts w:ascii="Helvetica" w:eastAsia="Times New Roman" w:hAnsi="Helvetica" w:cs="Times New Roman"/>
          <w:color w:val="000000"/>
          <w:sz w:val="21"/>
          <w:szCs w:val="21"/>
          <w:shd w:val="clear" w:color="auto" w:fill="FFFFFF"/>
        </w:rPr>
        <w:t>(</w:t>
      </w:r>
      <w:proofErr w:type="spellStart"/>
      <w:r w:rsidR="00B75A38" w:rsidRPr="00B75A38">
        <w:rPr>
          <w:rFonts w:ascii="Helvetica" w:eastAsia="Times New Roman" w:hAnsi="Helvetica" w:cs="Times New Roman"/>
          <w:color w:val="000000"/>
          <w:sz w:val="21"/>
          <w:szCs w:val="21"/>
          <w:shd w:val="clear" w:color="auto" w:fill="FFFFFF"/>
        </w:rPr>
        <w:t>cit</w:t>
      </w:r>
      <w:proofErr w:type="spellEnd"/>
      <w:r w:rsidR="00B75A38" w:rsidRPr="00B75A38">
        <w:rPr>
          <w:rFonts w:ascii="Helvetica" w:eastAsia="Times New Roman" w:hAnsi="Helvetica" w:cs="Times New Roman"/>
          <w:color w:val="000000"/>
          <w:sz w:val="21"/>
          <w:szCs w:val="21"/>
          <w:shd w:val="clear" w:color="auto" w:fill="FFFFFF"/>
        </w:rPr>
        <w:t>, y -&gt; x) &lt; alpha as ‘no call’. However, in this paper it is interpreted as (x &lt;- g -&gt; y). This difference in interpretation should be explained and justified in the text. Data simulated under the simple model representing (x &lt;- g -&gt; y), that is, g -&gt; x and g -&gt; y, will typically result in a non-significant CIT p-value (CIT p-value &gt; alpha). It might make sense to classify outcomes of CIT into 1) causal, 2) reverse causal, and 3) not significant, and 4) no call.</w:t>
      </w:r>
      <w:r w:rsidR="00B75A38" w:rsidRPr="00B75A38">
        <w:rPr>
          <w:rFonts w:ascii="Helvetica" w:eastAsia="Times New Roman" w:hAnsi="Helvetica" w:cs="Times New Roman"/>
          <w:color w:val="000000"/>
          <w:sz w:val="21"/>
          <w:szCs w:val="21"/>
        </w:rPr>
        <w:br/>
      </w:r>
    </w:p>
    <w:p w14:paraId="74C97011" w14:textId="50BB0C9E" w:rsidR="00B70CA4" w:rsidRPr="00452FF9" w:rsidRDefault="00452FF9"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We thank the reviewer for this suggestion</w:t>
      </w:r>
      <w:r w:rsidR="00C02709">
        <w:rPr>
          <w:rFonts w:ascii="Helvetica" w:eastAsia="Times New Roman" w:hAnsi="Helvetica" w:cs="Times New Roman"/>
          <w:b/>
          <w:color w:val="000000"/>
          <w:sz w:val="21"/>
          <w:szCs w:val="21"/>
        </w:rPr>
        <w:t xml:space="preserve"> and have modified the text as suggested. We have also updated Figure 5b to reflect this and the previous comment.</w:t>
      </w:r>
    </w:p>
    <w:p w14:paraId="006CFAED" w14:textId="77777777" w:rsidR="005A4D11"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2 should be modified to include both the proposed MR approach and CIT.</w:t>
      </w:r>
      <w:r w:rsidRPr="00B75A38">
        <w:rPr>
          <w:rFonts w:ascii="Helvetica" w:eastAsia="Times New Roman" w:hAnsi="Helvetica" w:cs="Times New Roman"/>
          <w:color w:val="000000"/>
          <w:sz w:val="21"/>
          <w:szCs w:val="21"/>
        </w:rPr>
        <w:br/>
      </w:r>
    </w:p>
    <w:p w14:paraId="7620DBFB" w14:textId="2D8CA509" w:rsidR="005A4D11" w:rsidRPr="005A4D11" w:rsidRDefault="005A4D11"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 xml:space="preserve">The purpose of figure 2 is to illustrate the issue of measurement error in the exposure on mediation-based methods. It is quite clear from the text that this is not an issue for the </w:t>
      </w:r>
      <w:proofErr w:type="spellStart"/>
      <w:r>
        <w:rPr>
          <w:rFonts w:ascii="Helvetica" w:eastAsia="Times New Roman" w:hAnsi="Helvetica" w:cs="Times New Roman"/>
          <w:b/>
          <w:color w:val="000000"/>
          <w:sz w:val="21"/>
          <w:szCs w:val="21"/>
        </w:rPr>
        <w:t>Steiger</w:t>
      </w:r>
      <w:proofErr w:type="spellEnd"/>
      <w:r>
        <w:rPr>
          <w:rFonts w:ascii="Helvetica" w:eastAsia="Times New Roman" w:hAnsi="Helvetica" w:cs="Times New Roman"/>
          <w:b/>
          <w:color w:val="000000"/>
          <w:sz w:val="21"/>
          <w:szCs w:val="21"/>
        </w:rPr>
        <w:t xml:space="preserve"> test, rather it is the combination of measurement error in the exposure and the outcome that is of relevance. This is the </w:t>
      </w:r>
      <w:proofErr w:type="gramStart"/>
      <w:r>
        <w:rPr>
          <w:rFonts w:ascii="Helvetica" w:eastAsia="Times New Roman" w:hAnsi="Helvetica" w:cs="Times New Roman"/>
          <w:b/>
          <w:color w:val="000000"/>
          <w:sz w:val="21"/>
          <w:szCs w:val="21"/>
        </w:rPr>
        <w:t>main focus</w:t>
      </w:r>
      <w:proofErr w:type="gramEnd"/>
      <w:r>
        <w:rPr>
          <w:rFonts w:ascii="Helvetica" w:eastAsia="Times New Roman" w:hAnsi="Helvetica" w:cs="Times New Roman"/>
          <w:b/>
          <w:color w:val="000000"/>
          <w:sz w:val="21"/>
          <w:szCs w:val="21"/>
        </w:rPr>
        <w:t xml:space="preserve"> of subsequent sections in the paper.</w:t>
      </w:r>
    </w:p>
    <w:p w14:paraId="4A0609BE" w14:textId="77777777" w:rsidR="00534A2C"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Minor Issues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Bottom of </w:t>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6. “We find the ratio of the volume that agrees with the inferred direction of causality over the volume that disagrees with the inferred direction of causality.” This sentence could be more clearly stated. Do the authors mean, “We find the ratio of the volume that agrees with the inferred direction of causality [given no measurement error] over the volume that disagrees”?</w:t>
      </w:r>
    </w:p>
    <w:p w14:paraId="63ED1FE8" w14:textId="77777777" w:rsidR="00534A2C" w:rsidRDefault="00534A2C" w:rsidP="00B75A38">
      <w:pPr>
        <w:rPr>
          <w:rFonts w:ascii="Helvetica" w:eastAsia="Times New Roman" w:hAnsi="Helvetica" w:cs="Times New Roman"/>
          <w:color w:val="000000"/>
          <w:sz w:val="21"/>
          <w:szCs w:val="21"/>
          <w:shd w:val="clear" w:color="auto" w:fill="FFFFFF"/>
        </w:rPr>
      </w:pPr>
    </w:p>
    <w:p w14:paraId="5114BA64" w14:textId="77777777" w:rsidR="009D50AE" w:rsidRDefault="009D50AE"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shd w:val="clear" w:color="auto" w:fill="FFFFFF"/>
        </w:rPr>
        <w:t>We are essentially splitting the measurement error parameter space into a section that would give the correct answer and a section that would give the incorrect answer. We have tried to clarify in the text.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 3, n = 10,000. Power is 1 for both scenarios across the entire range, so these plots are uninformative and can be excluded.</w:t>
      </w:r>
      <w:r w:rsidR="00B75A38" w:rsidRPr="00B75A38">
        <w:rPr>
          <w:rFonts w:ascii="Helvetica" w:eastAsia="Times New Roman" w:hAnsi="Helvetica" w:cs="Times New Roman"/>
          <w:color w:val="000000"/>
          <w:sz w:val="21"/>
          <w:szCs w:val="21"/>
        </w:rPr>
        <w:br/>
      </w:r>
    </w:p>
    <w:p w14:paraId="5612A2AF" w14:textId="23F7F74E" w:rsidR="009D50AE" w:rsidRPr="009D50AE" w:rsidRDefault="009D50AE"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Figure 3 has now been updated</w:t>
      </w:r>
    </w:p>
    <w:p w14:paraId="7AD73C1B" w14:textId="77777777" w:rsidR="009D50AE"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Figure 3, n=1000. Upper plot. The CIT results appear to conflict with the results presented in Figure 2. In Figure 2 there is monotonically increasing power with increasing </w:t>
      </w:r>
      <w:proofErr w:type="spellStart"/>
      <w:r w:rsidRPr="00B75A38">
        <w:rPr>
          <w:rFonts w:ascii="Helvetica" w:eastAsia="Times New Roman" w:hAnsi="Helvetica" w:cs="Times New Roman"/>
          <w:color w:val="000000"/>
          <w:sz w:val="21"/>
          <w:szCs w:val="21"/>
          <w:shd w:val="clear" w:color="auto" w:fill="FFFFFF"/>
        </w:rPr>
        <w:t>cor</w:t>
      </w:r>
      <w:proofErr w:type="spellEnd"/>
      <w:r w:rsidRPr="00B75A38">
        <w:rPr>
          <w:rFonts w:ascii="Helvetica" w:eastAsia="Times New Roman" w:hAnsi="Helvetica" w:cs="Times New Roman"/>
          <w:color w:val="000000"/>
          <w:sz w:val="21"/>
          <w:szCs w:val="21"/>
          <w:shd w:val="clear" w:color="auto" w:fill="FFFFFF"/>
        </w:rPr>
        <w:t>(</w:t>
      </w:r>
      <w:proofErr w:type="gramStart"/>
      <w:r w:rsidRPr="00B75A38">
        <w:rPr>
          <w:rFonts w:ascii="Helvetica" w:eastAsia="Times New Roman" w:hAnsi="Helvetica" w:cs="Times New Roman"/>
          <w:color w:val="000000"/>
          <w:sz w:val="21"/>
          <w:szCs w:val="21"/>
          <w:shd w:val="clear" w:color="auto" w:fill="FFFFFF"/>
        </w:rPr>
        <w:t>x,x</w:t>
      </w:r>
      <w:proofErr w:type="gramEnd"/>
      <w:r w:rsidRPr="00B75A38">
        <w:rPr>
          <w:rFonts w:ascii="Helvetica" w:eastAsia="Times New Roman" w:hAnsi="Helvetica" w:cs="Times New Roman"/>
          <w:color w:val="000000"/>
          <w:sz w:val="21"/>
          <w:szCs w:val="21"/>
          <w:shd w:val="clear" w:color="auto" w:fill="FFFFFF"/>
        </w:rPr>
        <w:t>0) over the range of (0,0.4) but in Figure 3 power for CIT decreases over this range.</w:t>
      </w:r>
      <w:r w:rsidRPr="00B75A38">
        <w:rPr>
          <w:rFonts w:ascii="Helvetica" w:eastAsia="Times New Roman" w:hAnsi="Helvetica" w:cs="Times New Roman"/>
          <w:color w:val="000000"/>
          <w:sz w:val="21"/>
          <w:szCs w:val="21"/>
        </w:rPr>
        <w:br/>
      </w:r>
    </w:p>
    <w:p w14:paraId="15370983" w14:textId="2CCE7842" w:rsidR="009D50AE" w:rsidRPr="009D50AE" w:rsidRDefault="009D50AE"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This was previously showing the proportion of results that depicted any causal direction (not just the correct direction). The updated plots show the proportion of simulations that depict the correct causal direction and now agree with Figure 2.</w:t>
      </w:r>
    </w:p>
    <w:p w14:paraId="07E83719" w14:textId="77777777" w:rsidR="009D50AE"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Figure 3, n=1000. Upper plot. There appears to be a problem with the results presented in Figure 3. If </w:t>
      </w:r>
      <w:proofErr w:type="spellStart"/>
      <w:proofErr w:type="gramStart"/>
      <w:r w:rsidRPr="00B75A38">
        <w:rPr>
          <w:rFonts w:ascii="Helvetica" w:eastAsia="Times New Roman" w:hAnsi="Helvetica" w:cs="Times New Roman"/>
          <w:color w:val="000000"/>
          <w:sz w:val="21"/>
          <w:szCs w:val="21"/>
          <w:shd w:val="clear" w:color="auto" w:fill="FFFFFF"/>
        </w:rPr>
        <w:t>cor</w:t>
      </w:r>
      <w:proofErr w:type="spellEnd"/>
      <w:r w:rsidRPr="00B75A38">
        <w:rPr>
          <w:rFonts w:ascii="Helvetica" w:eastAsia="Times New Roman" w:hAnsi="Helvetica" w:cs="Times New Roman"/>
          <w:color w:val="000000"/>
          <w:sz w:val="21"/>
          <w:szCs w:val="21"/>
          <w:shd w:val="clear" w:color="auto" w:fill="FFFFFF"/>
        </w:rPr>
        <w:t>(</w:t>
      </w:r>
      <w:proofErr w:type="gramEnd"/>
      <w:r w:rsidRPr="00B75A38">
        <w:rPr>
          <w:rFonts w:ascii="Helvetica" w:eastAsia="Times New Roman" w:hAnsi="Helvetica" w:cs="Times New Roman"/>
          <w:color w:val="000000"/>
          <w:sz w:val="21"/>
          <w:szCs w:val="21"/>
          <w:shd w:val="clear" w:color="auto" w:fill="FFFFFF"/>
        </w:rPr>
        <w:t xml:space="preserve">x, x0) = 0, then there is no information in the measured variable x0 about x or y presumably. </w:t>
      </w:r>
      <w:proofErr w:type="gramStart"/>
      <w:r w:rsidRPr="00B75A38">
        <w:rPr>
          <w:rFonts w:ascii="Helvetica" w:eastAsia="Times New Roman" w:hAnsi="Helvetica" w:cs="Times New Roman"/>
          <w:color w:val="000000"/>
          <w:sz w:val="21"/>
          <w:szCs w:val="21"/>
          <w:shd w:val="clear" w:color="auto" w:fill="FFFFFF"/>
        </w:rPr>
        <w:t>Thus</w:t>
      </w:r>
      <w:proofErr w:type="gramEnd"/>
      <w:r w:rsidRPr="00B75A38">
        <w:rPr>
          <w:rFonts w:ascii="Helvetica" w:eastAsia="Times New Roman" w:hAnsi="Helvetica" w:cs="Times New Roman"/>
          <w:color w:val="000000"/>
          <w:sz w:val="21"/>
          <w:szCs w:val="21"/>
          <w:shd w:val="clear" w:color="auto" w:fill="FFFFFF"/>
        </w:rPr>
        <w:t xml:space="preserve"> for an unbiased test, the true positive rate would be the type I error rate. The Figure 2 plot is consistent with this idea with –log10p very small with small correlation. However, in Figure 3, there is substantial power for both methods for the first pair of bars where </w:t>
      </w:r>
      <w:proofErr w:type="spellStart"/>
      <w:proofErr w:type="gramStart"/>
      <w:r w:rsidRPr="00B75A38">
        <w:rPr>
          <w:rFonts w:ascii="Helvetica" w:eastAsia="Times New Roman" w:hAnsi="Helvetica" w:cs="Times New Roman"/>
          <w:color w:val="000000"/>
          <w:sz w:val="21"/>
          <w:szCs w:val="21"/>
          <w:shd w:val="clear" w:color="auto" w:fill="FFFFFF"/>
        </w:rPr>
        <w:t>cor</w:t>
      </w:r>
      <w:proofErr w:type="spellEnd"/>
      <w:r w:rsidRPr="00B75A38">
        <w:rPr>
          <w:rFonts w:ascii="Helvetica" w:eastAsia="Times New Roman" w:hAnsi="Helvetica" w:cs="Times New Roman"/>
          <w:color w:val="000000"/>
          <w:sz w:val="21"/>
          <w:szCs w:val="21"/>
          <w:shd w:val="clear" w:color="auto" w:fill="FFFFFF"/>
        </w:rPr>
        <w:t>(</w:t>
      </w:r>
      <w:proofErr w:type="gramEnd"/>
      <w:r w:rsidRPr="00B75A38">
        <w:rPr>
          <w:rFonts w:ascii="Helvetica" w:eastAsia="Times New Roman" w:hAnsi="Helvetica" w:cs="Times New Roman"/>
          <w:color w:val="000000"/>
          <w:sz w:val="21"/>
          <w:szCs w:val="21"/>
          <w:shd w:val="clear" w:color="auto" w:fill="FFFFFF"/>
        </w:rPr>
        <w:t>x, x0) = 0.</w:t>
      </w:r>
    </w:p>
    <w:p w14:paraId="11C4A3CE" w14:textId="77777777" w:rsidR="009D50AE" w:rsidRDefault="009D50AE" w:rsidP="00B75A38">
      <w:pPr>
        <w:rPr>
          <w:rFonts w:ascii="Helvetica" w:eastAsia="Times New Roman" w:hAnsi="Helvetica" w:cs="Times New Roman"/>
          <w:color w:val="000000"/>
          <w:sz w:val="21"/>
          <w:szCs w:val="21"/>
          <w:shd w:val="clear" w:color="auto" w:fill="FFFFFF"/>
        </w:rPr>
      </w:pPr>
    </w:p>
    <w:p w14:paraId="7093E71E" w14:textId="77777777" w:rsidR="009D50AE" w:rsidRDefault="009D50AE" w:rsidP="00B75A38">
      <w:pPr>
        <w:rPr>
          <w:rFonts w:ascii="Helvetica" w:eastAsia="Times New Roman" w:hAnsi="Helvetica" w:cs="Times New Roman"/>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Thank you for pointing this out. The axes were labelled incorrectly, they corresponded to the variance in </w:t>
      </w:r>
      <w:proofErr w:type="spellStart"/>
      <w:r>
        <w:rPr>
          <w:rFonts w:ascii="Helvetica" w:eastAsia="Times New Roman" w:hAnsi="Helvetica" w:cs="Times New Roman"/>
          <w:b/>
          <w:color w:val="000000"/>
          <w:sz w:val="21"/>
          <w:szCs w:val="21"/>
          <w:shd w:val="clear" w:color="auto" w:fill="FFFFFF"/>
        </w:rPr>
        <w:t>epsilon_xxo</w:t>
      </w:r>
      <w:proofErr w:type="spellEnd"/>
      <w:r>
        <w:rPr>
          <w:rFonts w:ascii="Helvetica" w:eastAsia="Times New Roman" w:hAnsi="Helvetica" w:cs="Times New Roman"/>
          <w:b/>
          <w:color w:val="000000"/>
          <w:sz w:val="21"/>
          <w:szCs w:val="21"/>
          <w:shd w:val="clear" w:color="auto" w:fill="FFFFFF"/>
        </w:rPr>
        <w:t xml:space="preserve"> or </w:t>
      </w:r>
      <w:proofErr w:type="spellStart"/>
      <w:r>
        <w:rPr>
          <w:rFonts w:ascii="Helvetica" w:eastAsia="Times New Roman" w:hAnsi="Helvetica" w:cs="Times New Roman"/>
          <w:b/>
          <w:color w:val="000000"/>
          <w:sz w:val="21"/>
          <w:szCs w:val="21"/>
          <w:shd w:val="clear" w:color="auto" w:fill="FFFFFF"/>
        </w:rPr>
        <w:t>epsilon_yyo</w:t>
      </w:r>
      <w:proofErr w:type="spellEnd"/>
      <w:r>
        <w:rPr>
          <w:rFonts w:ascii="Helvetica" w:eastAsia="Times New Roman" w:hAnsi="Helvetica" w:cs="Times New Roman"/>
          <w:b/>
          <w:color w:val="000000"/>
          <w:sz w:val="21"/>
          <w:szCs w:val="21"/>
          <w:shd w:val="clear" w:color="auto" w:fill="FFFFFF"/>
        </w:rPr>
        <w:t xml:space="preserve"> – the amount of noise in the measured variable. This has now been updated.</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 xml:space="preserve">Figure 4 caption (a). Visually, </w:t>
      </w:r>
      <w:proofErr w:type="gramStart"/>
      <w:r w:rsidR="00B75A38" w:rsidRPr="00B75A38">
        <w:rPr>
          <w:rFonts w:ascii="Helvetica" w:eastAsia="Times New Roman" w:hAnsi="Helvetica" w:cs="Times New Roman"/>
          <w:color w:val="000000"/>
          <w:sz w:val="21"/>
          <w:szCs w:val="21"/>
          <w:shd w:val="clear" w:color="auto" w:fill="FFFFFF"/>
        </w:rPr>
        <w:t>it appears as though</w:t>
      </w:r>
      <w:proofErr w:type="gramEnd"/>
      <w:r w:rsidR="00B75A38" w:rsidRPr="00B75A38">
        <w:rPr>
          <w:rFonts w:ascii="Helvetica" w:eastAsia="Times New Roman" w:hAnsi="Helvetica" w:cs="Times New Roman"/>
          <w:color w:val="000000"/>
          <w:sz w:val="21"/>
          <w:szCs w:val="21"/>
          <w:shd w:val="clear" w:color="auto" w:fill="FFFFFF"/>
        </w:rPr>
        <w:t xml:space="preserve"> more of the volume between the red plane and blue surface is below the surface, not above. Yet R = 4.4, which would seem to imply that substantially more volume between the blue and red surfaces is in the positive y-axis domain. Maybe the 3d rendering could be improved to more clearly convey the increased volume in the positive domain?</w:t>
      </w:r>
    </w:p>
    <w:p w14:paraId="74E35C5E" w14:textId="77777777" w:rsidR="009D50AE" w:rsidRDefault="009D50AE" w:rsidP="00B75A38">
      <w:pPr>
        <w:rPr>
          <w:rFonts w:ascii="Helvetica" w:eastAsia="Times New Roman" w:hAnsi="Helvetica" w:cs="Times New Roman"/>
          <w:color w:val="000000"/>
          <w:sz w:val="21"/>
          <w:szCs w:val="21"/>
          <w:shd w:val="clear" w:color="auto" w:fill="FFFFFF"/>
        </w:rPr>
      </w:pPr>
    </w:p>
    <w:p w14:paraId="183D204B" w14:textId="77777777" w:rsidR="00A52124" w:rsidRDefault="009D50AE" w:rsidP="00B75A38">
      <w:pPr>
        <w:rPr>
          <w:rFonts w:ascii="Helvetica" w:eastAsia="Times New Roman" w:hAnsi="Helvetica" w:cs="Times New Roman"/>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The graph </w:t>
      </w:r>
      <w:proofErr w:type="gramStart"/>
      <w:r>
        <w:rPr>
          <w:rFonts w:ascii="Helvetica" w:eastAsia="Times New Roman" w:hAnsi="Helvetica" w:cs="Times New Roman"/>
          <w:b/>
          <w:color w:val="000000"/>
          <w:sz w:val="21"/>
          <w:szCs w:val="21"/>
          <w:shd w:val="clear" w:color="auto" w:fill="FFFFFF"/>
        </w:rPr>
        <w:t>is in agreement</w:t>
      </w:r>
      <w:proofErr w:type="gramEnd"/>
      <w:r>
        <w:rPr>
          <w:rFonts w:ascii="Helvetica" w:eastAsia="Times New Roman" w:hAnsi="Helvetica" w:cs="Times New Roman"/>
          <w:b/>
          <w:color w:val="000000"/>
          <w:sz w:val="21"/>
          <w:szCs w:val="21"/>
          <w:shd w:val="clear" w:color="auto" w:fill="FFFFFF"/>
        </w:rPr>
        <w:t xml:space="preserve"> with the R value – the y-axis corresponds to </w:t>
      </w:r>
      <w:proofErr w:type="spellStart"/>
      <w:r>
        <w:rPr>
          <w:rFonts w:ascii="Helvetica" w:eastAsia="Times New Roman" w:hAnsi="Helvetica" w:cs="Times New Roman"/>
          <w:b/>
          <w:color w:val="000000"/>
          <w:sz w:val="21"/>
          <w:szCs w:val="21"/>
          <w:shd w:val="clear" w:color="auto" w:fill="FFFFFF"/>
        </w:rPr>
        <w:t>ro</w:t>
      </w:r>
      <w:proofErr w:type="spellEnd"/>
      <w:r>
        <w:rPr>
          <w:rFonts w:ascii="Helvetica" w:eastAsia="Times New Roman" w:hAnsi="Helvetica" w:cs="Times New Roman"/>
          <w:b/>
          <w:color w:val="000000"/>
          <w:sz w:val="21"/>
          <w:szCs w:val="21"/>
          <w:shd w:val="clear" w:color="auto" w:fill="FFFFFF"/>
        </w:rPr>
        <w:t>(</w:t>
      </w:r>
      <w:proofErr w:type="spellStart"/>
      <w:r>
        <w:rPr>
          <w:rFonts w:ascii="Helvetica" w:eastAsia="Times New Roman" w:hAnsi="Helvetica" w:cs="Times New Roman"/>
          <w:b/>
          <w:color w:val="000000"/>
          <w:sz w:val="21"/>
          <w:szCs w:val="21"/>
          <w:shd w:val="clear" w:color="auto" w:fill="FFFFFF"/>
        </w:rPr>
        <w:t>gy</w:t>
      </w:r>
      <w:proofErr w:type="spellEnd"/>
      <w:r>
        <w:rPr>
          <w:rFonts w:ascii="Helvetica" w:eastAsia="Times New Roman" w:hAnsi="Helvetica" w:cs="Times New Roman"/>
          <w:b/>
          <w:color w:val="000000"/>
          <w:sz w:val="21"/>
          <w:szCs w:val="21"/>
          <w:shd w:val="clear" w:color="auto" w:fill="FFFFFF"/>
        </w:rPr>
        <w:t>)-</w:t>
      </w:r>
      <w:proofErr w:type="spellStart"/>
      <w:r>
        <w:rPr>
          <w:rFonts w:ascii="Helvetica" w:eastAsia="Times New Roman" w:hAnsi="Helvetica" w:cs="Times New Roman"/>
          <w:b/>
          <w:color w:val="000000"/>
          <w:sz w:val="21"/>
          <w:szCs w:val="21"/>
          <w:shd w:val="clear" w:color="auto" w:fill="FFFFFF"/>
        </w:rPr>
        <w:t>ro</w:t>
      </w:r>
      <w:proofErr w:type="spellEnd"/>
      <w:r>
        <w:rPr>
          <w:rFonts w:ascii="Helvetica" w:eastAsia="Times New Roman" w:hAnsi="Helvetica" w:cs="Times New Roman"/>
          <w:b/>
          <w:color w:val="000000"/>
          <w:sz w:val="21"/>
          <w:szCs w:val="21"/>
          <w:shd w:val="clear" w:color="auto" w:fill="FFFFFF"/>
        </w:rPr>
        <w:t>(</w:t>
      </w:r>
      <w:proofErr w:type="spellStart"/>
      <w:r>
        <w:rPr>
          <w:rFonts w:ascii="Helvetica" w:eastAsia="Times New Roman" w:hAnsi="Helvetica" w:cs="Times New Roman"/>
          <w:b/>
          <w:color w:val="000000"/>
          <w:sz w:val="21"/>
          <w:szCs w:val="21"/>
          <w:shd w:val="clear" w:color="auto" w:fill="FFFFFF"/>
        </w:rPr>
        <w:t>gx</w:t>
      </w:r>
      <w:proofErr w:type="spellEnd"/>
      <w:r>
        <w:rPr>
          <w:rFonts w:ascii="Helvetica" w:eastAsia="Times New Roman" w:hAnsi="Helvetica" w:cs="Times New Roman"/>
          <w:b/>
          <w:color w:val="000000"/>
          <w:sz w:val="21"/>
          <w:szCs w:val="21"/>
          <w:shd w:val="clear" w:color="auto" w:fill="FFFFFF"/>
        </w:rPr>
        <w:t xml:space="preserve">) which is negative when the causal direction is correct. </w:t>
      </w:r>
      <w:r w:rsidR="0021523E">
        <w:rPr>
          <w:rFonts w:ascii="Helvetica" w:eastAsia="Times New Roman" w:hAnsi="Helvetica" w:cs="Times New Roman"/>
          <w:b/>
          <w:color w:val="000000"/>
          <w:sz w:val="21"/>
          <w:szCs w:val="21"/>
          <w:shd w:val="clear" w:color="auto" w:fill="FFFFFF"/>
        </w:rPr>
        <w:t xml:space="preserve">We have now made the red plane transparent to make the shape of the bounding </w:t>
      </w:r>
      <w:r w:rsidR="00A52124">
        <w:rPr>
          <w:rFonts w:ascii="Helvetica" w:eastAsia="Times New Roman" w:hAnsi="Helvetica" w:cs="Times New Roman"/>
          <w:b/>
          <w:color w:val="000000"/>
          <w:sz w:val="21"/>
          <w:szCs w:val="21"/>
          <w:shd w:val="clear" w:color="auto" w:fill="FFFFFF"/>
        </w:rPr>
        <w:t>plane more apparent.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 5. The top x-axis should be clearly labeled and described.</w:t>
      </w:r>
    </w:p>
    <w:p w14:paraId="06771B3F" w14:textId="77777777" w:rsidR="00AE5405" w:rsidRDefault="00AE5405" w:rsidP="00B75A38">
      <w:pPr>
        <w:rPr>
          <w:rFonts w:ascii="Helvetica" w:eastAsia="Times New Roman" w:hAnsi="Helvetica" w:cs="Times New Roman"/>
          <w:color w:val="000000"/>
          <w:sz w:val="21"/>
          <w:szCs w:val="21"/>
          <w:shd w:val="clear" w:color="auto" w:fill="FFFFFF"/>
        </w:rPr>
      </w:pPr>
      <w:r>
        <w:rPr>
          <w:rFonts w:ascii="Helvetica" w:eastAsia="Times New Roman" w:hAnsi="Helvetica" w:cs="Times New Roman"/>
          <w:b/>
          <w:color w:val="000000"/>
          <w:sz w:val="21"/>
          <w:szCs w:val="21"/>
          <w:shd w:val="clear" w:color="auto" w:fill="FFFFFF"/>
        </w:rPr>
        <w:t>This has been clarified in the legend.</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Figures 3 and 5a, n=1000 scenario. In figure 3, MR appears consistently more powerful for n=1000, but in Figure 5a for n=1000, CIT appears constantly more powerful. The apparent discrepancy should be clarified in the text. Also, if the CIT is more powerful over some region of the parameter space, while MR is more powerful over another region, this should be mentioned in the Discussion.</w:t>
      </w:r>
    </w:p>
    <w:p w14:paraId="63E55D76" w14:textId="77777777" w:rsidR="00AE5405" w:rsidRDefault="00AE5405" w:rsidP="00B75A38">
      <w:pPr>
        <w:rPr>
          <w:rFonts w:ascii="Helvetica" w:eastAsia="Times New Roman" w:hAnsi="Helvetica" w:cs="Times New Roman"/>
          <w:color w:val="000000"/>
          <w:sz w:val="21"/>
          <w:szCs w:val="21"/>
          <w:shd w:val="clear" w:color="auto" w:fill="FFFFFF"/>
        </w:rPr>
      </w:pPr>
    </w:p>
    <w:p w14:paraId="641D9358" w14:textId="77777777" w:rsidR="00AE5405" w:rsidRDefault="00AE5405"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shd w:val="clear" w:color="auto" w:fill="FFFFFF"/>
        </w:rPr>
        <w:t>This relates to an earlier point which has now been rectified. We have modified the results describing the comparison in power, and Figure 3 more intuitively reflects the results in Figure 5 now.</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b/>
          <w:bCs/>
          <w:color w:val="000000"/>
          <w:sz w:val="21"/>
          <w:szCs w:val="21"/>
          <w:u w:val="single"/>
        </w:rPr>
        <w:t>Reviewer #2</w:t>
      </w:r>
      <w:r w:rsidR="00B75A38" w:rsidRPr="00B75A38">
        <w:rPr>
          <w:rFonts w:ascii="Helvetica" w:eastAsia="Times New Roman" w:hAnsi="Helvetica" w:cs="Times New Roman"/>
          <w:color w:val="000000"/>
          <w:sz w:val="21"/>
          <w:szCs w:val="21"/>
          <w:shd w:val="clear" w:color="auto" w:fill="FFFFFF"/>
        </w:rPr>
        <w:t>: This was a mostly interesting and informative manuscript on a topical subject. It would benefit from some clarifications in places.</w:t>
      </w:r>
      <w:r w:rsidR="00B75A38" w:rsidRPr="00B75A38">
        <w:rPr>
          <w:rFonts w:ascii="Helvetica" w:eastAsia="Times New Roman" w:hAnsi="Helvetica" w:cs="Times New Roman"/>
          <w:color w:val="000000"/>
          <w:sz w:val="21"/>
          <w:szCs w:val="21"/>
        </w:rPr>
        <w:br/>
      </w:r>
    </w:p>
    <w:p w14:paraId="73A47C7B" w14:textId="61408473" w:rsidR="00AE5405" w:rsidRPr="00AE5405" w:rsidRDefault="00AE5405"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We thank the reviewer for their time in providing helpful comments on this manuscript</w:t>
      </w:r>
    </w:p>
    <w:p w14:paraId="18059C13" w14:textId="77777777" w:rsidR="00AE5405"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Specific comments: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1. The abstract, author summary and </w:t>
      </w:r>
      <w:proofErr w:type="gramStart"/>
      <w:r w:rsidRPr="00B75A38">
        <w:rPr>
          <w:rFonts w:ascii="Helvetica" w:eastAsia="Times New Roman" w:hAnsi="Helvetica" w:cs="Times New Roman"/>
          <w:color w:val="000000"/>
          <w:sz w:val="21"/>
          <w:szCs w:val="21"/>
          <w:shd w:val="clear" w:color="auto" w:fill="FFFFFF"/>
        </w:rPr>
        <w:t>a number of</w:t>
      </w:r>
      <w:proofErr w:type="gramEnd"/>
      <w:r w:rsidRPr="00B75A38">
        <w:rPr>
          <w:rFonts w:ascii="Helvetica" w:eastAsia="Times New Roman" w:hAnsi="Helvetica" w:cs="Times New Roman"/>
          <w:color w:val="000000"/>
          <w:sz w:val="21"/>
          <w:szCs w:val="21"/>
          <w:shd w:val="clear" w:color="auto" w:fill="FFFFFF"/>
        </w:rPr>
        <w:t xml:space="preserve"> other places (especially in the earlier part of the manuscript) suggest that you will be considering a number of different mediation-based approaches and will be demonstrating that all of them fail (or perform worse than your proposed new method, MR </w:t>
      </w:r>
      <w:proofErr w:type="spellStart"/>
      <w:r w:rsidRPr="00B75A38">
        <w:rPr>
          <w:rFonts w:ascii="Helvetica" w:eastAsia="Times New Roman" w:hAnsi="Helvetica" w:cs="Times New Roman"/>
          <w:color w:val="000000"/>
          <w:sz w:val="21"/>
          <w:szCs w:val="21"/>
          <w:shd w:val="clear" w:color="auto" w:fill="FFFFFF"/>
        </w:rPr>
        <w:t>Steiger</w:t>
      </w:r>
      <w:proofErr w:type="spellEnd"/>
      <w:r w:rsidRPr="00B75A38">
        <w:rPr>
          <w:rFonts w:ascii="Helvetica" w:eastAsia="Times New Roman" w:hAnsi="Helvetica" w:cs="Times New Roman"/>
          <w:color w:val="000000"/>
          <w:sz w:val="21"/>
          <w:szCs w:val="21"/>
          <w:shd w:val="clear" w:color="auto" w:fill="FFFFFF"/>
        </w:rPr>
        <w:t>) when there is measurement error. However, in the end you only really examine one method, the CIT. This fact needs to be made much clearer all along. I don't dispute your statements in the Discussion that one might expect other mediation-based approaches to have similar issues as CIT, but you do not actually demonstrate this (or show the extent of the problem for methods other than the CIT).</w:t>
      </w:r>
    </w:p>
    <w:p w14:paraId="2583D73C" w14:textId="77777777" w:rsidR="00AE5405" w:rsidRDefault="00AE5405" w:rsidP="00B75A38">
      <w:pPr>
        <w:rPr>
          <w:rFonts w:ascii="Helvetica" w:eastAsia="Times New Roman" w:hAnsi="Helvetica" w:cs="Times New Roman"/>
          <w:color w:val="000000"/>
          <w:sz w:val="21"/>
          <w:szCs w:val="21"/>
          <w:shd w:val="clear" w:color="auto" w:fill="FFFFFF"/>
        </w:rPr>
      </w:pPr>
    </w:p>
    <w:p w14:paraId="45B2ED27" w14:textId="44E863EB" w:rsidR="0067216B" w:rsidRDefault="00015117" w:rsidP="0055598D">
      <w:pPr>
        <w:rPr>
          <w:rFonts w:ascii="Helvetica" w:eastAsia="Times New Roman" w:hAnsi="Helvetica" w:cs="Times New Roman"/>
          <w:color w:val="000000"/>
          <w:sz w:val="21"/>
          <w:szCs w:val="21"/>
          <w:shd w:val="clear" w:color="auto" w:fill="FFFFFF"/>
        </w:rPr>
      </w:pPr>
      <w:r>
        <w:rPr>
          <w:rFonts w:ascii="Helvetica" w:eastAsia="Times New Roman" w:hAnsi="Helvetica" w:cs="Times New Roman"/>
          <w:b/>
          <w:color w:val="000000"/>
          <w:sz w:val="21"/>
          <w:szCs w:val="21"/>
          <w:shd w:val="clear" w:color="auto" w:fill="FFFFFF"/>
        </w:rPr>
        <w:t>Thank you for pointing this out. We have now clarified in the abstract, author summary and introduction that only the CIT is examined in detail, but that the principle of adjusting for mediators to infer causality is central to other mediation-based methods and our results are likely to generalize.</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 xml:space="preserve">2. I was a bit surprised you did not describe in detail early in the manuscript what seems to me the most commonly used MR method for trying to infer the direction of causality, namely to perform two MR analyses (with two different instruments, one for x and one for y) and use the inference from the 2 tests in some way. (Is this known as bi-directional MR?) You sort of allude to this </w:t>
      </w:r>
      <w:proofErr w:type="gramStart"/>
      <w:r w:rsidR="00B75A38" w:rsidRPr="00B75A38">
        <w:rPr>
          <w:rFonts w:ascii="Helvetica" w:eastAsia="Times New Roman" w:hAnsi="Helvetica" w:cs="Times New Roman"/>
          <w:color w:val="000000"/>
          <w:sz w:val="21"/>
          <w:szCs w:val="21"/>
          <w:shd w:val="clear" w:color="auto" w:fill="FFFFFF"/>
        </w:rPr>
        <w:t>later on</w:t>
      </w:r>
      <w:proofErr w:type="gramEnd"/>
      <w:r w:rsidR="00B75A38" w:rsidRPr="00B75A38">
        <w:rPr>
          <w:rFonts w:ascii="Helvetica" w:eastAsia="Times New Roman" w:hAnsi="Helvetica" w:cs="Times New Roman"/>
          <w:color w:val="000000"/>
          <w:sz w:val="21"/>
          <w:szCs w:val="21"/>
          <w:shd w:val="clear" w:color="auto" w:fill="FFFFFF"/>
        </w:rPr>
        <w:t xml:space="preserve"> when you talk about multiple instruments, but I would think it worth mentioning much earlier (and even including it in your comparison).</w:t>
      </w:r>
    </w:p>
    <w:p w14:paraId="5AD8D2FF" w14:textId="77777777" w:rsidR="0067216B" w:rsidRDefault="0067216B" w:rsidP="00B75A38">
      <w:pPr>
        <w:rPr>
          <w:rFonts w:ascii="Helvetica" w:eastAsia="Times New Roman" w:hAnsi="Helvetica" w:cs="Times New Roman"/>
          <w:color w:val="000000"/>
          <w:sz w:val="21"/>
          <w:szCs w:val="21"/>
          <w:shd w:val="clear" w:color="auto" w:fill="FFFFFF"/>
        </w:rPr>
      </w:pPr>
    </w:p>
    <w:p w14:paraId="224DF781" w14:textId="77777777" w:rsidR="00015117" w:rsidRDefault="0067216B"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shd w:val="clear" w:color="auto" w:fill="FFFFFF"/>
        </w:rPr>
        <w:t xml:space="preserve">Thank you for this comment. We </w:t>
      </w:r>
      <w:r w:rsidR="0040258D">
        <w:rPr>
          <w:rFonts w:ascii="Helvetica" w:eastAsia="Times New Roman" w:hAnsi="Helvetica" w:cs="Times New Roman"/>
          <w:b/>
          <w:color w:val="000000"/>
          <w:sz w:val="21"/>
          <w:szCs w:val="21"/>
          <w:shd w:val="clear" w:color="auto" w:fill="FFFFFF"/>
        </w:rPr>
        <w:t xml:space="preserve">didn’t include bi-directional MR in the comparisons because it requires knowledge of valid instruments for both x and y. Of course, the </w:t>
      </w:r>
      <w:proofErr w:type="spellStart"/>
      <w:r w:rsidR="0040258D">
        <w:rPr>
          <w:rFonts w:ascii="Helvetica" w:eastAsia="Times New Roman" w:hAnsi="Helvetica" w:cs="Times New Roman"/>
          <w:b/>
          <w:color w:val="000000"/>
          <w:sz w:val="21"/>
          <w:szCs w:val="21"/>
          <w:shd w:val="clear" w:color="auto" w:fill="FFFFFF"/>
        </w:rPr>
        <w:t>Steiger</w:t>
      </w:r>
      <w:proofErr w:type="spellEnd"/>
      <w:r w:rsidR="0040258D">
        <w:rPr>
          <w:rFonts w:ascii="Helvetica" w:eastAsia="Times New Roman" w:hAnsi="Helvetica" w:cs="Times New Roman"/>
          <w:b/>
          <w:color w:val="000000"/>
          <w:sz w:val="21"/>
          <w:szCs w:val="21"/>
          <w:shd w:val="clear" w:color="auto" w:fill="FFFFFF"/>
        </w:rPr>
        <w:t xml:space="preserve"> test is not necessary if it is known that the instrument influences x (or y) directly, and the CIT could also benefit from this knowledge. </w:t>
      </w:r>
      <w:r w:rsidR="002A2424">
        <w:rPr>
          <w:rFonts w:ascii="Helvetica" w:eastAsia="Times New Roman" w:hAnsi="Helvetica" w:cs="Times New Roman"/>
          <w:b/>
          <w:color w:val="000000"/>
          <w:sz w:val="21"/>
          <w:szCs w:val="21"/>
          <w:shd w:val="clear" w:color="auto" w:fill="FFFFFF"/>
        </w:rPr>
        <w:t xml:space="preserve">We have now </w:t>
      </w:r>
      <w:r w:rsidR="0047649E">
        <w:rPr>
          <w:rFonts w:ascii="Helvetica" w:eastAsia="Times New Roman" w:hAnsi="Helvetica" w:cs="Times New Roman"/>
          <w:b/>
          <w:color w:val="000000"/>
          <w:sz w:val="21"/>
          <w:szCs w:val="21"/>
          <w:shd w:val="clear" w:color="auto" w:fill="FFFFFF"/>
        </w:rPr>
        <w:t>described bi-directional MR in the introduction</w:t>
      </w:r>
      <w:r w:rsidR="00DF09E8">
        <w:rPr>
          <w:rFonts w:ascii="Helvetica" w:eastAsia="Times New Roman" w:hAnsi="Helvetica" w:cs="Times New Roman"/>
          <w:b/>
          <w:color w:val="000000"/>
          <w:sz w:val="21"/>
          <w:szCs w:val="21"/>
          <w:shd w:val="clear" w:color="auto" w:fill="FFFFFF"/>
        </w:rPr>
        <w:t xml:space="preserve"> and </w:t>
      </w:r>
      <w:r w:rsidR="00743B20">
        <w:rPr>
          <w:rFonts w:ascii="Helvetica" w:eastAsia="Times New Roman" w:hAnsi="Helvetica" w:cs="Times New Roman"/>
          <w:b/>
          <w:color w:val="000000"/>
          <w:sz w:val="21"/>
          <w:szCs w:val="21"/>
          <w:shd w:val="clear" w:color="auto" w:fill="FFFFFF"/>
        </w:rPr>
        <w:t xml:space="preserve">explained the motivation to develop a method that does not </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3. Page 6: Your use of the ratio of the volume that agrees with the inferred direction over the volume that disagrees, as a measure of "reliability" would seem to assume that all values of measurement error (within the bounds) are a priori equally likely. Is that correct? Is it realistic?</w:t>
      </w:r>
      <w:r w:rsidR="00B75A38" w:rsidRPr="00B75A38">
        <w:rPr>
          <w:rFonts w:ascii="Helvetica" w:eastAsia="Times New Roman" w:hAnsi="Helvetica" w:cs="Times New Roman"/>
          <w:color w:val="000000"/>
          <w:sz w:val="21"/>
          <w:szCs w:val="21"/>
        </w:rPr>
        <w:br/>
      </w:r>
    </w:p>
    <w:p w14:paraId="001C9FA9" w14:textId="77993217" w:rsidR="00015117" w:rsidRPr="00015117" w:rsidRDefault="00015117"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 xml:space="preserve">We have provided two mechanisms for users to perform sensitivity analysis for measurement error – either providing likely measurement error values to obtain adjusted estimates, or using the integration-based method. The latter does assume that all values of measurement error are equally likely, and though this is not </w:t>
      </w:r>
      <w:r w:rsidR="005E19C6">
        <w:rPr>
          <w:rFonts w:ascii="Helvetica" w:eastAsia="Times New Roman" w:hAnsi="Helvetica" w:cs="Times New Roman"/>
          <w:b/>
          <w:color w:val="000000"/>
          <w:sz w:val="21"/>
          <w:szCs w:val="21"/>
        </w:rPr>
        <w:t xml:space="preserve">necessarily </w:t>
      </w:r>
      <w:r>
        <w:rPr>
          <w:rFonts w:ascii="Helvetica" w:eastAsia="Times New Roman" w:hAnsi="Helvetica" w:cs="Times New Roman"/>
          <w:b/>
          <w:color w:val="000000"/>
          <w:sz w:val="21"/>
          <w:szCs w:val="21"/>
        </w:rPr>
        <w:t xml:space="preserve">realistic, </w:t>
      </w:r>
      <w:r w:rsidR="005E19C6">
        <w:rPr>
          <w:rFonts w:ascii="Helvetica" w:eastAsia="Times New Roman" w:hAnsi="Helvetica" w:cs="Times New Roman"/>
          <w:b/>
          <w:color w:val="000000"/>
          <w:sz w:val="21"/>
          <w:szCs w:val="21"/>
        </w:rPr>
        <w:t xml:space="preserve">we believe that </w:t>
      </w:r>
      <w:r>
        <w:rPr>
          <w:rFonts w:ascii="Helvetica" w:eastAsia="Times New Roman" w:hAnsi="Helvetica" w:cs="Times New Roman"/>
          <w:b/>
          <w:color w:val="000000"/>
          <w:sz w:val="21"/>
          <w:szCs w:val="21"/>
        </w:rPr>
        <w:t xml:space="preserve">as a sensitivity analysis it is </w:t>
      </w:r>
      <w:r w:rsidR="005E19C6">
        <w:rPr>
          <w:rFonts w:ascii="Helvetica" w:eastAsia="Times New Roman" w:hAnsi="Helvetica" w:cs="Times New Roman"/>
          <w:b/>
          <w:color w:val="000000"/>
          <w:sz w:val="21"/>
          <w:szCs w:val="21"/>
        </w:rPr>
        <w:t xml:space="preserve">more generalizable and interpretable than assuming a prior distribution to weight measurement error values. </w:t>
      </w:r>
    </w:p>
    <w:p w14:paraId="186F71CD" w14:textId="77777777" w:rsidR="00445315"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4. Page 7: You describe \alpha and \beta as the parameters that govern measurement error, but surely \epsilon is also another such parameter? </w:t>
      </w:r>
      <w:proofErr w:type="gramStart"/>
      <w:r w:rsidRPr="00B75A38">
        <w:rPr>
          <w:rFonts w:ascii="Helvetica" w:eastAsia="Times New Roman" w:hAnsi="Helvetica" w:cs="Times New Roman"/>
          <w:color w:val="000000"/>
          <w:sz w:val="21"/>
          <w:szCs w:val="21"/>
          <w:shd w:val="clear" w:color="auto" w:fill="FFFFFF"/>
        </w:rPr>
        <w:t>Actually</w:t>
      </w:r>
      <w:proofErr w:type="gramEnd"/>
      <w:r w:rsidRPr="00B75A38">
        <w:rPr>
          <w:rFonts w:ascii="Helvetica" w:eastAsia="Times New Roman" w:hAnsi="Helvetica" w:cs="Times New Roman"/>
          <w:color w:val="000000"/>
          <w:sz w:val="21"/>
          <w:szCs w:val="21"/>
          <w:shd w:val="clear" w:color="auto" w:fill="FFFFFF"/>
        </w:rPr>
        <w:t xml:space="preserve"> I think you mean to include it (i.e. you mean to say \epsilon, \alpha and \beta are parameters that represent measurement error) but the sentence becomes confused so that the reader erroneously sees two separate phrases: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(a) \epsilon is normally distributed</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(b) \alpha and \beta are parameters that represent measurement error</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This should be clarified.</w:t>
      </w:r>
      <w:r w:rsidRPr="00B75A38">
        <w:rPr>
          <w:rFonts w:ascii="Helvetica" w:eastAsia="Times New Roman" w:hAnsi="Helvetica" w:cs="Times New Roman"/>
          <w:color w:val="000000"/>
          <w:sz w:val="21"/>
          <w:szCs w:val="21"/>
        </w:rPr>
        <w:br/>
      </w:r>
    </w:p>
    <w:p w14:paraId="34A2A776" w14:textId="5EFF350E" w:rsidR="00445315" w:rsidRPr="00445315" w:rsidRDefault="00445315"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Thank you for this suggestion, it has now been clarified.</w:t>
      </w:r>
    </w:p>
    <w:p w14:paraId="7FA33618" w14:textId="77777777" w:rsidR="00445315"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5. Page 7: </w:t>
      </w:r>
      <w:proofErr w:type="gramStart"/>
      <w:r w:rsidRPr="00B75A38">
        <w:rPr>
          <w:rFonts w:ascii="Helvetica" w:eastAsia="Times New Roman" w:hAnsi="Helvetica" w:cs="Times New Roman"/>
          <w:color w:val="000000"/>
          <w:sz w:val="21"/>
          <w:szCs w:val="21"/>
          <w:shd w:val="clear" w:color="auto" w:fill="FFFFFF"/>
        </w:rPr>
        <w:t>Actually</w:t>
      </w:r>
      <w:proofErr w:type="gramEnd"/>
      <w:r w:rsidRPr="00B75A38">
        <w:rPr>
          <w:rFonts w:ascii="Helvetica" w:eastAsia="Times New Roman" w:hAnsi="Helvetica" w:cs="Times New Roman"/>
          <w:color w:val="000000"/>
          <w:sz w:val="21"/>
          <w:szCs w:val="21"/>
          <w:shd w:val="clear" w:color="auto" w:fill="FFFFFF"/>
        </w:rPr>
        <w:t xml:space="preserve"> you only seem to use \epsilon in your simulations - you assume no fixed displacement (\alpha=0) and no multiplying factor (\beta=1). Is this realistic? Would your results be different if you relaxed this assumption?</w:t>
      </w:r>
    </w:p>
    <w:p w14:paraId="671B49DC" w14:textId="77777777" w:rsidR="00445315" w:rsidRDefault="00445315" w:rsidP="00B75A38">
      <w:pPr>
        <w:rPr>
          <w:rFonts w:ascii="Helvetica" w:eastAsia="Times New Roman" w:hAnsi="Helvetica" w:cs="Times New Roman"/>
          <w:color w:val="000000"/>
          <w:sz w:val="21"/>
          <w:szCs w:val="21"/>
          <w:shd w:val="clear" w:color="auto" w:fill="FFFFFF"/>
        </w:rPr>
      </w:pPr>
    </w:p>
    <w:p w14:paraId="69C38904" w14:textId="0C11801F" w:rsidR="00445315" w:rsidRDefault="00445315"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We </w:t>
      </w:r>
      <w:proofErr w:type="spellStart"/>
      <w:r>
        <w:rPr>
          <w:rFonts w:ascii="Helvetica" w:eastAsia="Times New Roman" w:hAnsi="Helvetica" w:cs="Times New Roman"/>
          <w:b/>
          <w:color w:val="000000"/>
          <w:sz w:val="21"/>
          <w:szCs w:val="21"/>
          <w:shd w:val="clear" w:color="auto" w:fill="FFFFFF"/>
        </w:rPr>
        <w:t>apologise</w:t>
      </w:r>
      <w:proofErr w:type="spellEnd"/>
      <w:r>
        <w:rPr>
          <w:rFonts w:ascii="Helvetica" w:eastAsia="Times New Roman" w:hAnsi="Helvetica" w:cs="Times New Roman"/>
          <w:b/>
          <w:color w:val="000000"/>
          <w:sz w:val="21"/>
          <w:szCs w:val="21"/>
          <w:shd w:val="clear" w:color="auto" w:fill="FFFFFF"/>
        </w:rPr>
        <w:t xml:space="preserve"> if this was not clear. The first section of the results describes the influence of measurement imprecision and measurement bias on the methods, demonstrating that imprecision is the main parameter of concern. Following that </w:t>
      </w:r>
      <w:proofErr w:type="gramStart"/>
      <w:r>
        <w:rPr>
          <w:rFonts w:ascii="Helvetica" w:eastAsia="Times New Roman" w:hAnsi="Helvetica" w:cs="Times New Roman"/>
          <w:b/>
          <w:color w:val="000000"/>
          <w:sz w:val="21"/>
          <w:szCs w:val="21"/>
          <w:shd w:val="clear" w:color="auto" w:fill="FFFFFF"/>
        </w:rPr>
        <w:t>point</w:t>
      </w:r>
      <w:proofErr w:type="gramEnd"/>
      <w:r>
        <w:rPr>
          <w:rFonts w:ascii="Helvetica" w:eastAsia="Times New Roman" w:hAnsi="Helvetica" w:cs="Times New Roman"/>
          <w:b/>
          <w:color w:val="000000"/>
          <w:sz w:val="21"/>
          <w:szCs w:val="21"/>
          <w:shd w:val="clear" w:color="auto" w:fill="FFFFFF"/>
        </w:rPr>
        <w:t xml:space="preserve"> the bias terms are no longer included for simplicity. </w:t>
      </w:r>
      <w:r w:rsidR="0010020E">
        <w:rPr>
          <w:rFonts w:ascii="Helvetica" w:eastAsia="Times New Roman" w:hAnsi="Helvetica" w:cs="Times New Roman"/>
          <w:b/>
          <w:color w:val="000000"/>
          <w:sz w:val="21"/>
          <w:szCs w:val="21"/>
          <w:shd w:val="clear" w:color="auto" w:fill="FFFFFF"/>
        </w:rPr>
        <w:t>This has been mentioned in the methods section also now.</w:t>
      </w:r>
    </w:p>
    <w:p w14:paraId="166CCC4E" w14:textId="77777777" w:rsidR="0010020E"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6. Figure 3 shows true positive rates (power) - what about false positive rates (type 1 error)?</w:t>
      </w:r>
      <w:r w:rsidRPr="00B75A38">
        <w:rPr>
          <w:rFonts w:ascii="Helvetica" w:eastAsia="Times New Roman" w:hAnsi="Helvetica" w:cs="Times New Roman"/>
          <w:color w:val="000000"/>
          <w:sz w:val="21"/>
          <w:szCs w:val="21"/>
        </w:rPr>
        <w:br/>
      </w:r>
    </w:p>
    <w:p w14:paraId="351AB4BE" w14:textId="4E1E8624" w:rsidR="0010020E" w:rsidRPr="0010020E" w:rsidRDefault="0010020E"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Thank you for this suggestion, it has now been updated to include type 1 error rates also.</w:t>
      </w:r>
    </w:p>
    <w:p w14:paraId="3F9516F2" w14:textId="77777777" w:rsidR="0010020E"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7. Page 8: By "no measurement error in the outcome or exposure variables (\rho_{</w:t>
      </w:r>
      <w:proofErr w:type="gramStart"/>
      <w:r w:rsidRPr="00B75A38">
        <w:rPr>
          <w:rFonts w:ascii="Helvetica" w:eastAsia="Times New Roman" w:hAnsi="Helvetica" w:cs="Times New Roman"/>
          <w:color w:val="000000"/>
          <w:sz w:val="21"/>
          <w:szCs w:val="21"/>
          <w:shd w:val="clear" w:color="auto" w:fill="FFFFFF"/>
        </w:rPr>
        <w:t>x,x</w:t>
      </w:r>
      <w:proofErr w:type="gramEnd"/>
      <w:r w:rsidRPr="00B75A38">
        <w:rPr>
          <w:rFonts w:ascii="Helvetica" w:eastAsia="Times New Roman" w:hAnsi="Helvetica" w:cs="Times New Roman"/>
          <w:color w:val="000000"/>
          <w:sz w:val="21"/>
          <w:szCs w:val="21"/>
          <w:shd w:val="clear" w:color="auto" w:fill="FFFFFF"/>
        </w:rPr>
        <w:t>_0=1</w:t>
      </w:r>
      <w:r w:rsidR="0010020E">
        <w:rPr>
          <w:rFonts w:ascii="Helvetica" w:eastAsia="Times New Roman" w:hAnsi="Helvetica" w:cs="Times New Roman"/>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do you need to also add "and \rho_{y,y_0=1</w:t>
      </w:r>
      <w:r w:rsidR="0010020E">
        <w:rPr>
          <w:rFonts w:ascii="Helvetica" w:eastAsia="Times New Roman" w:hAnsi="Helvetica" w:cs="Times New Roman"/>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w:t>
      </w:r>
      <w:r w:rsidRPr="00B75A38">
        <w:rPr>
          <w:rFonts w:ascii="Helvetica" w:eastAsia="Times New Roman" w:hAnsi="Helvetica" w:cs="Times New Roman"/>
          <w:color w:val="000000"/>
          <w:sz w:val="21"/>
          <w:szCs w:val="21"/>
        </w:rPr>
        <w:br/>
      </w:r>
    </w:p>
    <w:p w14:paraId="2BD56138" w14:textId="33FF79AF" w:rsidR="0010020E" w:rsidRPr="0010020E" w:rsidRDefault="0010020E"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Thank you for spotting this, updated now.</w:t>
      </w:r>
    </w:p>
    <w:p w14:paraId="6AEC0E55" w14:textId="77777777" w:rsidR="0010020E"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8. Page 9: "the MR analysis is indeed liable" - do you mean "the MR </w:t>
      </w:r>
      <w:proofErr w:type="spellStart"/>
      <w:r w:rsidRPr="00B75A38">
        <w:rPr>
          <w:rFonts w:ascii="Helvetica" w:eastAsia="Times New Roman" w:hAnsi="Helvetica" w:cs="Times New Roman"/>
          <w:color w:val="000000"/>
          <w:sz w:val="21"/>
          <w:szCs w:val="21"/>
          <w:shd w:val="clear" w:color="auto" w:fill="FFFFFF"/>
        </w:rPr>
        <w:t>Steiger</w:t>
      </w:r>
      <w:proofErr w:type="spellEnd"/>
      <w:r w:rsidRPr="00B75A38">
        <w:rPr>
          <w:rFonts w:ascii="Helvetica" w:eastAsia="Times New Roman" w:hAnsi="Helvetica" w:cs="Times New Roman"/>
          <w:color w:val="000000"/>
          <w:sz w:val="21"/>
          <w:szCs w:val="21"/>
          <w:shd w:val="clear" w:color="auto" w:fill="FFFFFF"/>
        </w:rPr>
        <w:t xml:space="preserve"> analysis is indeed liable"? There are a few other places where you talk about MR analysis when I think you mean MR </w:t>
      </w:r>
      <w:proofErr w:type="spellStart"/>
      <w:r w:rsidRPr="00B75A38">
        <w:rPr>
          <w:rFonts w:ascii="Helvetica" w:eastAsia="Times New Roman" w:hAnsi="Helvetica" w:cs="Times New Roman"/>
          <w:color w:val="000000"/>
          <w:sz w:val="21"/>
          <w:szCs w:val="21"/>
          <w:shd w:val="clear" w:color="auto" w:fill="FFFFFF"/>
        </w:rPr>
        <w:t>Steiger</w:t>
      </w:r>
      <w:proofErr w:type="spellEnd"/>
      <w:r w:rsidRPr="00B75A38">
        <w:rPr>
          <w:rFonts w:ascii="Helvetica" w:eastAsia="Times New Roman" w:hAnsi="Helvetica" w:cs="Times New Roman"/>
          <w:color w:val="000000"/>
          <w:sz w:val="21"/>
          <w:szCs w:val="21"/>
          <w:shd w:val="clear" w:color="auto" w:fill="FFFFFF"/>
        </w:rPr>
        <w:t xml:space="preserve"> analysis (i.e. your new method) - it would make things clearer if you could be more precise.</w:t>
      </w:r>
      <w:r w:rsidRPr="00B75A38">
        <w:rPr>
          <w:rFonts w:ascii="Helvetica" w:eastAsia="Times New Roman" w:hAnsi="Helvetica" w:cs="Times New Roman"/>
          <w:color w:val="000000"/>
          <w:sz w:val="21"/>
          <w:szCs w:val="21"/>
        </w:rPr>
        <w:br/>
      </w:r>
    </w:p>
    <w:p w14:paraId="6C2E1789" w14:textId="576CE156" w:rsidR="0010020E" w:rsidRPr="003D2E62" w:rsidRDefault="003D2E62"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 xml:space="preserve">Thank you for pointing this out to us, we have now called the method the MR </w:t>
      </w:r>
      <w:proofErr w:type="spellStart"/>
      <w:r>
        <w:rPr>
          <w:rFonts w:ascii="Helvetica" w:eastAsia="Times New Roman" w:hAnsi="Helvetica" w:cs="Times New Roman"/>
          <w:b/>
          <w:color w:val="000000"/>
          <w:sz w:val="21"/>
          <w:szCs w:val="21"/>
        </w:rPr>
        <w:t>Steiger</w:t>
      </w:r>
      <w:proofErr w:type="spellEnd"/>
      <w:r>
        <w:rPr>
          <w:rFonts w:ascii="Helvetica" w:eastAsia="Times New Roman" w:hAnsi="Helvetica" w:cs="Times New Roman"/>
          <w:b/>
          <w:color w:val="000000"/>
          <w:sz w:val="21"/>
          <w:szCs w:val="21"/>
        </w:rPr>
        <w:t xml:space="preserve"> test throughout the manuscript</w:t>
      </w:r>
    </w:p>
    <w:p w14:paraId="1CB5139B" w14:textId="77777777" w:rsidR="0036200C"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9. Page 10: Is CIT really "widely used in predominantly 'omit data"?</w:t>
      </w:r>
    </w:p>
    <w:p w14:paraId="337C0A7A" w14:textId="77777777" w:rsidR="0036200C" w:rsidRDefault="0036200C" w:rsidP="00B75A38">
      <w:pPr>
        <w:rPr>
          <w:rFonts w:ascii="Helvetica" w:eastAsia="Times New Roman" w:hAnsi="Helvetica" w:cs="Times New Roman"/>
          <w:color w:val="000000"/>
          <w:sz w:val="21"/>
          <w:szCs w:val="21"/>
          <w:shd w:val="clear" w:color="auto" w:fill="FFFFFF"/>
        </w:rPr>
      </w:pPr>
    </w:p>
    <w:p w14:paraId="73CC7064" w14:textId="77777777" w:rsidR="00F841F1" w:rsidRDefault="0036200C"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shd w:val="clear" w:color="auto" w:fill="FFFFFF"/>
        </w:rPr>
        <w:t xml:space="preserve">We have seen the CIT and other approaches used quite consistently for a range of </w:t>
      </w:r>
      <w:proofErr w:type="spellStart"/>
      <w:r>
        <w:rPr>
          <w:rFonts w:ascii="Helvetica" w:eastAsia="Times New Roman" w:hAnsi="Helvetica" w:cs="Times New Roman"/>
          <w:b/>
          <w:color w:val="000000"/>
          <w:sz w:val="21"/>
          <w:szCs w:val="21"/>
          <w:shd w:val="clear" w:color="auto" w:fill="FFFFFF"/>
        </w:rPr>
        <w:t>omic</w:t>
      </w:r>
      <w:proofErr w:type="spellEnd"/>
      <w:r>
        <w:rPr>
          <w:rFonts w:ascii="Helvetica" w:eastAsia="Times New Roman" w:hAnsi="Helvetica" w:cs="Times New Roman"/>
          <w:b/>
          <w:color w:val="000000"/>
          <w:sz w:val="21"/>
          <w:szCs w:val="21"/>
          <w:shd w:val="clear" w:color="auto" w:fill="FFFFFF"/>
        </w:rPr>
        <w:t xml:space="preserve"> datasets, which motivated this work, but to avoid sounding hyperbolic we have now removed the word ‘widely’.</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 xml:space="preserve">10. Figure 1: Are either the legends, or the pictures, for part (a) and (b) swapped? It seems to me that (a) represents the situation where gene expression causes methylation, and (b) represents the situation where methylation causes gene expression, but the figure legend has them described as the other way </w:t>
      </w:r>
      <w:proofErr w:type="gramStart"/>
      <w:r w:rsidR="00B75A38" w:rsidRPr="00B75A38">
        <w:rPr>
          <w:rFonts w:ascii="Helvetica" w:eastAsia="Times New Roman" w:hAnsi="Helvetica" w:cs="Times New Roman"/>
          <w:color w:val="000000"/>
          <w:sz w:val="21"/>
          <w:szCs w:val="21"/>
          <w:shd w:val="clear" w:color="auto" w:fill="FFFFFF"/>
        </w:rPr>
        <w:t>round</w:t>
      </w:r>
      <w:proofErr w:type="gramEnd"/>
      <w:r w:rsidR="00B75A38" w:rsidRPr="00B75A38">
        <w:rPr>
          <w:rFonts w:ascii="Helvetica" w:eastAsia="Times New Roman" w:hAnsi="Helvetica" w:cs="Times New Roman"/>
          <w:color w:val="000000"/>
          <w:sz w:val="21"/>
          <w:szCs w:val="21"/>
          <w:shd w:val="clear" w:color="auto" w:fill="FFFFFF"/>
        </w:rPr>
        <w:t>.</w:t>
      </w:r>
      <w:r w:rsidR="00B75A38" w:rsidRPr="00B75A38">
        <w:rPr>
          <w:rFonts w:ascii="Helvetica" w:eastAsia="Times New Roman" w:hAnsi="Helvetica" w:cs="Times New Roman"/>
          <w:color w:val="000000"/>
          <w:sz w:val="21"/>
          <w:szCs w:val="21"/>
        </w:rPr>
        <w:br/>
      </w:r>
    </w:p>
    <w:p w14:paraId="056C14A5" w14:textId="7C416189" w:rsidR="00F841F1" w:rsidRPr="00F841F1" w:rsidRDefault="00F841F1"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Thank you for pointing this out, we have now updated the legend.</w:t>
      </w:r>
    </w:p>
    <w:p w14:paraId="7347B4DC" w14:textId="77777777" w:rsidR="00F841F1"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b/>
          <w:bCs/>
          <w:color w:val="000000"/>
          <w:sz w:val="21"/>
          <w:szCs w:val="21"/>
          <w:u w:val="single"/>
        </w:rPr>
        <w:t>Reviewer #3</w:t>
      </w:r>
      <w:r w:rsidRPr="00B75A38">
        <w:rPr>
          <w:rFonts w:ascii="Helvetica" w:eastAsia="Times New Roman" w:hAnsi="Helvetica" w:cs="Times New Roman"/>
          <w:color w:val="000000"/>
          <w:sz w:val="21"/>
          <w:szCs w:val="21"/>
          <w:shd w:val="clear" w:color="auto" w:fill="FFFFFF"/>
        </w:rPr>
        <w:t>: My main concern with the presented results is that the authors discuss imprecisely measured traits, but they do not reflect on imprecisely defined traits. Do their methods address these related issues too, and if not what are the implications for researchers considering their methods or prior methods?</w:t>
      </w:r>
    </w:p>
    <w:p w14:paraId="0B3E1AF7" w14:textId="77777777" w:rsidR="00F841F1" w:rsidRDefault="00F841F1" w:rsidP="00B75A38">
      <w:pPr>
        <w:rPr>
          <w:rFonts w:ascii="Helvetica" w:eastAsia="Times New Roman" w:hAnsi="Helvetica" w:cs="Times New Roman"/>
          <w:color w:val="000000"/>
          <w:sz w:val="21"/>
          <w:szCs w:val="21"/>
          <w:shd w:val="clear" w:color="auto" w:fill="FFFFFF"/>
        </w:rPr>
      </w:pPr>
    </w:p>
    <w:p w14:paraId="27700AB9" w14:textId="0B500FA0" w:rsidR="00F841F1" w:rsidRPr="00AE5405" w:rsidRDefault="00F841F1" w:rsidP="00F841F1">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 xml:space="preserve">We thank the reviewer for their time in providing helpful comments on this manuscript. </w:t>
      </w:r>
      <w:r w:rsidR="00540004">
        <w:rPr>
          <w:rFonts w:ascii="Helvetica" w:eastAsia="Times New Roman" w:hAnsi="Helvetica" w:cs="Times New Roman"/>
          <w:b/>
          <w:color w:val="000000"/>
          <w:sz w:val="21"/>
          <w:szCs w:val="21"/>
        </w:rPr>
        <w:t xml:space="preserve">Imprecise trait definition </w:t>
      </w:r>
      <w:r>
        <w:rPr>
          <w:rFonts w:ascii="Helvetica" w:eastAsia="Times New Roman" w:hAnsi="Helvetica" w:cs="Times New Roman"/>
          <w:b/>
          <w:color w:val="000000"/>
          <w:sz w:val="21"/>
          <w:szCs w:val="21"/>
        </w:rPr>
        <w:t>is an importa</w:t>
      </w:r>
      <w:r w:rsidR="00540004">
        <w:rPr>
          <w:rFonts w:ascii="Helvetica" w:eastAsia="Times New Roman" w:hAnsi="Helvetica" w:cs="Times New Roman"/>
          <w:b/>
          <w:color w:val="000000"/>
          <w:sz w:val="21"/>
          <w:szCs w:val="21"/>
        </w:rPr>
        <w:t>nt element of measurement error, and we believe that within the scope of this manuscript it can be considered the same mechanism as measurement imprecision. We have mentioned this in the introduction and methods.</w:t>
      </w:r>
    </w:p>
    <w:p w14:paraId="15E38872" w14:textId="77777777" w:rsidR="00FD3A6D"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Additional comments: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1. Abstract: "...and that increasing sample sizes has the adverse effect of increasing confidence in the wrong answer." This seems like such an obvious sentiment to me for a methods paper; it may be helpful for the broader audience but if this were to appear in </w:t>
      </w:r>
      <w:proofErr w:type="gramStart"/>
      <w:r w:rsidRPr="00B75A38">
        <w:rPr>
          <w:rFonts w:ascii="Helvetica" w:eastAsia="Times New Roman" w:hAnsi="Helvetica" w:cs="Times New Roman"/>
          <w:color w:val="000000"/>
          <w:sz w:val="21"/>
          <w:szCs w:val="21"/>
          <w:shd w:val="clear" w:color="auto" w:fill="FFFFFF"/>
        </w:rPr>
        <w:t>a statistics/methods</w:t>
      </w:r>
      <w:proofErr w:type="gramEnd"/>
      <w:r w:rsidRPr="00B75A38">
        <w:rPr>
          <w:rFonts w:ascii="Helvetica" w:eastAsia="Times New Roman" w:hAnsi="Helvetica" w:cs="Times New Roman"/>
          <w:color w:val="000000"/>
          <w:sz w:val="21"/>
          <w:szCs w:val="21"/>
          <w:shd w:val="clear" w:color="auto" w:fill="FFFFFF"/>
        </w:rPr>
        <w:t xml:space="preserve"> journal I would recommend excluding it.</w:t>
      </w:r>
    </w:p>
    <w:p w14:paraId="07958046" w14:textId="77777777" w:rsidR="00FD3A6D" w:rsidRDefault="00FD3A6D" w:rsidP="00B75A38">
      <w:pPr>
        <w:rPr>
          <w:rFonts w:ascii="Helvetica" w:eastAsia="Times New Roman" w:hAnsi="Helvetica" w:cs="Times New Roman"/>
          <w:color w:val="000000"/>
          <w:sz w:val="21"/>
          <w:szCs w:val="21"/>
          <w:shd w:val="clear" w:color="auto" w:fill="FFFFFF"/>
        </w:rPr>
      </w:pPr>
    </w:p>
    <w:p w14:paraId="0D66BA80" w14:textId="47FEAC74" w:rsidR="00FD3A6D" w:rsidRPr="00FD3A6D" w:rsidRDefault="00FD3A6D"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We agree that this might appear obvious to some, but we were motivated to include it having observed that researchers using these methods are not aware of the issue</w:t>
      </w:r>
    </w:p>
    <w:p w14:paraId="102AB2D0" w14:textId="77777777" w:rsidR="00FD3A6D"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2. The first paragraph of the introduction overstates IV methods' superiority to other techniques. IV methods overcome baseline confounding only (not all confounding or all definitions of reverse causation) and come in exchange for further assumptions.</w:t>
      </w:r>
    </w:p>
    <w:p w14:paraId="037DC57F" w14:textId="77777777" w:rsidR="00FD3A6D" w:rsidRDefault="00FD3A6D" w:rsidP="00B75A38">
      <w:pPr>
        <w:rPr>
          <w:rFonts w:ascii="Helvetica" w:eastAsia="Times New Roman" w:hAnsi="Helvetica" w:cs="Times New Roman"/>
          <w:color w:val="000000"/>
          <w:sz w:val="21"/>
          <w:szCs w:val="21"/>
          <w:shd w:val="clear" w:color="auto" w:fill="FFFFFF"/>
        </w:rPr>
      </w:pPr>
    </w:p>
    <w:p w14:paraId="0B0E4D84" w14:textId="4D4F4E60" w:rsidR="00FD3A6D" w:rsidRPr="0049517D" w:rsidRDefault="0049517D"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We have moderated the language in the introduction</w:t>
      </w:r>
    </w:p>
    <w:p w14:paraId="767E9F39" w14:textId="77777777" w:rsidR="0049517D"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3. Page 4, the authors note they assume no measurement error in the SNP (more specifically, they also seem to assume the measured SNP is causal). Can the authors expand upon how much this limits the usability or interpretation of their methods?</w:t>
      </w:r>
      <w:r w:rsidRPr="00B75A38">
        <w:rPr>
          <w:rFonts w:ascii="Helvetica" w:eastAsia="Times New Roman" w:hAnsi="Helvetica" w:cs="Times New Roman"/>
          <w:color w:val="000000"/>
          <w:sz w:val="21"/>
          <w:szCs w:val="21"/>
        </w:rPr>
        <w:br/>
      </w:r>
    </w:p>
    <w:p w14:paraId="30E542FC" w14:textId="268CC64D" w:rsidR="0049517D" w:rsidRPr="000B4F58" w:rsidRDefault="000B4F58"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Thank you for this comment. Non-differential measurement error in the instrument has the influence of reducing </w:t>
      </w:r>
      <w:r w:rsidR="00596A35">
        <w:rPr>
          <w:rFonts w:ascii="Helvetica" w:eastAsia="Times New Roman" w:hAnsi="Helvetica" w:cs="Times New Roman"/>
          <w:b/>
          <w:color w:val="000000"/>
          <w:sz w:val="21"/>
          <w:szCs w:val="21"/>
          <w:shd w:val="clear" w:color="auto" w:fill="FFFFFF"/>
        </w:rPr>
        <w:t xml:space="preserve">power for both MR and mediation based methods but will not incur bias. We have referenced this in the </w:t>
      </w:r>
      <w:r w:rsidR="004079E2">
        <w:rPr>
          <w:rFonts w:ascii="Helvetica" w:eastAsia="Times New Roman" w:hAnsi="Helvetica" w:cs="Times New Roman"/>
          <w:b/>
          <w:color w:val="000000"/>
          <w:sz w:val="21"/>
          <w:szCs w:val="21"/>
          <w:shd w:val="clear" w:color="auto" w:fill="FFFFFF"/>
        </w:rPr>
        <w:t>paper now.</w:t>
      </w:r>
    </w:p>
    <w:p w14:paraId="4AFEED5F" w14:textId="77777777" w:rsidR="0049517D" w:rsidRDefault="0049517D" w:rsidP="00B75A38">
      <w:pPr>
        <w:rPr>
          <w:rFonts w:ascii="Helvetica" w:eastAsia="Times New Roman" w:hAnsi="Helvetica" w:cs="Times New Roman"/>
          <w:color w:val="000000"/>
          <w:sz w:val="21"/>
          <w:szCs w:val="21"/>
          <w:shd w:val="clear" w:color="auto" w:fill="FFFFFF"/>
        </w:rPr>
      </w:pPr>
    </w:p>
    <w:p w14:paraId="12235CE4" w14:textId="77777777" w:rsidR="00EC1259"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shd w:val="clear" w:color="auto" w:fill="FFFFFF"/>
        </w:rPr>
        <w:t>4. The available methods and the authors' developments all seem to heavily rely on a constant treatment effect assumption. Is this true? If yes, can the authors comment on the usability or interpretation of applications of these methods in realistic settings? (Note of course that a constant treatment effect is biologically implausible in many settings.)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5. I found the final paragraph of the main text a refreshing and sobering conclusion. I wonder if some of these sentiments should be better foreshadowed in the introduction.</w:t>
      </w:r>
    </w:p>
    <w:p w14:paraId="6DAB3988" w14:textId="77777777" w:rsidR="00EC1259" w:rsidRDefault="00EC1259" w:rsidP="00B75A38">
      <w:pPr>
        <w:rPr>
          <w:rFonts w:ascii="Helvetica" w:eastAsia="Times New Roman" w:hAnsi="Helvetica" w:cs="Times New Roman"/>
          <w:color w:val="000000"/>
          <w:sz w:val="21"/>
          <w:szCs w:val="21"/>
          <w:shd w:val="clear" w:color="auto" w:fill="FFFFFF"/>
        </w:rPr>
      </w:pPr>
    </w:p>
    <w:p w14:paraId="5CCAFB55" w14:textId="3FEEE5C2" w:rsidR="00EC1259" w:rsidRPr="00EC1259" w:rsidRDefault="00EC1259"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Thank you for the suggestion, we agree that this should be more prominent </w:t>
      </w:r>
      <w:r w:rsidR="00C81A90">
        <w:rPr>
          <w:rFonts w:ascii="Helvetica" w:eastAsia="Times New Roman" w:hAnsi="Helvetica" w:cs="Times New Roman"/>
          <w:b/>
          <w:color w:val="000000"/>
          <w:sz w:val="21"/>
          <w:szCs w:val="21"/>
          <w:shd w:val="clear" w:color="auto" w:fill="FFFFFF"/>
        </w:rPr>
        <w:t>and have updated the introduction.</w:t>
      </w:r>
    </w:p>
    <w:p w14:paraId="34E3246B" w14:textId="71AF505F" w:rsidR="00B75A38" w:rsidRPr="00B75A38" w:rsidRDefault="00B75A38" w:rsidP="00B75A38">
      <w:pPr>
        <w:rPr>
          <w:rFonts w:ascii="Times New Roman" w:eastAsia="Times New Roman" w:hAnsi="Times New Roman" w:cs="Times New Roman"/>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6. For methodology readers, it may be better to turn some of the heuristic drawings in the figures into formal mathematical graphs (e.g., causal directed acyclic graphs).</w:t>
      </w:r>
    </w:p>
    <w:p w14:paraId="08F8EF4C" w14:textId="77777777" w:rsidR="00887EE3" w:rsidRDefault="00BF5FB3"/>
    <w:p w14:paraId="4AF11F0A" w14:textId="5237D23E" w:rsidR="00C81A90" w:rsidRPr="00C81A90" w:rsidRDefault="00C81A90">
      <w:pPr>
        <w:rPr>
          <w:b/>
        </w:rPr>
      </w:pPr>
      <w:r>
        <w:rPr>
          <w:b/>
        </w:rPr>
        <w:t>We have provide</w:t>
      </w:r>
      <w:r w:rsidR="00AC5A30">
        <w:rPr>
          <w:b/>
        </w:rPr>
        <w:t>d</w:t>
      </w:r>
      <w:r>
        <w:rPr>
          <w:b/>
        </w:rPr>
        <w:t xml:space="preserve"> both a heuristic</w:t>
      </w:r>
      <w:r w:rsidR="00AC5A30">
        <w:rPr>
          <w:b/>
        </w:rPr>
        <w:t xml:space="preserve"> illustration</w:t>
      </w:r>
      <w:r>
        <w:rPr>
          <w:b/>
        </w:rPr>
        <w:t xml:space="preserve"> and DAGs in Figure 1.</w:t>
      </w:r>
      <w:r w:rsidR="00AC5A30">
        <w:rPr>
          <w:b/>
        </w:rPr>
        <w:t xml:space="preserve"> We hope that this provides clarity to readers with different backgrounds.</w:t>
      </w:r>
    </w:p>
    <w:sectPr w:rsidR="00C81A90" w:rsidRPr="00C81A90" w:rsidSect="00EC52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38"/>
    <w:rsid w:val="00015117"/>
    <w:rsid w:val="0004366E"/>
    <w:rsid w:val="000B4F58"/>
    <w:rsid w:val="0010020E"/>
    <w:rsid w:val="001F1833"/>
    <w:rsid w:val="0021523E"/>
    <w:rsid w:val="002A2424"/>
    <w:rsid w:val="002A7C76"/>
    <w:rsid w:val="002B6FBA"/>
    <w:rsid w:val="002F61C3"/>
    <w:rsid w:val="002F7FCA"/>
    <w:rsid w:val="0036200C"/>
    <w:rsid w:val="003945A4"/>
    <w:rsid w:val="003D2E62"/>
    <w:rsid w:val="0040258D"/>
    <w:rsid w:val="004079E2"/>
    <w:rsid w:val="00445315"/>
    <w:rsid w:val="00452FF9"/>
    <w:rsid w:val="0047649E"/>
    <w:rsid w:val="00490755"/>
    <w:rsid w:val="0049517D"/>
    <w:rsid w:val="004B4C0B"/>
    <w:rsid w:val="004E1282"/>
    <w:rsid w:val="00534A2C"/>
    <w:rsid w:val="00540004"/>
    <w:rsid w:val="0055598D"/>
    <w:rsid w:val="00596A35"/>
    <w:rsid w:val="005A4D11"/>
    <w:rsid w:val="005B4D91"/>
    <w:rsid w:val="005E19C6"/>
    <w:rsid w:val="0067216B"/>
    <w:rsid w:val="00743B20"/>
    <w:rsid w:val="00824280"/>
    <w:rsid w:val="00960AE0"/>
    <w:rsid w:val="009D50AE"/>
    <w:rsid w:val="00A055A8"/>
    <w:rsid w:val="00A52124"/>
    <w:rsid w:val="00AB7D9F"/>
    <w:rsid w:val="00AC5A30"/>
    <w:rsid w:val="00AE52E8"/>
    <w:rsid w:val="00AE5405"/>
    <w:rsid w:val="00B70CA4"/>
    <w:rsid w:val="00B75A38"/>
    <w:rsid w:val="00BE0CBE"/>
    <w:rsid w:val="00BF5FB3"/>
    <w:rsid w:val="00C02709"/>
    <w:rsid w:val="00C81A90"/>
    <w:rsid w:val="00CE649D"/>
    <w:rsid w:val="00D561CD"/>
    <w:rsid w:val="00D757EF"/>
    <w:rsid w:val="00DF09E8"/>
    <w:rsid w:val="00EC1259"/>
    <w:rsid w:val="00EC52B4"/>
    <w:rsid w:val="00F2793D"/>
    <w:rsid w:val="00F37265"/>
    <w:rsid w:val="00F82180"/>
    <w:rsid w:val="00F841F1"/>
    <w:rsid w:val="00FD0D82"/>
    <w:rsid w:val="00FD3A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65A9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57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7</Pages>
  <Words>3080</Words>
  <Characters>17558</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11</cp:revision>
  <dcterms:created xsi:type="dcterms:W3CDTF">2017-07-04T07:38:00Z</dcterms:created>
  <dcterms:modified xsi:type="dcterms:W3CDTF">2017-07-27T19:00:00Z</dcterms:modified>
</cp:coreProperties>
</file>