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1.png" ContentType="image/png"/>
  <Override PartName="/word/media/rId44.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Inferring</w:t>
      </w:r>
      <w:r>
        <w:t xml:space="preserve"> </w:t>
      </w:r>
      <w:r>
        <w:t xml:space="preserve">the</w:t>
      </w:r>
      <w:r>
        <w:t xml:space="preserve"> </w:t>
      </w:r>
      <w:r>
        <w:t xml:space="preserve">existence</w:t>
      </w:r>
      <w:r>
        <w:t xml:space="preserve"> </w:t>
      </w:r>
      <w:r>
        <w:t xml:space="preserve">and</w:t>
      </w:r>
      <w:r>
        <w:t xml:space="preserve"> </w:t>
      </w:r>
      <w:r>
        <w:t xml:space="preserve">direction</w:t>
      </w:r>
      <w:r>
        <w:t xml:space="preserve"> </w:t>
      </w:r>
      <w:r>
        <w:t xml:space="preserve">of</w:t>
      </w:r>
      <w:r>
        <w:t xml:space="preserve"> </w:t>
      </w:r>
      <w:r>
        <w:t xml:space="preserve">causal</w:t>
      </w:r>
      <w:r>
        <w:t xml:space="preserve"> </w:t>
      </w:r>
      <w:r>
        <w:t xml:space="preserve">associations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measurement</w:t>
      </w:r>
      <w:r>
        <w:t xml:space="preserve"> </w:t>
      </w:r>
      <w:r>
        <w:t xml:space="preserve">error</w:t>
      </w:r>
    </w:p>
    <w:p>
      <w:pPr>
        <w:pStyle w:val="Date"/>
      </w:pPr>
      <w:r>
        <w:t xml:space="preserve">19</w:t>
      </w:r>
      <w:r>
        <w:t xml:space="preserve"> </w:t>
      </w:r>
      <w:r>
        <w:t xml:space="preserve">February</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w:t>
      </w:r>
    </w:p>
    <w:p>
      <w:pPr>
        <w:pStyle w:val="Heading2"/>
      </w:pPr>
      <w:bookmarkStart w:id="23" w:name="introduction"/>
      <w:bookmarkEnd w:id="23"/>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rPr>
          <w:vertAlign w:val="superscript"/>
        </w:rPr>
        <w:t xml:space="preserve">1–3</w:t>
      </w:r>
      <w:r>
        <w:t xml:space="preserve">. In response to this, genetic instrumentation has emerged as a technique for improving the reliability of causal inference in observational data, and with the coincident rise in genome-wide association studies it is now a prominent tool that is applied in several different guises</w:t>
      </w:r>
      <w:r>
        <w:rPr>
          <w:vertAlign w:val="superscript"/>
        </w:rPr>
        <w:t xml:space="preserve">3–6</w:t>
      </w:r>
      <w:r>
        <w:t xml:space="preserve">. However, potential pitfalls remain and one that is often neglected is the influence of non-differential measurement error on the reliability of causal inference.</w:t>
      </w:r>
    </w:p>
    <w:p>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levels of imprecision (noise) of the measurement. Such variability can arise through a whole plethora of mechanisms, which are often unique to the study design and difficult to avoid</w:t>
      </w:r>
      <w:r>
        <w:rPr>
          <w:vertAlign w:val="superscript"/>
        </w:rP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rPr>
          <w:vertAlign w:val="superscript"/>
        </w:rP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rPr>
          <w:vertAlign w:val="superscript"/>
        </w:rPr>
        <w:t xml:space="preserve">11</w:t>
      </w:r>
      <w:r>
        <w:t xml:space="preserve">.</w:t>
      </w:r>
    </w:p>
    <w:p>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perfect</w:t>
      </w:r>
      <w:r>
        <w:rPr>
          <w:vertAlign w:val="superscript"/>
        </w:rPr>
        <w:t xml:space="preserve">12</w:t>
      </w:r>
      <w:r>
        <w:t xml:space="preserve">. A similar problem of biological misspecification is unavoidable in disease diagnosis, and measuring behaviour such as smoking or diet is notoriously difficult to do accurately. Measurement error can also be introduced after the data has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rPr>
          <w:vertAlign w:val="superscript"/>
        </w:rPr>
        <w:t xml:space="preserve">8</w:t>
      </w:r>
      <w:r>
        <w:t xml:space="preserve">, and its impact has been explored in the epidemiological literature extensively</w:t>
      </w:r>
      <w:r>
        <w:rPr>
          <w:vertAlign w:val="superscript"/>
        </w:rP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treating the other as a control. The association between the exposure and the outcome in this setting provides a robust estimate of the causal relationship. This provides the theoretical basis behind randomised control trials, but in practice randomisation is often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rPr>
          <w:vertAlign w:val="superscript"/>
        </w:rP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the indirect influence of the SNP on the outcome will disappear when conditioning on the exposure. Here, the exposure 'mediates' the association between the SNP and the outcome, providing information about the causal influence of the exposure on the outcome. This forms the basis of a number of methods such as genetical genomics</w:t>
      </w:r>
      <w:r>
        <w:rPr>
          <w:vertAlign w:val="superscript"/>
        </w:rPr>
        <w:t xml:space="preserve">17</w:t>
      </w:r>
      <w:r>
        <w:t xml:space="preserve">, the regression-based causal inference test (CIT)</w:t>
      </w:r>
      <w:r>
        <w:rPr>
          <w:vertAlign w:val="superscript"/>
        </w:rPr>
        <w:t xml:space="preserve">4,18</w:t>
      </w:r>
      <w:r>
        <w:t xml:space="preserve">, a structural equation modelling (SEM) implementation in the NEO software</w:t>
      </w:r>
      <w:r>
        <w:rPr>
          <w:vertAlign w:val="superscript"/>
        </w:rPr>
        <w:t xml:space="preserve">5</w:t>
      </w:r>
      <w:r>
        <w:t xml:space="preserve">, and various other methods including Bayesian approaches</w:t>
      </w:r>
      <w:r>
        <w:rPr>
          <w:vertAlign w:val="superscript"/>
        </w:rPr>
        <w:t xml:space="preserve">6</w:t>
      </w:r>
      <w:r>
        <w:t xml:space="preserve">. They have been employed by a number of recent publications that make causal inferences in large scale ‘omics datasets</w:t>
      </w:r>
      <w:r>
        <w:rPr>
          <w:vertAlign w:val="superscript"/>
        </w:rP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rPr>
          <w:vertAlign w:val="superscript"/>
        </w:rPr>
        <w:t xml:space="preserve">24,25</w:t>
      </w:r>
      <w:r>
        <w:t xml:space="preserve"> </w:t>
      </w:r>
      <w:r>
        <w:t xml:space="preserve">and a number of sensitivity tests are now available to improve reliability</w:t>
      </w:r>
      <w:r>
        <w:rPr>
          <w:vertAlign w:val="superscript"/>
        </w:rPr>
        <w:t xml:space="preserve">26</w:t>
      </w:r>
      <w:r>
        <w:t xml:space="preserve">.</w:t>
      </w:r>
    </w:p>
    <w:p>
      <w:pPr>
        <w:pStyle w:val="BodyText"/>
      </w:pPr>
      <w:r>
        <w:t xml:space="preserve">By utilising genetic instruments in different ways, mediation-based analysis and MR models have properties that confer some advantages and some disadvantages for reliable causal inference.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be known to influence the exposure primarily, associating with the outcome only through the exposure.</w:t>
      </w:r>
    </w:p>
    <w:p>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Such a situation can arise in many scenarios. Genome-wide association studies (GWASs) that identify genetic associations for complex traits are, by design, hypothesis free and agnostic of genomic function, and it often takes years of follow up studies to understand the biological nature of a putative GWAS hit</w:t>
      </w:r>
      <w:r>
        <w:rPr>
          <w:vertAlign w:val="superscript"/>
        </w:rPr>
        <w:t xml:space="preserve">27</w:t>
      </w:r>
      <w:r>
        <w:t xml:space="preserve">. If multiple instruments are available for an hypothesised exposure, which is increasingly typical for complex traits that are analysed in large GWAS consortia, then techniques can be applied to mitigate these issues</w:t>
      </w:r>
      <w:r>
        <w:rPr>
          <w:vertAlign w:val="superscript"/>
        </w:rP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pPr>
        <w:pStyle w:val="BodyText"/>
      </w:pPr>
      <w:r>
        <w:t xml:space="preserve">MR has some important advantages over the mediation-based approaches.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rPr>
          <w:vertAlign w:val="superscript"/>
        </w:rPr>
        <w:t xml:space="preserve">28</w:t>
      </w:r>
      <w:r>
        <w:t xml:space="preserve">. This has the crucial advantage of improving statistical power by allowing analysis in much larger sample sizes, and dramatically expands the breadth of possible phenotypic relationships that can be evaluated</w:t>
      </w:r>
      <w:r>
        <w:rPr>
          <w:vertAlign w:val="superscript"/>
        </w:rPr>
        <w:t xml:space="preserve">26</w:t>
      </w:r>
      <w:r>
        <w:t xml:space="preserve">. Additionally, when MR assumptions are satisfied the method is robust to there being measurement error in the exposure variable</w:t>
      </w:r>
      <w:r>
        <w:rPr>
          <w:vertAlign w:val="superscript"/>
        </w:rPr>
        <w:t xml:space="preserve">29</w:t>
      </w:r>
      <w:r>
        <w:t xml:space="preserve">. Indeed instrumental variable (IV) analysis was in part initially introduced as a correction for measurement error in the exposure</w:t>
      </w:r>
      <w:r>
        <w:rPr>
          <w:vertAlign w:val="superscript"/>
        </w:rPr>
        <w:t xml:space="preserve">30</w:t>
      </w:r>
      <w:r>
        <w:t xml:space="preserve">, whereas it has been noted that both classic mediation-based analyses</w:t>
      </w:r>
      <w:r>
        <w:rPr>
          <w:vertAlign w:val="superscript"/>
        </w:rPr>
        <w:t xml:space="preserve">13,14,31,32</w:t>
      </w:r>
      <w:r>
        <w:t xml:space="preserve"> </w:t>
      </w:r>
      <w:r>
        <w:t xml:space="preserve">and mediation-based methods that use instrumental variables</w:t>
      </w:r>
      <w:r>
        <w:rPr>
          <w:vertAlign w:val="superscript"/>
        </w:rPr>
        <w:t xml:space="preserve">33,34</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We then present an extension to MR that allows researchers to ascertain the causal direction of an association even when the biology of the instruments are not fully understood, and also a matric to evaluate the sensitivity of the result of this extension to measurement error. Together these extensions improve the utility of MR in cases where mediation based methods might have otherwise been used preferentially. Finally, we apply this new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rPr>
          <w:vertAlign w:val="superscript"/>
        </w:rPr>
        <w:t xml:space="preserve">35</w:t>
      </w:r>
      <w:r>
        <w:t xml:space="preserve">.</w:t>
      </w:r>
    </w:p>
    <w:p>
      <w:pPr>
        <w:pStyle w:val="Heading2"/>
      </w:pPr>
      <w:bookmarkStart w:id="24" w:name="model"/>
      <w:bookmarkEnd w:id="24"/>
      <w:r>
        <w:t xml:space="preserve">Model</w:t>
      </w:r>
    </w:p>
    <w:p>
      <w:pPr>
        <w:pStyle w:val="FirstParagraph"/>
      </w:pPr>
      <w:r>
        <w:t xml:space="preserve">We can model a system whereby some exposure</w:t>
      </w:r>
      <w:r>
        <w:t xml:space="preserve"> </w:t>
      </w:r>
      <m:oMath>
        <m:r>
          <m:t>x</m:t>
        </m:r>
      </m:oMath>
      <w:r>
        <w:t xml:space="preserve"> </w:t>
      </w:r>
      <w:r>
        <w:t xml:space="preserve">has a causal influence</w:t>
      </w:r>
      <w:r>
        <w:t xml:space="preserve"> </w:t>
      </w:r>
      <m:oMath>
        <m:sSub>
          <m:e>
            <m:r>
              <m:t>β</m:t>
            </m:r>
          </m:e>
          <m:sub>
            <m:r>
              <m:t>x</m:t>
            </m:r>
          </m:sub>
        </m:sSub>
      </m:oMath>
      <w:r>
        <w:t xml:space="preserve"> </w:t>
      </w:r>
      <w:r>
        <w:t xml:space="preserve">on an outcome</w:t>
      </w:r>
      <w:r>
        <w:t xml:space="preserve"> </w:t>
      </w:r>
      <m:oMath>
        <m:r>
          <m:t>y</m:t>
        </m:r>
      </m:oMath>
      <w:r>
        <w:t xml:space="preserve"> </w:t>
      </w:r>
      <w:r>
        <w:t xml:space="preserve">such that</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In addition, the exposure is influenced by a SNP</w:t>
      </w:r>
      <w:r>
        <w:t xml:space="preserve"> </w:t>
      </w:r>
      <m:oMath>
        <m:r>
          <m:t>g</m:t>
        </m:r>
      </m:oMath>
      <w:r>
        <w:t xml:space="preserve"> </w:t>
      </w:r>
      <w:r>
        <w:t xml:space="preserve">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Mediation-based analyses that test whether</w:t>
      </w:r>
      <w:r>
        <w:t xml:space="preserve"> </w:t>
      </w:r>
      <m:oMath>
        <m:r>
          <m:t>x</m:t>
        </m:r>
      </m:oMath>
      <w:r>
        <w:t xml:space="preserve"> </w:t>
      </w:r>
      <w:r>
        <w:t xml:space="preserve">causally relates to</w:t>
      </w:r>
      <w:r>
        <w:t xml:space="preserve"> </w:t>
      </w:r>
      <m:oMath>
        <m:r>
          <m:t>y</m:t>
        </m:r>
      </m:oMath>
      <w:r>
        <w:t xml:space="preserve"> </w:t>
      </w:r>
      <w:r>
        <w:t xml:space="preserve">impinge on evaluating if the influence of</w:t>
      </w:r>
      <w:r>
        <w:t xml:space="preserve"> </w:t>
      </w:r>
      <m:oMath>
        <m:r>
          <m:t>g</m:t>
        </m:r>
      </m:oMath>
      <w:r>
        <w:t xml:space="preserve"> </w:t>
      </w:r>
      <w:r>
        <w:t xml:space="preserve">on</w:t>
      </w:r>
      <w:r>
        <w:t xml:space="preserve"> </w:t>
      </w:r>
      <m:oMath>
        <m:r>
          <m:t>y</m:t>
        </m:r>
      </m:oMath>
      <w:r>
        <w:t xml:space="preserve"> </w:t>
      </w:r>
      <w:r>
        <w:t xml:space="preserve">can be accounted for by conditioning on</w:t>
      </w:r>
      <w:r>
        <w:t xml:space="preserve"> </w:t>
      </w:r>
      <m:oMath>
        <m:r>
          <m:t>x</m:t>
        </m:r>
      </m:oMath>
      <w:r>
        <w:t xml:space="preserve">, such that</w:t>
      </w:r>
    </w:p>
    <w:p>
      <w:pPr>
        <w:pStyle w:val="BodyText"/>
      </w:pPr>
      <m:oMathPara>
        <m:oMathParaPr>
          <m:jc m:val="center"/>
        </m:oMathParaPr>
        <m:oMath>
          <m:r>
            <m:t>c</m:t>
          </m:r>
          <m:r>
            <m:t>o</m:t>
          </m:r>
          <m:r>
            <m:t>v</m:t>
          </m:r>
          <m:r>
            <m:t>(</m:t>
          </m:r>
          <m:r>
            <m:t>g</m:t>
          </m:r>
          <m:r>
            <m:t>,</m:t>
          </m:r>
          <m:r>
            <m:t>y</m:t>
          </m:r>
          <m:r>
            <m:t>−</m:t>
          </m:r>
          <m:groupChr>
            <m:groupChrPr>
              <m:chr m:val="^"/>
              <m:pos m:val="top"/>
              <m:vertJc m:val="bot"/>
            </m:groupChrPr>
            <m:e>
              <m:r>
                <m:t>y</m:t>
              </m:r>
            </m:e>
          </m:groupChr>
          <m:r>
            <m:t>)</m:t>
          </m:r>
          <m:r>
            <m:t>=</m:t>
          </m:r>
          <m:r>
            <m:t>0</m:t>
          </m:r>
        </m:oMath>
      </m:oMathPara>
    </w:p>
    <w:p>
      <w:pPr>
        <w:pStyle w:val="FirstParagraph"/>
      </w:pPr>
      <w:r>
        <w:t xml:space="preserve">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MR analysis estimates the causal influence of</w:t>
      </w:r>
      <w:r>
        <w:t xml:space="preserve"> </w:t>
      </w:r>
      <m:oMath>
        <m:r>
          <m:t>x</m:t>
        </m:r>
      </m:oMath>
      <w:r>
        <w:t xml:space="preserve"> </w:t>
      </w:r>
      <w:r>
        <w:t xml:space="preserve">on</w:t>
      </w:r>
      <w:r>
        <w:t xml:space="preserve"> </w:t>
      </w:r>
      <m:oMath>
        <m:r>
          <m:t>y</m:t>
        </m:r>
      </m:oMath>
      <w:r>
        <w:t xml:space="preserve"> </w:t>
      </w:r>
      <w:r>
        <w:t xml:space="preserve">by using the instrument as a proxy for</w:t>
      </w:r>
      <w:r>
        <w:t xml:space="preserve"> </w:t>
      </w:r>
      <m:oMath>
        <m:r>
          <m:t>x</m:t>
        </m:r>
      </m:oMath>
      <w:r>
        <w:t xml:space="preserve">, such that</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x</m:t>
                    </m:r>
                  </m:e>
                </m:groupChr>
              </m:e>
              <m:e>
                <m:r>
                  <m:t>=</m:t>
                </m:r>
                <m:sSub>
                  <m:e>
                    <m:groupChr>
                      <m:groupChrPr>
                        <m:chr m:val="^"/>
                        <m:pos m:val="top"/>
                        <m:vertJc m:val="bot"/>
                      </m:groupChrPr>
                      <m:e>
                        <m:r>
                          <m:t>β</m:t>
                        </m:r>
                      </m:e>
                    </m:groupChr>
                  </m:e>
                  <m:sub>
                    <m:r>
                      <m:t>g</m:t>
                    </m:r>
                  </m:sub>
                </m:sSub>
                <m:r>
                  <m:t>g</m:t>
                </m:r>
              </m:e>
            </m:mr>
            <m:mr>
              <m:e>
                <m:r>
                  <m:t>y</m:t>
                </m:r>
              </m:e>
              <m:e>
                <m:r>
                  <m:t>=</m:t>
                </m:r>
                <m:sSub>
                  <m:e>
                    <m:r>
                      <m:t>β</m:t>
                    </m:r>
                  </m:e>
                  <m:sub>
                    <m:r>
                      <m:t>M</m:t>
                    </m:r>
                    <m:r>
                      <m:t>R</m:t>
                    </m:r>
                  </m:sub>
                </m:sSub>
                <m:groupChr>
                  <m:groupChrPr>
                    <m:chr m:val="^"/>
                    <m:pos m:val="top"/>
                    <m:vertJc m:val="bot"/>
                  </m:groupChrPr>
                  <m:e>
                    <m:r>
                      <m:t>x</m:t>
                    </m:r>
                  </m:e>
                </m:groupChr>
                <m:r>
                  <m:t>+</m:t>
                </m:r>
                <m:sSub>
                  <m:e>
                    <m:r>
                      <m:t>ϵ</m:t>
                    </m:r>
                  </m:e>
                  <m:sub>
                    <m:r>
                      <m:t>M</m:t>
                    </m:r>
                    <m:r>
                      <m:t>R</m:t>
                    </m:r>
                  </m:sub>
                </m:sSub>
              </m:e>
            </m:mr>
          </m:m>
        </m:oMath>
      </m:oMathPara>
    </w:p>
    <w:p>
      <w:pPr>
        <w:pStyle w:val="FirstParagraph"/>
      </w:pPr>
      <w:r>
        <w:t xml:space="preserve">where</w:t>
      </w:r>
      <w:r>
        <w:t xml:space="preserve"> </w:t>
      </w:r>
      <m:oMath>
        <m:sSub>
          <m:e>
            <m:r>
              <m:t>β</m:t>
            </m:r>
          </m:e>
          <m:sub>
            <m:r>
              <m:t>M</m:t>
            </m:r>
            <m:r>
              <m:t>R</m:t>
            </m:r>
          </m:sub>
        </m:sSub>
        <m:r>
          <m:t>≠</m:t>
        </m:r>
        <m:r>
          <m:t>0</m:t>
        </m:r>
      </m:oMath>
      <w:r>
        <w:t xml:space="preserve"> </w:t>
      </w:r>
      <w:r>
        <w:t xml:space="preserve">denotes the existence of causality, and</w:t>
      </w:r>
      <w:r>
        <w:t xml:space="preserve"> </w:t>
      </w:r>
      <m:oMath>
        <m:sSub>
          <m:e>
            <m:r>
              <m:t>β</m:t>
            </m:r>
          </m:e>
          <m:sub>
            <m:r>
              <m:t>M</m:t>
            </m:r>
            <m:r>
              <m:t>R</m:t>
            </m:r>
          </m:sub>
        </m:sSub>
      </m:oMath>
      <w:r>
        <w:t xml:space="preserve"> </w:t>
      </w:r>
      <w:r>
        <w:t xml:space="preserve">is an estimate of the causal effect.</w:t>
      </w:r>
    </w:p>
    <w:p>
      <w:pPr>
        <w:pStyle w:val="BodyText"/>
      </w:pPr>
      <w:r>
        <w:t xml:space="preserve">Measurement error of an exposure can be modeled as a transformation of the true value that leads to the observed value,</w:t>
      </w:r>
      <w:r>
        <w:t xml:space="preserve"> </w:t>
      </w:r>
      <m:oMath>
        <m:sSub>
          <m:e>
            <m:r>
              <m:t>x</m:t>
            </m:r>
          </m:e>
          <m:sub>
            <m:r>
              <m:t>o</m:t>
            </m:r>
          </m:sub>
        </m:sSub>
        <m:r>
          <m:t>=</m:t>
        </m:r>
        <m:r>
          <m:t>f</m:t>
        </m:r>
        <m:r>
          <m:t>(</m:t>
        </m:r>
        <m:r>
          <m:t>x</m:t>
        </m:r>
        <m:r>
          <m:t>)</m:t>
        </m:r>
      </m:oMath>
      <w:r>
        <w:t xml:space="preserve">. For example, following Pierce and VanderWeele</w:t>
      </w:r>
      <w:r>
        <w:rPr>
          <w:vertAlign w:val="superscript"/>
        </w:rPr>
        <w:t xml:space="preserve">29</w:t>
      </w:r>
      <w:r>
        <w:t xml:space="preserve"> </w:t>
      </w:r>
      <w:r>
        <w:t xml:space="preserve">we can define</w:t>
      </w:r>
    </w:p>
    <w:p>
      <w:pPr>
        <w:pStyle w:val="BodyText"/>
      </w:pPr>
      <m:oMathPara>
        <m:oMathParaPr>
          <m:jc m:val="center"/>
        </m:oMathParaP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m:oMathPara>
    </w:p>
    <w:p>
      <w:pPr>
        <w:pStyle w:val="FirstParagraph"/>
      </w:pPr>
      <w:r>
        <w:t xml:space="preserve">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The same model of measurement error can be applied to the outcome variable</w:t>
      </w:r>
      <w:r>
        <w:t xml:space="preserve"> </w:t>
      </w:r>
      <m:oMath>
        <m:r>
          <m:t>y</m:t>
        </m:r>
      </m:oMath>
      <w:r>
        <w:t xml:space="preserve">. In this study we assume there is no measurement error in the SNP and measurement error in the exposure and the outcome are uncorrelated.</w:t>
      </w:r>
    </w:p>
    <w:p>
      <w:pPr>
        <w:pStyle w:val="Heading2"/>
      </w:pPr>
      <w:bookmarkStart w:id="25" w:name="methods"/>
      <w:bookmarkEnd w:id="25"/>
      <w:r>
        <w:t xml:space="preserve">Methods</w:t>
      </w:r>
    </w:p>
    <w:p>
      <w:pPr>
        <w:pStyle w:val="Heading3"/>
      </w:pPr>
      <w:bookmarkStart w:id="26" w:name="cit-test"/>
      <w:bookmarkEnd w:id="26"/>
      <w:r>
        <w:t xml:space="preserve">CIT test</w:t>
      </w:r>
    </w:p>
    <w:p>
      <w:pPr>
        <w:pStyle w:val="FirstParagraph"/>
      </w:pPr>
      <w:r>
        <w:t xml:space="preserve">The CIT method</w:t>
      </w:r>
      <w:r>
        <w:rPr>
          <w:vertAlign w:val="superscript"/>
        </w:rPr>
        <w:t xml:space="preserve">4</w:t>
      </w:r>
      <w:r>
        <w:t xml:space="preserve"> </w:t>
      </w:r>
      <w:r>
        <w:t xml:space="preserve">is implemented in the R package</w:t>
      </w:r>
      <w:r>
        <w:t xml:space="preserve"> </w:t>
      </w:r>
      <w:r>
        <w:rPr>
          <w:i/>
        </w:rPr>
        <w:t xml:space="preserve">R/cit</w:t>
      </w:r>
      <w:r>
        <w:rPr>
          <w:vertAlign w:val="superscript"/>
        </w:rP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is causally related to an outcome</w:t>
      </w:r>
      <w:r>
        <w:t xml:space="preserve"> </w:t>
      </w:r>
      <m:oMath>
        <m:r>
          <m:t>y</m:t>
        </m:r>
      </m:oMath>
      <w:r>
        <w:t xml:space="preserve">. Thus,</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r>
                  <m:t>y</m:t>
                </m:r>
              </m:e>
              <m:e>
                <m:r>
                  <m:t>=</m:t>
                </m:r>
                <m:sSub>
                  <m:e>
                    <m:r>
                      <m:t>α</m:t>
                    </m:r>
                  </m:e>
                  <m:sub>
                    <m:r>
                      <m:t>x</m:t>
                    </m:r>
                  </m:sub>
                </m:sSub>
                <m:r>
                  <m:t>+</m:t>
                </m:r>
                <m:sSub>
                  <m:e>
                    <m:r>
                      <m:t>β</m:t>
                    </m:r>
                  </m:e>
                  <m:sub>
                    <m:r>
                      <m:t>x</m:t>
                    </m:r>
                  </m:sub>
                </m:sSub>
                <m:r>
                  <m:t>x</m:t>
                </m:r>
                <m:r>
                  <m:t>+</m:t>
                </m:r>
                <m:sSub>
                  <m:e>
                    <m:r>
                      <m:t>ϵ</m:t>
                    </m:r>
                  </m:e>
                  <m:sub>
                    <m:r>
                      <m:t>x</m:t>
                    </m:r>
                  </m:sub>
                </m:sSub>
              </m:e>
            </m:mr>
          </m:m>
        </m:oMath>
      </m:oMathPara>
    </w:p>
    <w:p>
      <w:pPr>
        <w:pStyle w:val="FirstParagraph"/>
      </w:pPr>
      <w:r>
        <w:t xml:space="preserve">The following tests are then performed:</w:t>
      </w:r>
    </w:p>
    <w:p>
      <w:pPr>
        <w:pStyle w:val="Compact"/>
        <w:numPr>
          <w:numId w:val="1001"/>
          <w:ilvl w:val="0"/>
        </w:numPr>
      </w:pPr>
      <m:oMath>
        <m:sSub>
          <m:e>
            <m:r>
              <m:t>H</m:t>
            </m:r>
          </m:e>
          <m:sub>
            <m:r>
              <m:t>0</m:t>
            </m:r>
          </m:sub>
        </m:sSub>
        <m:r>
          <m:t>:</m:t>
        </m:r>
        <m:r>
          <m:t>c</m:t>
        </m:r>
        <m:r>
          <m:t>o</m:t>
        </m:r>
        <m:r>
          <m:t>v</m:t>
        </m:r>
        <m:r>
          <m:t>(</m:t>
        </m:r>
        <m:r>
          <m:t>g</m:t>
        </m:r>
        <m:r>
          <m:t>,</m:t>
        </m:r>
        <m:r>
          <m:t>x</m:t>
        </m:r>
        <m:r>
          <m:t>)</m:t>
        </m:r>
        <m:r>
          <m:t>=</m:t>
        </m:r>
        <m:r>
          <m:t>0</m:t>
        </m:r>
        <m:r>
          <m:t>;</m:t>
        </m:r>
        <m:sSub>
          <m:e>
            <m:r>
              <m:t>H</m:t>
            </m:r>
          </m:e>
          <m:sub>
            <m:r>
              <m:t>1</m:t>
            </m:r>
          </m:sub>
        </m:sSub>
        <m:r>
          <m:t>:</m:t>
        </m:r>
        <m:r>
          <m:t>c</m:t>
        </m:r>
        <m:r>
          <m:t>o</m:t>
        </m:r>
        <m:r>
          <m:t>v</m:t>
        </m:r>
        <m:r>
          <m:t>(</m:t>
        </m:r>
        <m:r>
          <m:t>g</m:t>
        </m:r>
        <m:r>
          <m:t>,</m:t>
        </m:r>
        <m:r>
          <m:t>x</m:t>
        </m:r>
        <m:r>
          <m:t>)</m:t>
        </m:r>
        <m:r>
          <m:t>≠</m:t>
        </m:r>
        <m:r>
          <m:t>0</m:t>
        </m:r>
      </m:oMath>
      <w:r>
        <w:t xml:space="preserve">;</w:t>
      </w:r>
      <w:r>
        <w:t xml:space="preserve"> </w:t>
      </w:r>
      <w:r>
        <w:rPr>
          <w:i/>
        </w:rPr>
        <w:t xml:space="preserve">the SNP associates with the exposure</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x</m:t>
        </m:r>
        <m:r>
          <m:t>,</m:t>
        </m:r>
        <m:r>
          <m:t>y</m:t>
        </m:r>
        <m:r>
          <m:t>)</m:t>
        </m:r>
        <m:r>
          <m:t>=</m:t>
        </m:r>
        <m:r>
          <m:t>0</m:t>
        </m:r>
        <m:r>
          <m:t>;</m:t>
        </m:r>
        <m:sSub>
          <m:e>
            <m:r>
              <m:t>H</m:t>
            </m:r>
          </m:e>
          <m:sub>
            <m:r>
              <m:t>1</m:t>
            </m:r>
          </m:sub>
        </m:sSub>
        <m:r>
          <m:t>:</m:t>
        </m:r>
        <m:r>
          <m:t>c</m:t>
        </m:r>
        <m:r>
          <m:t>o</m:t>
        </m:r>
        <m:r>
          <m:t>v</m:t>
        </m:r>
        <m:r>
          <m:t>(</m:t>
        </m:r>
        <m:r>
          <m:t>x</m:t>
        </m:r>
        <m:r>
          <m:t>,</m:t>
        </m:r>
        <m:r>
          <m:t>y</m:t>
        </m:r>
        <m:r>
          <m:t>)</m:t>
        </m:r>
        <m:r>
          <m:t>≠</m:t>
        </m:r>
        <m:r>
          <m:t>0</m:t>
        </m:r>
      </m:oMath>
      <w:r>
        <w:t xml:space="preserve">;</w:t>
      </w:r>
      <w:r>
        <w:t xml:space="preserve"> </w:t>
      </w:r>
      <w:r>
        <w:rPr>
          <w:i/>
        </w:rPr>
        <w:t xml:space="preserve">the exposure associates with the outcome</w:t>
      </w:r>
    </w:p>
    <w:p>
      <w:pPr>
        <w:pStyle w:val="Compact"/>
        <w:numPr>
          <w:numId w:val="1001"/>
          <w:ilvl w:val="0"/>
        </w:numPr>
      </w:pPr>
      <m:oMath>
        <m:sSub>
          <m:e>
            <m:r>
              <m:t>H</m:t>
            </m:r>
          </m:e>
          <m:sub>
            <m:r>
              <m:t>0</m:t>
            </m:r>
          </m:sub>
        </m:sSub>
        <m:r>
          <m:t>:</m:t>
        </m:r>
        <m:r>
          <m:t>c</m:t>
        </m:r>
        <m:r>
          <m:t>o</m:t>
        </m:r>
        <m:r>
          <m:t>v</m:t>
        </m:r>
        <m:r>
          <m:t>(</m:t>
        </m:r>
        <m:r>
          <m:t>g</m:t>
        </m:r>
        <m:r>
          <m:t>,</m:t>
        </m:r>
        <m:r>
          <m:t>y</m:t>
        </m:r>
        <m:r>
          <m:t>−</m:t>
        </m:r>
        <m:groupChr>
          <m:groupChrPr>
            <m:chr m:val="^"/>
            <m:pos m:val="top"/>
            <m:vertJc m:val="bot"/>
          </m:groupChrPr>
          <m:e>
            <m:r>
              <m:t>y</m:t>
            </m:r>
          </m:e>
        </m:groupChr>
        <m:r>
          <m:t>)</m:t>
        </m:r>
        <m:r>
          <m:t>≠</m:t>
        </m:r>
        <m:r>
          <m:t>0</m:t>
        </m:r>
        <m:r>
          <m:t>;</m:t>
        </m:r>
        <m:sSub>
          <m:e>
            <m:r>
              <m:t>H</m:t>
            </m:r>
          </m:e>
          <m:sub>
            <m:r>
              <m:t>1</m:t>
            </m:r>
          </m:sub>
        </m:sSub>
        <m:r>
          <m:t>:</m:t>
        </m:r>
        <m:r>
          <m:t>c</m:t>
        </m:r>
        <m:r>
          <m:t>o</m:t>
        </m:r>
        <m:r>
          <m:t>v</m:t>
        </m:r>
        <m:r>
          <m:t>(</m:t>
        </m:r>
        <m:r>
          <m:t>g</m:t>
        </m:r>
        <m:r>
          <m:t>,</m:t>
        </m:r>
        <m:r>
          <m:t>y</m:t>
        </m:r>
        <m:r>
          <m:t>−</m:t>
        </m:r>
        <m:groupChr>
          <m:groupChrPr>
            <m:chr m:val="^"/>
            <m:pos m:val="top"/>
            <m:vertJc m:val="bot"/>
          </m:groupChrPr>
          <m:e>
            <m:r>
              <m:t>y</m:t>
            </m:r>
          </m:e>
        </m:groupChr>
        <m:r>
          <m:t>)</m:t>
        </m:r>
        <m:r>
          <m:t>=</m:t>
        </m:r>
        <m:r>
          <m:t>0</m:t>
        </m:r>
      </m:oMath>
      <w:r>
        <w:t xml:space="preserve">;</w:t>
      </w:r>
      <w:r>
        <w:t xml:space="preserve"> </w:t>
      </w:r>
      <w:r>
        <w:rPr>
          <w:i/>
        </w:rPr>
        <w:t xml:space="preserve">the SNP is independent of the outcome when the outcome is adjusted for the exposure</w:t>
      </w:r>
    </w:p>
    <w:p>
      <w:pPr>
        <w:pStyle w:val="FirstParagraph"/>
      </w:pP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where</w:t>
      </w:r>
      <w:r>
        <w:t xml:space="preserve"> </w:t>
      </w:r>
      <m:oMath>
        <m:r>
          <m:t>x</m:t>
        </m:r>
      </m:oMath>
      <w:r>
        <w:t xml:space="preserve"> </w:t>
      </w:r>
      <w:r>
        <w:t xml:space="preserve">is assumed to mediate the association between the SNP and the outcome. If all four tests reject the null hypothesis then it is inferred that</w:t>
      </w:r>
      <w:r>
        <w:t xml:space="preserve"> </w:t>
      </w:r>
      <m:oMath>
        <m:r>
          <m:t>x</m:t>
        </m:r>
      </m:oMath>
      <w:r>
        <w:t xml:space="preserve"> </w:t>
      </w:r>
      <w:r>
        <w:t xml:space="preserve">is causally related to</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In these analyses the</w:t>
      </w:r>
      <w:r>
        <w:t xml:space="preserve"> </w:t>
      </w:r>
      <w:r>
        <w:rPr>
          <w:i/>
        </w:rPr>
        <w:t xml:space="preserve">cit.cp</w:t>
      </w:r>
      <w:r>
        <w:t xml:space="preserve"> </w:t>
      </w:r>
      <w:r>
        <w:t xml:space="preserve">function was used to obtain an omnibus p-value. To infer the direction of causality using the CIT method, an omnibus p-value generated by CIT,</w:t>
      </w:r>
      <w:r>
        <w:t xml:space="preserve"> </w:t>
      </w:r>
      <m:oMath>
        <m:sSub>
          <m:e>
            <m:r>
              <m:t>p</m:t>
            </m:r>
          </m:e>
          <m:sub>
            <m:r>
              <m:t>C</m:t>
            </m:r>
            <m:r>
              <m:t>I</m:t>
            </m:r>
            <m:r>
              <m:t>T</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and for the direction model of</w:t>
      </w:r>
      <w:r>
        <w:t xml:space="preserve"> </w:t>
      </w:r>
      <m:oMath>
        <m:r>
          <m:t>y</m:t>
        </m:r>
      </m:oMath>
      <w:r>
        <w:t xml:space="preserve"> </w:t>
      </w:r>
      <w:r>
        <w:t xml:space="preserve">causing</w:t>
      </w:r>
      <w:r>
        <w:t xml:space="preserve"> </w:t>
      </w:r>
      <m:oMath>
        <m:r>
          <m:t>x</m:t>
        </m:r>
      </m:oMath>
      <w:r>
        <w:t xml:space="preserve">. For some significance threshold</w:t>
      </w:r>
      <w:r>
        <w:t xml:space="preserve"> </w:t>
      </w:r>
      <m:oMath>
        <m:r>
          <m:t>α</m:t>
        </m:r>
      </m:oMath>
      <w:r>
        <w:t xml:space="preserve">, the existence of causality and its direction was inferred based on the following scenarios: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the</w:t>
      </w:r>
      <w:r>
        <w:t xml:space="preserve"> </w:t>
      </w:r>
      <m:oMath>
        <m:r>
          <m:t>x</m:t>
        </m:r>
        <m:r>
          <m:t>→</m:t>
        </m:r>
        <m:r>
          <m:t>y</m:t>
        </m:r>
      </m:oMath>
      <w:r>
        <w:t xml:space="preserve"> </w:t>
      </w:r>
      <w:r>
        <w:t xml:space="preserve">model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w:t>
      </w:r>
      <w:r>
        <w:t xml:space="preserve"> </w:t>
      </w:r>
      <m:oMath>
        <m:r>
          <m:t>y</m:t>
        </m:r>
        <m:r>
          <m:t>→</m:t>
        </m:r>
        <m:r>
          <m:t>x</m:t>
        </m:r>
      </m:oMath>
      <w:r>
        <w:t xml:space="preserve"> </w:t>
      </w:r>
      <w:r>
        <w:t xml:space="preserve">model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inference is made</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 confounding model is accepted (</w:t>
      </w:r>
      <m:oMath>
        <m:r>
          <m:t>x</m:t>
        </m:r>
        <m:r>
          <m:t>←</m:t>
        </m:r>
        <m:r>
          <m:t>g</m:t>
        </m:r>
        <m:r>
          <m:t>→</m:t>
        </m:r>
        <m:r>
          <m:t>y</m:t>
        </m:r>
      </m:oMath>
      <w:r>
        <w:t xml:space="preserv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rPr>
          <w:vertAlign w:val="superscript"/>
        </w:rPr>
        <w:t xml:space="preserve">36</w:t>
      </w:r>
      <w:r>
        <w:t xml:space="preserve">.</w:t>
      </w:r>
    </w:p>
    <w:p>
      <w:pPr>
        <w:pStyle w:val="Heading3"/>
      </w:pPr>
      <w:bookmarkStart w:id="27" w:name="mr-causal-test"/>
      <w:bookmarkEnd w:id="27"/>
      <w:r>
        <w:t xml:space="preserve">MR causal test</w:t>
      </w:r>
    </w:p>
    <w:p>
      <w:pPr>
        <w:pStyle w:val="FirstParagraph"/>
      </w:pPr>
      <w:r>
        <w:t xml:space="preserve">Two stage least squares (2SLS) is a commonly used technique for performing MR when the exposure, outcome and instrument data are all available in the same sample. Assuming the following model</w:t>
      </w:r>
    </w:p>
    <w:p>
      <w:pPr>
        <w:pStyle w:val="BodyText"/>
      </w:pPr>
      <m:oMathPara>
        <m:oMathParaPr>
          <m:jc m:val="center"/>
        </m:oMathParaPr>
        <m:oMath>
          <m:r>
            <m:t>y</m:t>
          </m:r>
          <m:r>
            <m:t>=</m:t>
          </m:r>
          <m:sSub>
            <m:e>
              <m:r>
                <m:t>α</m:t>
              </m:r>
            </m:e>
            <m:sub>
              <m:r>
                <m:t>M</m:t>
              </m:r>
              <m:r>
                <m:t>R</m:t>
              </m:r>
            </m:sub>
          </m:sSub>
          <m:r>
            <m:t>+</m:t>
          </m:r>
          <m:sSub>
            <m:e>
              <m:r>
                <m:t>β</m:t>
              </m:r>
            </m:e>
            <m:sub>
              <m:r>
                <m:t>M</m:t>
              </m:r>
              <m:r>
                <m:t>R</m:t>
              </m:r>
            </m:sub>
          </m:sSub>
          <m:groupChr>
            <m:groupChrPr>
              <m:chr m:val="^"/>
              <m:pos m:val="top"/>
              <m:vertJc m:val="bot"/>
            </m:groupChrPr>
            <m:e>
              <m:r>
                <m:t>x</m:t>
              </m:r>
            </m:e>
          </m:groupChr>
          <m:r>
            <m:t>+</m:t>
          </m:r>
          <m:sSub>
            <m:e>
              <m:r>
                <m:t>ϵ</m:t>
              </m:r>
            </m:e>
            <m:sub>
              <m:r>
                <m:t>M</m:t>
              </m:r>
              <m:r>
                <m:t>R</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g</m:t>
        </m:r>
      </m:oMath>
      <w:r>
        <w:t xml:space="preserve">, a causal relationship is inferred if the null hypothesis that</w:t>
      </w:r>
      <w:r>
        <w:t xml:space="preserve"> </w:t>
      </w:r>
      <m:oMath>
        <m:sSub>
          <m:e>
            <m:r>
              <m:t>β</m:t>
            </m:r>
          </m:e>
          <m:sub>
            <m:r>
              <m:t>M</m:t>
            </m:r>
            <m:r>
              <m:t>R</m:t>
            </m:r>
          </m:sub>
        </m:sSub>
        <m:r>
          <m:t>=</m:t>
        </m:r>
        <m:r>
          <m:t>0</m:t>
        </m:r>
      </m:oMath>
      <w:r>
        <w:t xml:space="preserve"> </w:t>
      </w:r>
      <w:r>
        <w:t xml:space="preserve">is rejected. A p-value for this test,</w:t>
      </w:r>
      <w:r>
        <w:t xml:space="preserve"> </w:t>
      </w:r>
      <m:oMath>
        <m:sSub>
          <m:e>
            <m:r>
              <m:t>p</m:t>
            </m:r>
          </m:e>
          <m:sub>
            <m:r>
              <m:t>M</m:t>
            </m:r>
            <m:r>
              <m:t>R</m:t>
            </m:r>
          </m:sub>
        </m:sSub>
      </m:oMath>
      <w:r>
        <w:t xml:space="preserve">, was obtained using the R package</w:t>
      </w:r>
      <w:r>
        <w:t xml:space="preserve"> </w:t>
      </w:r>
      <m:oMath>
        <m:r>
          <m:t>R</m:t>
        </m:r>
        <m:r>
          <m:t>/</m:t>
        </m:r>
        <m:r>
          <m:t>s</m:t>
        </m:r>
        <m:r>
          <m:t>y</m:t>
        </m:r>
        <m:r>
          <m:t>s</m:t>
        </m:r>
        <m:r>
          <m:t>t</m:t>
        </m:r>
        <m:r>
          <m:t>e</m:t>
        </m:r>
        <m:r>
          <m:t>m</m:t>
        </m:r>
        <m:r>
          <m:t>f</m:t>
        </m:r>
        <m:r>
          <m:t>i</m:t>
        </m:r>
        <m:r>
          <m:t>t</m:t>
        </m:r>
      </m:oMath>
      <w:r>
        <w:rPr>
          <w:vertAlign w:val="superscript"/>
        </w:rPr>
        <w:t xml:space="preserve">37</w:t>
      </w:r>
      <w:r>
        <w:t xml:space="preserve">.</w:t>
      </w:r>
    </w:p>
    <w:p>
      <w:pPr>
        <w:pStyle w:val="BodyText"/>
      </w:pPr>
      <w:r>
        <w:t xml:space="preserve">The method that we will now describe is designed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(Appendix 2),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rPr>
          <w:vertAlign w:val="superscript"/>
        </w:rPr>
        <w:t xml:space="preserve">38</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 is generated from the</w:t>
      </w:r>
      <w:r>
        <w:t xml:space="preserve"> </w:t>
      </w:r>
      <m:oMath>
        <m:r>
          <m:t>Z</m:t>
        </m:r>
      </m:oMath>
      <w:r>
        <w:t xml:space="preserve"> </w:t>
      </w:r>
      <w:r>
        <w:t xml:space="preserve">value to indicate the probability of obtaining the observed difference in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under the null hypothesis that both correlations are identical. The existence of causality and its direction is inferred based on the following scenarios:</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p>
    <w:p>
      <w:pPr>
        <w:pStyle w:val="Compact"/>
        <w:numPr>
          <w:numId w:val="1003"/>
          <w:ilvl w:val="0"/>
        </w:numPr>
      </w:pPr>
      <w:r>
        <w:t xml:space="preserve">Otherwise no inference is made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w:t>
      </w:r>
    </w:p>
    <w:p>
      <w:pPr>
        <w:pStyle w:val="BodyText"/>
      </w:pPr>
      <w:r>
        <w:t xml:space="preserve">Note that the same correlation test approach can be applied to a two-sample MR</w:t>
      </w:r>
      <w:r>
        <w:rPr>
          <w:vertAlign w:val="superscript"/>
        </w:rPr>
        <w:t xml:space="preserve">28</w:t>
      </w:r>
      <w:r>
        <w:t xml:space="preserve"> </w:t>
      </w:r>
      <w:r>
        <w:t xml:space="preserve">setting. Two-sample MR refers to the case where the SNP-exposure association and SNP-outcome association are calculated in different samples (e.g. from publicly available summary statistics).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rPr>
          <w:vertAlign w:val="superscript"/>
        </w:rPr>
        <w:t xml:space="preserve">39</w:t>
      </w:r>
      <w:r>
        <w:t xml:space="preserve">.</w:t>
      </w:r>
    </w:p>
    <w:p>
      <w:pPr>
        <w:pStyle w:val="Heading3"/>
      </w:pPr>
      <w:bookmarkStart w:id="28" w:name="causal-direction-sensitivity-analysis"/>
      <w:bookmarkEnd w:id="28"/>
      <w:r>
        <w:t xml:space="preserve">Causal direction sensitivity analysis</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are underestimated if</w:t>
      </w:r>
      <w:r>
        <w:t xml:space="preserve"> </w:t>
      </w:r>
      <m:oMath>
        <m:r>
          <m:t>x</m:t>
        </m:r>
      </m:oMath>
      <w:r>
        <w:t xml:space="preserve"> </w:t>
      </w:r>
      <w:r>
        <w:t xml:space="preserve">and</w:t>
      </w:r>
      <w:r>
        <w:t xml:space="preserve"> </w:t>
      </w:r>
      <m:oMath>
        <m:r>
          <m:t>y</m:t>
        </m:r>
      </m:oMath>
      <w:r>
        <w:t xml:space="preserve"> </w:t>
      </w:r>
      <w:r>
        <w:t xml:space="preserve">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As we show in the appendix, the maximum measurement error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w:t>
      </w:r>
      <w:r>
        <w:t xml:space="preserve">and the minimum is 0 (same applies to</w:t>
      </w:r>
      <w:r>
        <w:t xml:space="preserve"> </w:t>
      </w:r>
      <m:oMath>
        <m:sSub>
          <m:e>
            <m:r>
              <m:t>y</m:t>
            </m:r>
          </m:e>
          <m:sub>
            <m:r>
              <m:t>o</m:t>
            </m:r>
          </m:sub>
        </m:sSub>
      </m:oMath>
      <w:r>
        <w:t xml:space="preserve">). It is possible to simulate what the inferred causal direction would be for all values within these bounds. To evaluate how reliable,</w:t>
      </w:r>
      <w:r>
        <w:t xml:space="preserve"> </w:t>
      </w:r>
      <m:oMath>
        <m:r>
          <m:t>R</m:t>
        </m:r>
      </m:oMath>
      <w:r>
        <w:t xml:space="preserve">, the inference of the causal direction is to potential measurement imprecision in</w:t>
      </w:r>
      <w:r>
        <w:t xml:space="preserve"> </w:t>
      </w:r>
      <m:oMath>
        <m:r>
          <m:t>x</m:t>
        </m:r>
      </m:oMath>
      <w:r>
        <w:t xml:space="preserve"> </w:t>
      </w:r>
      <w:r>
        <w:t xml:space="preserve">and</w:t>
      </w:r>
      <w:r>
        <w:t xml:space="preserve"> </w:t>
      </w:r>
      <m:oMath>
        <m:r>
          <m:t>y</m:t>
        </m:r>
      </m:oMath>
      <w:r>
        <w:t xml:space="preserve"> </w:t>
      </w:r>
      <w:r>
        <w:t xml:space="preserve">we integrate over the simulated</w:t>
      </w:r>
      <w:r>
        <w:t xml:space="preserve"> </w:t>
      </w:r>
      <m:oMath>
        <m:r>
          <m:t>R</m:t>
        </m:r>
      </m:oMath>
      <w:r>
        <w:t xml:space="preserve"> </w:t>
      </w:r>
      <w:r>
        <w:t xml:space="preserve">values for the possible measurement error values which are compatible with the direction of causality obtained empirically from the Steiger test. We also do the same for the measurement error values which are not compatible. The ratio of these quantities is an indication of how much of the measurement error space supports the inferred causal direction. A ratio</w:t>
      </w:r>
      <w:r>
        <w:t xml:space="preserve"> </w:t>
      </w:r>
      <m:oMath>
        <m:r>
          <m:t>R</m:t>
        </m:r>
        <m:r>
          <m:t>=</m:t>
        </m:r>
        <m:r>
          <m:t>1</m:t>
        </m:r>
      </m:oMath>
      <w:r>
        <w:t xml:space="preserve"> </w:t>
      </w:r>
      <w:r>
        <w:t xml:space="preserve">indicates that the Steiger test is highly sensitive to measurement error, with equal weight of the measurement error parameter space supporting both directions of causality. Full details are provided in Appendix 2.</w:t>
      </w:r>
    </w:p>
    <w:p>
      <w:pPr>
        <w:pStyle w:val="Heading3"/>
      </w:pPr>
      <w:bookmarkStart w:id="29" w:name="simulations"/>
      <w:bookmarkEnd w:id="29"/>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are parameters that represent non-differential measurement error into the exposure variable</w:t>
      </w:r>
      <w:r>
        <w:t xml:space="preserve"> </w:t>
      </w:r>
      <m:oMath>
        <m:r>
          <m:t>x</m:t>
        </m:r>
      </m:oMath>
      <w:r>
        <w:t xml:space="preserve">, and</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are parameters for non-differential measurement error in the outcome</w:t>
      </w:r>
      <w:r>
        <w:t xml:space="preserve"> </w:t>
      </w:r>
      <m:oMath>
        <m:r>
          <m:t>y</m:t>
        </m:r>
      </m:oMath>
      <w:r>
        <w:t xml:space="preserve">. Similarly in the non-causal model:</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u</m:t>
                </m:r>
              </m:e>
              <m:e>
                <m:r>
                  <m:t>=</m:t>
                </m:r>
                <m:sSub>
                  <m:e>
                    <m:r>
                      <m:t>α</m:t>
                    </m:r>
                  </m:e>
                  <m:sub>
                    <m:r>
                      <m:t>g</m:t>
                    </m:r>
                  </m:sub>
                </m:sSub>
                <m:r>
                  <m:t>+</m:t>
                </m:r>
                <m:sSub>
                  <m:e>
                    <m:r>
                      <m:t>β</m:t>
                    </m:r>
                  </m:e>
                  <m:sub>
                    <m:r>
                      <m:t>g</m:t>
                    </m:r>
                  </m:sub>
                </m:sSub>
                <m:r>
                  <m:t>g</m:t>
                </m:r>
                <m:r>
                  <m:t>+</m:t>
                </m:r>
                <m:sSub>
                  <m:e>
                    <m:r>
                      <m:t>ϵ</m:t>
                    </m:r>
                  </m:e>
                  <m:sub>
                    <m:r>
                      <m:t>g</m:t>
                    </m:r>
                  </m:sub>
                </m:sSub>
              </m:e>
            </m:mr>
            <m:mr>
              <m:e>
                <m:r>
                  <m:t>x</m:t>
                </m:r>
              </m:e>
              <m:e>
                <m:r>
                  <m:t>=</m:t>
                </m:r>
                <m:sSub>
                  <m:e>
                    <m:r>
                      <m:t>α</m:t>
                    </m:r>
                  </m:e>
                  <m:sub>
                    <m:r>
                      <m:t>u</m:t>
                    </m:r>
                  </m:sub>
                </m:sSub>
                <m:r>
                  <m:t>+</m:t>
                </m:r>
                <m:sSub>
                  <m:e>
                    <m:r>
                      <m:t>β</m:t>
                    </m:r>
                  </m:e>
                  <m:sub>
                    <m:r>
                      <m:t>u</m:t>
                    </m:r>
                  </m:sub>
                </m:sSub>
                <m:r>
                  <m:t>u</m:t>
                </m:r>
                <m:r>
                  <m:t>+</m:t>
                </m:r>
                <m:sSub>
                  <m:e>
                    <m:r>
                      <m:t>ϵ</m:t>
                    </m:r>
                  </m:e>
                  <m:sub>
                    <m:sSub>
                      <m:e>
                        <m:r>
                          <m:t>u</m:t>
                        </m:r>
                      </m:e>
                      <m:sub>
                        <m:r>
                          <m:t>x</m:t>
                        </m:r>
                      </m:sub>
                    </m:sSub>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u</m:t>
                    </m:r>
                  </m:sub>
                </m:sSub>
                <m:r>
                  <m:t>+</m:t>
                </m:r>
                <m:sSub>
                  <m:e>
                    <m:r>
                      <m:t>β</m:t>
                    </m:r>
                  </m:e>
                  <m:sub>
                    <m:r>
                      <m:t>u</m:t>
                    </m:r>
                  </m:sub>
                </m:sSub>
                <m:r>
                  <m:t>u</m:t>
                </m:r>
                <m:r>
                  <m:t>+</m:t>
                </m:r>
                <m:sSub>
                  <m:e>
                    <m:r>
                      <m:t>ϵ</m:t>
                    </m:r>
                  </m:e>
                  <m:sub>
                    <m:sSub>
                      <m:e>
                        <m:r>
                          <m:t>u</m:t>
                        </m:r>
                      </m:e>
                      <m:sub>
                        <m:r>
                          <m:t>y</m:t>
                        </m:r>
                      </m:sub>
                    </m:sSub>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g</m:t>
                </m:r>
                <m:r>
                  <m:t>,</m:t>
                </m:r>
                <m:r>
                  <m:t>u</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 </w:t>
      </w:r>
      <w:r>
        <w:t xml:space="preserve">and</w:t>
      </w:r>
      <w:r>
        <w:t xml:space="preserve"> </w:t>
      </w:r>
      <m:oMath>
        <m:r>
          <m:t>c</m:t>
        </m:r>
        <m:r>
          <m:t>o</m:t>
        </m:r>
        <m:r>
          <m:t>r</m:t>
        </m:r>
        <m:r>
          <m:t>(</m:t>
        </m:r>
        <m:r>
          <m:t>g</m:t>
        </m:r>
        <m:r>
          <m:t>,</m:t>
        </m:r>
        <m:r>
          <m:t>u</m:t>
        </m:r>
        <m:r>
          <m:t>)</m:t>
        </m:r>
      </m:oMath>
      <w:r>
        <w:t xml:space="preserve">.</w:t>
      </w:r>
    </w:p>
    <w:p>
      <w:pPr>
        <w:pStyle w:val="Heading2"/>
      </w:pPr>
      <w:bookmarkStart w:id="30" w:name="two-sample-mr"/>
      <w:bookmarkEnd w:id="30"/>
      <w:r>
        <w:t xml:space="preserve">Two sample MR</w:t>
      </w:r>
    </w:p>
    <w:p>
      <w:pPr>
        <w:pStyle w:val="FirstParagraph"/>
      </w:pPr>
      <w:r>
        <w:t xml:space="preserve">Two sample MR</w:t>
      </w:r>
      <w:r>
        <w:rPr>
          <w:vertAlign w:val="superscript"/>
        </w:rPr>
        <w:t xml:space="preserve">28</w:t>
      </w:r>
      <w:r>
        <w:t xml:space="preserve"> </w:t>
      </w:r>
      <w:r>
        <w:t xml:space="preserve">was performed using the summary statistics presented in</w:t>
      </w:r>
      <w:r>
        <w:rPr>
          <w:vertAlign w:val="superscript"/>
        </w:rPr>
        <w:t xml:space="preserve">40</w:t>
      </w:r>
      <w:r>
        <w:t xml:space="preserve"> </w:t>
      </w:r>
      <w:r>
        <w:t xml:space="preserve">for each of 4122 associations between DNA methylation and gene expression levels. To do this we obtained a list of 458 gene expression - DNA methylation associations as reported in Shakhbazov et al</w:t>
      </w:r>
      <w:r>
        <w:rPr>
          <w:vertAlign w:val="superscript"/>
        </w:rPr>
        <w:t xml:space="preserve">40</w:t>
      </w:r>
      <w:r>
        <w:t xml:space="preserve">.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BodyText"/>
      </w:pPr>
      <w:r>
        <w:t xml:space="preserve">All analysis was performed using the R programming language</w:t>
      </w:r>
      <w:r>
        <w:rPr>
          <w:vertAlign w:val="superscript"/>
        </w:rPr>
        <w:t xml:space="preserve">41</w:t>
      </w:r>
      <w:r>
        <w:t xml:space="preserve"> </w:t>
      </w:r>
      <w:r>
        <w:t xml:space="preserve">and code is made available at</w:t>
      </w:r>
      <w:r>
        <w:t xml:space="preserve"> </w:t>
      </w:r>
      <w:hyperlink r:id="rId31">
        <w:r>
          <w:rPr>
            <w:rStyle w:val="Hyperlink"/>
          </w:rPr>
          <w:t xml:space="preserve">github url to go here</w:t>
        </w:r>
      </w:hyperlink>
      <w:r>
        <w:t xml:space="preserve"> </w:t>
      </w:r>
      <w:r>
        <w:t xml:space="preserve">and implemented in the MR-Base (</w:t>
      </w:r>
      <w:hyperlink r:id="rId32">
        <w:r>
          <w:rPr>
            <w:rStyle w:val="Hyperlink"/>
          </w:rPr>
          <w:t xml:space="preserve">http://wwww.mrbase.org</w:t>
        </w:r>
      </w:hyperlink>
      <w:r>
        <w:t xml:space="preserve">) platform</w:t>
      </w:r>
      <w:r>
        <w:rPr>
          <w:vertAlign w:val="superscript"/>
        </w:rPr>
        <w:t xml:space="preserve">26</w:t>
      </w:r>
      <w:r>
        <w:t xml:space="preserve">.</w:t>
      </w:r>
    </w:p>
    <w:p>
      <w:pPr>
        <w:pStyle w:val="Heading2"/>
      </w:pPr>
      <w:bookmarkStart w:id="33" w:name="results"/>
      <w:bookmarkEnd w:id="33"/>
      <w:r>
        <w:t xml:space="preserve">Results</w:t>
      </w:r>
    </w:p>
    <w:p>
      <w:pPr>
        <w:pStyle w:val="Heading3"/>
      </w:pPr>
      <w:bookmarkStart w:id="34" w:name="mediation-based-causal-inference-under-measurement-error"/>
      <w:bookmarkEnd w:id="34"/>
      <w:r>
        <w:t xml:space="preserve">Mediation-based causal inference under measurement error</w:t>
      </w:r>
    </w:p>
    <w:p>
      <w:pPr>
        <w:pStyle w:val="FirstParagraph"/>
      </w:pPr>
      <w:r>
        <w:t xml:space="preserve">In the causal inference test (CIT), the 4th condition (see Methods)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(Appendix 1)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r>
          <m:t>x</m:t>
        </m:r>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BodyText"/>
      </w:pPr>
      <w:r>
        <w:t xml:space="preserve">We performed simulations to compare the performance of MR against CIT in detecting a causal association between simulated variables under different levels of imprecision simulated in the exposure. Figure 3 shows the true positive rates between the CIT and MR for detecting a causal association. We observe that the CIT has lower power in all cases, with performance declining as measurement imprecision increases in the exposure. When MR assumptions are satisfied, notably that it is known on which of</w:t>
      </w:r>
      <w:r>
        <w:t xml:space="preserve"> </w:t>
      </w:r>
      <m:oMath>
        <m:r>
          <m:t>x</m:t>
        </m:r>
      </m:oMath>
      <w:r>
        <w:t xml:space="preserve"> </w:t>
      </w:r>
      <w:r>
        <w:t xml:space="preserve">and</w:t>
      </w:r>
      <w:r>
        <w:t xml:space="preserve"> </w:t>
      </w:r>
      <m:oMath>
        <m:r>
          <m:t>y</m:t>
        </m:r>
      </m:oMath>
      <w:r>
        <w:t xml:space="preserve"> </w:t>
      </w:r>
      <w:r>
        <w:t xml:space="preserve">the SNP</w:t>
      </w:r>
      <w:r>
        <w:t xml:space="preserve"> </w:t>
      </w:r>
      <m:oMath>
        <m:r>
          <m:t>g</m:t>
        </m:r>
      </m:oMath>
      <w:r>
        <w:t xml:space="preserve"> </w:t>
      </w:r>
      <w:r>
        <w:t xml:space="preserve">has a primary influence, the performance of MR in detecting an association is unrelated to measurement error in the exposure. Measurement error in the outcome does reduce power, but does not induce a substantive difference in performance between CIT and MR.</w:t>
      </w:r>
    </w:p>
    <w:p>
      <w:pPr>
        <w:pStyle w:val="Heading3"/>
      </w:pPr>
      <w:bookmarkStart w:id="35" w:name="using-mr-steiger-to-infer-the-direction-of-causality"/>
      <w:bookmarkEnd w:id="35"/>
      <w:r>
        <w:t xml:space="preserve">Using MR Steiger to infer the direction of causality</w:t>
      </w:r>
    </w:p>
    <w:p>
      <w:pPr>
        <w:pStyle w:val="FirstParagraph"/>
      </w:pPr>
      <w:r>
        <w:t xml:space="preserve">If we do not know whether the SNP</w:t>
      </w:r>
      <w:r>
        <w:t xml:space="preserve"> </w:t>
      </w:r>
      <m:oMath>
        <m:r>
          <m:t>g</m:t>
        </m:r>
      </m:oMath>
      <w:r>
        <w:t xml:space="preserve"> </w:t>
      </w:r>
      <w:r>
        <w:t xml:space="preserve">has a primary influence on</w:t>
      </w:r>
      <w:r>
        <w:t xml:space="preserve"> </w:t>
      </w:r>
      <m:oMath>
        <m:r>
          <m:t>x</m:t>
        </m:r>
      </m:oMath>
      <w:r>
        <w:t xml:space="preserve"> </w:t>
      </w:r>
      <w:r>
        <w:t xml:space="preserve">or</w:t>
      </w:r>
      <w:r>
        <w:t xml:space="preserve"> </w:t>
      </w:r>
      <m:oMath>
        <m:r>
          <m:t>y</m:t>
        </m:r>
      </m:oMath>
      <w:r>
        <w:t xml:space="preserve"> </w:t>
      </w:r>
      <w:r>
        <w:t xml:space="preserve">then CIT can attempt to infer the causal direction. Here we introduce the MR Steiger approach to similarly orient the direction of causality but in an MR analysis when the underlying biology of the SNP is not fully understood.</w:t>
      </w:r>
    </w:p>
    <w:p>
      <w:pPr>
        <w:pStyle w:val="BodyText"/>
      </w:pPr>
      <w:r>
        <w:t xml:space="preserve">For a particular association, it is of interest to identify the range of possible measurement error values agree and disagree with the empirically inferred causal direction (Figure 4a, Appendix 2). This metric can be used to evaluate the reliability of MR Steiger.</w:t>
      </w:r>
    </w:p>
    <w:p>
      <w:pPr>
        <w:pStyle w:val="BodyText"/>
      </w:pPr>
      <w:r>
        <w:t xml:space="preserve">We show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(Appendix 2) determines the range of parameters around which the Steiger test is liable to provide the wrong direction of causality (</w:t>
      </w:r>
      <w:r>
        <w:rPr>
          <w:i/>
        </w:rPr>
        <w:t xml:space="preserve">i.e.</w:t>
      </w:r>
      <w:r>
        <w:t xml:space="preserve"> </w:t>
      </w:r>
      <w:r>
        <w:t xml:space="preserve">if</w:t>
      </w:r>
      <w:r>
        <w:t xml:space="preserve"> </w:t>
      </w:r>
      <m:oMath>
        <m:r>
          <m:t>d</m:t>
        </m:r>
        <m:r>
          <m:t>&gt;</m:t>
        </m:r>
        <m:r>
          <m:t>0</m:t>
        </m:r>
      </m:oMath>
      <w:r>
        <w:t xml:space="preserve"> </w:t>
      </w:r>
      <w:r>
        <w:t xml:space="preserve">then the Steiger test is likely to be correct about the causal direction). Figure 4b shows that when there is no measurement error in</w:t>
      </w:r>
      <w:r>
        <w:t xml:space="preserve"> </w:t>
      </w:r>
      <m:oMath>
        <m:r>
          <m:t>x</m:t>
        </m:r>
      </m:oMath>
      <w:r>
        <w:t xml:space="preserve">, the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Steiger test to measurement error is relatively low.</w:t>
      </w:r>
    </w:p>
    <w:p>
      <w:pPr>
        <w:pStyle w:val="Heading3"/>
      </w:pPr>
      <w:bookmarkStart w:id="36" w:name="comparison-of-cit-and-mr-steiger-for-obtaining-the-correct-direction-of-causality"/>
      <w:bookmarkEnd w:id="36"/>
      <w:r>
        <w:t xml:space="preserve">Comparison of CIT and MR Steiger for obtaining the correct direction of causality</w:t>
      </w:r>
    </w:p>
    <w:p>
      <w:pPr>
        <w:pStyle w:val="FirstParagraph"/>
      </w:pPr>
      <w:r>
        <w:t xml:space="preserve">We used simulations to explore the performance of the MR Steiger approach in comparison to CIT in terms of the rate at which a strong causal relationship is obtained for the correct direction of causality, and the rate at which a strong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 a confounder variable</w:t>
      </w:r>
      <w:r>
        <w:t xml:space="preserve"> </w:t>
      </w:r>
      <m:oMath>
        <m:r>
          <m:t>u</m:t>
        </m:r>
      </m:oMath>
      <w:r>
        <w:t xml:space="preserve">.</w:t>
      </w:r>
    </w:p>
    <w:p>
      <w:pPr>
        <w:pStyle w:val="BodyText"/>
      </w:pPr>
      <w:r>
        <w:t xml:space="preserve">Figure 5a shows that, for the "causal model", when</w:t>
      </w:r>
      <w:r>
        <w:t xml:space="preserve"> </w:t>
      </w:r>
      <m:oMath>
        <m:r>
          <m:t>d</m:t>
        </m:r>
        <m:r>
          <m:t>&lt;</m:t>
        </m:r>
        <m:r>
          <m:t>0</m:t>
        </m:r>
      </m:oMath>
      <w:r>
        <w:t xml:space="preserve"> </w:t>
      </w:r>
      <w:r>
        <w:t xml:space="preserve">the MR analysis is indeed liable to infer the wrong direction of causality, and that this erroneous result is more likely to occur with increasing sample size. However, the CIT is in general more fallable to reporting a robust causal association for the wrong direction of causality. When</w:t>
      </w:r>
      <w:r>
        <w:t xml:space="preserve"> </w:t>
      </w:r>
      <m:oMath>
        <m:r>
          <m:t>d</m:t>
        </m:r>
        <m:r>
          <m:t>&gt;</m:t>
        </m:r>
        <m:r>
          <m:t>0</m:t>
        </m:r>
      </m:oMath>
      <w:r>
        <w:t xml:space="preserve"> </w:t>
      </w:r>
      <w:r>
        <w:t xml:space="preserve">is satisfied we observe that in most cases the MR method has greater power to obtain evidence for causality than CIT, and always obtains the correct direction of causality. The CIT, unlike the Steiger test for MR, is able to distinguish the "non-causal model" from the "causal model" (Methods, Figure 5b), but it is evident that measurement error will often lead the CIT to evaluate erroneously this confounding model as being causal.</w:t>
      </w:r>
    </w:p>
    <w:p>
      <w:pPr>
        <w:pStyle w:val="Heading3"/>
      </w:pPr>
      <w:bookmarkStart w:id="37" w:name="the-causal-relationship-between-gene-expression-and-dna-methylation-levels"/>
      <w:bookmarkEnd w:id="37"/>
      <w:r>
        <w:t xml:space="preserve">The causal relationship between gene expression and DNA methylation levels</w:t>
      </w:r>
    </w:p>
    <w:p>
      <w:pPr>
        <w:pStyle w:val="FirstParagraph"/>
      </w:pPr>
      <w:r>
        <w:t xml:space="preserve">We used the Steiger test to infer the direction of causality between 458 putative associations between DNA methylation levels and gene expression levels and found that the causal direction commonly goes in both directions (Figure 6a), but assuming no or equal measurement error, DNA methylation levels were the predominant causal factor (</w:t>
      </w:r>
      <m:oMath>
        <m:r>
          <m:t>p</m:t>
        </m:r>
        <m:r>
          <m:t>=</m:t>
        </m:r>
        <m:r>
          <m:t>1.3</m:t>
        </m:r>
        <m:r>
          <m:t>×</m:t>
        </m:r>
        <m:sSup>
          <m:e>
            <m:r>
              <m:t>10</m:t>
            </m:r>
          </m:e>
          <m:sup>
            <m:r>
              <m:t>−</m:t>
            </m:r>
            <m:r>
              <m:t>5</m:t>
            </m:r>
          </m:sup>
        </m:sSup>
      </m:oMath>
      <w:r>
        <w:t xml:space="preserve">). The median reliability (R) of the 458 tests was 3.92 (95% CI 1.08 - 37.11). We then went on to predict the causal directions of the associations for varying levels of systematic measurement error for the different platforms. Figure 6a shows that the qualitative result of which of DNA methylation or gene expression is more commonly the causal factor is very strongly determined by measurement error.</w:t>
      </w:r>
    </w:p>
    <w:p>
      <w:pPr>
        <w:pStyle w:val="BodyText"/>
      </w:pPr>
      <w:r>
        <w:t xml:space="preserve">We performed two sample MR</w:t>
      </w:r>
      <w:r>
        <w:rPr>
          <w:vertAlign w:val="superscript"/>
        </w:rPr>
        <w:t xml:space="preserve">28</w:t>
      </w:r>
      <w:r>
        <w:t xml:space="preserve"> </w:t>
      </w:r>
      <w:r>
        <w:t xml:space="preserve">for each association in the direction of causality inferred by the Stieger test. We observed that the sign of the MR estimate was generally in the same direction as the Pearson correlation coefficient reported by Shakhbazov et al</w:t>
      </w:r>
      <w:r>
        <w:rPr>
          <w:vertAlign w:val="superscript"/>
        </w:rPr>
        <w:t xml:space="preserve">40</w:t>
      </w:r>
      <w:r>
        <w:t xml:space="preserve"> </w:t>
      </w:r>
      <w:r>
        <w:t xml:space="preserve">(Figure 6b). There was a moderate correlation between the absolute magnitudes of the causal correlation and the observational Pearson correlation (r = 0.45). Together these inferences suggest that even for relatively low level associations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gene expression levels at a controlling CpG typically leads to increased gene expression levels, consistent with expectation</w:t>
      </w:r>
      <w:r>
        <w:rPr>
          <w:vertAlign w:val="superscript"/>
        </w:rPr>
        <w:t xml:space="preserve">42</w:t>
      </w:r>
      <w:r>
        <w:t xml:space="preserve">.</w:t>
      </w:r>
    </w:p>
    <w:p>
      <w:pPr>
        <w:pStyle w:val="Heading2"/>
      </w:pPr>
      <w:bookmarkStart w:id="38" w:name="discussion"/>
      <w:bookmarkEnd w:id="38"/>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is relatively well explored</w:t>
      </w:r>
      <w:r>
        <w:rPr>
          <w:vertAlign w:val="superscript"/>
        </w:rPr>
        <w:t xml:space="preserve">43</w:t>
      </w:r>
      <w:r>
        <w:t xml:space="preserve">. Our analysis extends this to related methods such as CIT that are widely used in predominantly 'omic data. These methods are indeed liable to the same issues as standard mediation based analysis, and specifically we show that as measurement error in the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'omic data, this is not the case, and methods based on mediation have been valuable in order to be able to both ascertain if there is a causal association and to infer the direction of causality. Here we have described a simple extension to MR which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robustness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rPr>
          <w:vertAlign w:val="superscript"/>
        </w:rPr>
        <w:t xml:space="preserve">44,45</w:t>
      </w:r>
      <w:r>
        <w:t xml:space="preserve">, though making strong conclusions for this analysis is difficult because measurement error is likely to be study specific.</w:t>
      </w:r>
    </w:p>
    <w:p>
      <w:pPr>
        <w:pStyle w:val="BodyText"/>
      </w:pPr>
      <w:r>
        <w:t xml:space="preserve">In our simulations we focused on the simple case of a single instrument in a single sample setting with a view to making a fair comparison between MR and the various mediation-based methods available. However, MR strategies exist for other scenarios, for example if there are multiple instruments for the hypothesised exposure then the problems described here may be circumvented</w:t>
      </w:r>
      <w:r>
        <w:rPr>
          <w:vertAlign w:val="superscript"/>
        </w:rPr>
        <w:t xml:space="preserve">16</w:t>
      </w:r>
      <w:r>
        <w:t xml:space="preserve">. Likewise, if there is at least one instrument for each trait then bi-directional MR can offer solutions to inferring the causal direction</w:t>
      </w:r>
      <w:r>
        <w:rPr>
          <w:vertAlign w:val="superscript"/>
        </w:rPr>
        <w:t xml:space="preserve">46</w:t>
      </w:r>
      <w:r>
        <w:t xml:space="preserve">. We restricted the simulations to evaluating the causal inference between quantitative traits, but it is possible that the analysis could be extended to binary traits by using the genetic variance explained on the liability scale, taking into account the population prevalence</w:t>
      </w:r>
      <w:r>
        <w:rPr>
          <w:vertAlign w:val="superscript"/>
        </w:rPr>
        <w:t xml:space="preserve">47</w:t>
      </w:r>
      <w:r>
        <w:t xml:space="preserve">.</w:t>
      </w:r>
    </w:p>
    <w:p>
      <w:pPr>
        <w:pStyle w:val="BodyText"/>
      </w:pPr>
      <w:r>
        <w:t xml:space="preserve">In this work we assumed that pleiotropy (the influence of the instrument on the outcome through a mechanism other than the exposure) was not present. Recent method developments in MR</w:t>
      </w:r>
      <w:r>
        <w:rPr>
          <w:vertAlign w:val="superscript"/>
        </w:rPr>
        <w:t xml:space="preserve">24,25</w:t>
      </w:r>
      <w:r>
        <w:t xml:space="preserve"> </w:t>
      </w:r>
      <w:r>
        <w:t xml:space="preserve">have focused on accounting for the issues that horizontal pleiotropy can introduce when multiple instruments are available,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however our analysis goes beyond many previous explorations of measurement error by assessing the impacts of both imprecision (noise) and linear transformations of the true variable on causal inference.</w:t>
      </w:r>
    </w:p>
    <w:p>
      <w:pPr>
        <w:pStyle w:val="BodyText"/>
      </w:pPr>
      <w:r>
        <w:t xml:space="preserve">Mediation based network approaches, that go beyond analyses of two variables, are very well established</w:t>
      </w:r>
      <w:r>
        <w:rPr>
          <w:vertAlign w:val="superscript"/>
        </w:rPr>
        <w:t xml:space="preserve">34</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rPr>
          <w:vertAlign w:val="superscript"/>
        </w:rPr>
        <w:t xml:space="preserve">48</w:t>
      </w:r>
      <w:r>
        <w:t xml:space="preserve">, multivariate MR</w:t>
      </w:r>
      <w:r>
        <w:rPr>
          <w:vertAlign w:val="superscript"/>
        </w:rPr>
        <w:t xml:space="preserve">49</w:t>
      </w:r>
      <w:r>
        <w:t xml:space="preserve"> </w:t>
      </w:r>
      <w:r>
        <w:t xml:space="preserve">and mediation through MR</w:t>
      </w:r>
      <w:r>
        <w:rPr>
          <w:vertAlign w:val="superscript"/>
        </w:rPr>
        <w:t xml:space="preserve">50–52</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the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39" w:name="figures"/>
      <w:bookmarkEnd w:id="39"/>
      <w:r>
        <w:t xml:space="preserve">Figures</w:t>
      </w:r>
    </w:p>
    <w:p>
      <w:pPr>
        <w:pStyle w:val="Figure"/>
      </w:pPr>
      <w:r>
        <w:drawing>
          <wp:inline>
            <wp:extent cx="5334000" cy="4377905"/>
            <wp:effectExtent b="0" l="0" r="0" t="0"/>
            <wp:docPr descr="" title="" id="1" name="Picture"/>
            <a:graphic>
              <a:graphicData uri="http://schemas.openxmlformats.org/drawingml/2006/picture">
                <pic:pic>
                  <pic:nvPicPr>
                    <pic:cNvPr descr="../images/dag-01.png" id="0" name="Picture"/>
                    <pic:cNvPicPr>
                      <a:picLocks noChangeArrowheads="1" noChangeAspect="1"/>
                    </pic:cNvPicPr>
                  </pic:nvPicPr>
                  <pic:blipFill>
                    <a:blip r:embed="rId40"/>
                    <a:stretch>
                      <a:fillRect/>
                    </a:stretch>
                  </pic:blipFill>
                  <pic:spPr bwMode="auto">
                    <a:xfrm>
                      <a:off x="0" y="0"/>
                      <a:ext cx="5334000" cy="4377905"/>
                    </a:xfrm>
                    <a:prstGeom prst="rect">
                      <a:avLst/>
                    </a:prstGeom>
                    <a:noFill/>
                    <a:ln w="9525">
                      <a:noFill/>
                      <a:headEnd/>
                      <a:tailEnd/>
                    </a:ln>
                  </pic:spPr>
                </pic:pic>
              </a:graphicData>
            </a:graphic>
          </wp:inline>
        </w:drawing>
      </w:r>
    </w:p>
    <w:p>
      <w:pPr>
        <w:pStyle w:val="FirstParagraph"/>
      </w:pPr>
      <w:r>
        <w:t xml:space="preserve">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delineate between them.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 c) A model of confounding, where gene expression and DNA methylation are not causally related, but the SNP influences them each through separate pathways or a confounder.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3: Outcomes were simulated to be causally influenced by exposures with varying degrees of measurement imprecision applied to the exposure variable (x axis). True positive rates (y axis) for MR and CIT were compared for varying levels of measurement imprecision in the outcome variable (rows of boxes) and sample sizes (columns of boxes).</w:t>
      </w:r>
    </w:p>
    <w:p>
      <w:pPr>
        <w:pStyle w:val="BodyText"/>
      </w:pPr>
      <w:r>
        <w:drawing>
          <wp:inline>
            <wp:extent cx="5334000" cy="2667000"/>
            <wp:effectExtent b="0" l="0" r="0" t="0"/>
            <wp:docPr descr="" title="" id="1" name="Picture"/>
            <a:graphic>
              <a:graphicData uri="http://schemas.openxmlformats.org/drawingml/2006/picture">
                <pic:pic>
                  <pic:nvPicPr>
                    <pic:cNvPr descr="manuscript_files/figure-docx/steiger_sensitivity_plot-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a) We can predict the values the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Plots depicting the parameter space in which the function</w:t>
      </w:r>
      <w:r>
        <w:t xml:space="preserve"> </w:t>
      </w:r>
      <m:oMath>
        <m:r>
          <m:t>d</m:t>
        </m:r>
        <m:r>
          <m:t>=</m:t>
        </m:r>
        <m:r>
          <m:t>c</m:t>
        </m:r>
        <m:r>
          <m:t>o</m:t>
        </m:r>
        <m:r>
          <m:t>r</m:t>
        </m:r>
        <m:r>
          <m:t>(</m:t>
        </m:r>
        <m:r>
          <m:t>x</m:t>
        </m:r>
        <m:r>
          <m:t>,</m:t>
        </m:r>
        <m:sSub>
          <m:e>
            <m:r>
              <m:t>x</m:t>
            </m:r>
          </m:e>
          <m:sub>
            <m:r>
              <m:t>O</m:t>
            </m:r>
          </m:sub>
        </m:sSub>
        <m:r>
          <m:t>)</m:t>
        </m:r>
        <m:r>
          <m:t>−</m:t>
        </m:r>
        <m:r>
          <m:t>c</m:t>
        </m:r>
        <m:r>
          <m:t>o</m:t>
        </m:r>
        <m:r>
          <m:t>r</m:t>
        </m:r>
        <m:r>
          <m:t>(</m:t>
        </m:r>
        <m:r>
          <m:t>x</m:t>
        </m:r>
        <m:r>
          <m:t>,</m:t>
        </m:r>
        <m:r>
          <m:t>y</m:t>
        </m:r>
        <m:r>
          <m:t>)</m:t>
        </m:r>
        <m:r>
          <m:t>c</m:t>
        </m:r>
        <m:r>
          <m:t>o</m:t>
        </m:r>
        <m:r>
          <m:t>r</m:t>
        </m:r>
        <m:r>
          <m:t>(</m:t>
        </m:r>
        <m:r>
          <m:t>y</m:t>
        </m:r>
        <m:r>
          <m:t>,</m:t>
        </m:r>
        <m:sSub>
          <m:e>
            <m:r>
              <m:t>y</m:t>
            </m:r>
          </m:e>
          <m:sub>
            <m:r>
              <m:t>O</m:t>
            </m:r>
          </m:sub>
        </m:sSub>
        <m:r>
          <m:t>)</m:t>
        </m:r>
      </m:oMath>
      <w:r>
        <w:t xml:space="preserve"> </w:t>
      </w:r>
      <w:r>
        <w:t xml:space="preserve">is negative. When</w:t>
      </w:r>
      <w:r>
        <w:t xml:space="preserve"> </w:t>
      </w:r>
      <m:oMath>
        <m:r>
          <m:t>d</m:t>
        </m:r>
      </m:oMath>
      <w:r>
        <w:t xml:space="preserve"> </w:t>
      </w:r>
      <w:r>
        <w:t xml:space="preserve">is negative the Steiger test is liable to infer the wrong direction of causality. Shaded regions show the parameter space where</w:t>
      </w:r>
      <w:r>
        <w:t xml:space="preserve"> </w:t>
      </w:r>
      <m:oMath>
        <m:r>
          <m:t>d</m:t>
        </m:r>
      </m:oMath>
      <w:r>
        <w:t xml:space="preserve"> </w:t>
      </w:r>
      <w:r>
        <w:t xml:space="preserve">is negative. The graph shows that for the majority of the parameter space of the function,</w:t>
      </w:r>
      <w:r>
        <w:t xml:space="preserve"> </w:t>
      </w:r>
      <m:oMath>
        <m:r>
          <m:t>d</m:t>
        </m:r>
      </m:oMath>
      <w:r>
        <w:t xml:space="preserve"> </w:t>
      </w:r>
      <w:r>
        <w:t xml:space="preserve">is positive, especially where causal relationships are relatively weak.</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a) Outcomes were simulated to be causally influenced by exposures as shown in the graph, with varying degrees of measurement error applied to both. CIT and MR were used to infer evidence for causality between the exposure and outcome, and to infer the direction of causality. The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MR is unable to identify this model, so any significant associations are deemed to be incorrect. Outcome 3 denotes evidence for the correct model for the CIT method.</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shakhplot-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Using 458 putative associations between DNA methylation and gene expression we used the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6" w:name="appendix-1"/>
      <w:bookmarkEnd w:id="46"/>
      <w:r>
        <w:t xml:space="preserve">Appendix 1</w:t>
      </w:r>
    </w:p>
    <w:p>
      <w:pPr>
        <w:pStyle w:val="FirstParagraph"/>
      </w:pPr>
      <w:r>
        <w:t xml:space="preserve">We assume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r>
          <m:t>x</m:t>
        </m:r>
      </m:oMath>
      <w:r>
        <w:t xml:space="preserve"> </w:t>
      </w:r>
      <w:r>
        <w:t xml:space="preserve">is the exposure on the outcome</w:t>
      </w:r>
      <w:r>
        <w:t xml:space="preserve"> </w:t>
      </w:r>
      <m:oMath>
        <m:r>
          <m:t>y</m:t>
        </m:r>
      </m:oMath>
      <w:r>
        <w:t xml:space="preserve">,</w:t>
      </w:r>
      <w:r>
        <w:t xml:space="preserve"> </w:t>
      </w:r>
      <m:oMath>
        <m:r>
          <m:t>g</m:t>
        </m:r>
      </m:oMath>
      <w:r>
        <w:t xml:space="preserve"> </w:t>
      </w:r>
      <w:r>
        <w:t xml:space="preserve">is an instrument that has a direct effect on</w:t>
      </w:r>
      <w:r>
        <w:t xml:space="preserve"> </w:t>
      </w:r>
      <m:oMath>
        <m:r>
          <m:t>x</m:t>
        </m:r>
      </m:oMath>
      <w:r>
        <w:t xml:space="preserve">,</w:t>
      </w:r>
      <w:r>
        <w:t xml:space="preserve"> </w:t>
      </w:r>
      <m:oMath>
        <m:sSub>
          <m:e>
            <m:r>
              <m:t>x</m:t>
            </m:r>
          </m:e>
          <m:sub>
            <m:r>
              <m:t>o</m:t>
            </m:r>
          </m:sub>
        </m:sSub>
      </m:oMath>
      <w:r>
        <w:t xml:space="preserve"> </w:t>
      </w:r>
      <w:r>
        <w:t xml:space="preserve">is the measured quantity of</w:t>
      </w:r>
      <w:r>
        <w:t xml:space="preserve"> </w:t>
      </w:r>
      <m:oMath>
        <m:r>
          <m:t>x</m:t>
        </m:r>
      </m:oMath>
      <w:r>
        <w:t xml:space="preserve">, where measurement error is incurred from linear transformation in</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and imprecision from</w:t>
      </w:r>
      <w:r>
        <w:t xml:space="preserve"> </w:t>
      </w:r>
      <m:oMath>
        <m:sSub>
          <m:e>
            <m:r>
              <m:t>ϵ</m:t>
            </m:r>
          </m:e>
          <m:sub>
            <m:r>
              <m:t>m</m:t>
            </m:r>
            <m:r>
              <m:t>x</m:t>
            </m:r>
          </m:sub>
        </m:sSub>
      </m:oMath>
      <w:r>
        <w:t xml:space="preserve">, and</w:t>
      </w:r>
      <w:r>
        <w:t xml:space="preserve"> </w:t>
      </w:r>
      <m:oMath>
        <m:sSub>
          <m:e>
            <m:r>
              <m:t>y</m:t>
            </m:r>
          </m:e>
          <m:sub>
            <m:r>
              <m:t>o</m:t>
            </m:r>
          </m:sub>
        </m:sSub>
      </m:oMath>
      <w:r>
        <w:t xml:space="preserve"> </w:t>
      </w:r>
      <w:r>
        <w:t xml:space="preserve">is the measured quantity of</w:t>
      </w:r>
      <w:r>
        <w:t xml:space="preserve"> </w:t>
      </w:r>
      <m:oMath>
        <m:r>
          <m:t>y</m:t>
        </m:r>
      </m:oMath>
      <w:r>
        <w:t xml:space="preserve">, where measurement error is incurred from linear transformation in</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and imprecision from</w:t>
      </w:r>
      <w:r>
        <w:t xml:space="preserve"> </w:t>
      </w:r>
      <m:oMath>
        <m:sSub>
          <m:e>
            <m:r>
              <m:t>ϵ</m:t>
            </m:r>
          </m:e>
          <m:sub>
            <m:r>
              <m:t>m</m:t>
            </m:r>
            <m:r>
              <m:t>y</m:t>
            </m:r>
          </m:sub>
        </m:sSub>
      </m:oMath>
      <w:r>
        <w:t xml:space="preserve">. Our objective is to estimate the expected magnitude of association between</w:t>
      </w:r>
      <w:r>
        <w:t xml:space="preserve"> </w:t>
      </w:r>
      <m:oMath>
        <m:r>
          <m:t>g</m:t>
        </m:r>
      </m:oMath>
      <w:r>
        <w:t xml:space="preserve"> </w:t>
      </w:r>
      <w:r>
        <w:t xml:space="preserve">and</w:t>
      </w:r>
      <w:r>
        <w:t xml:space="preserve"> </w:t>
      </w:r>
      <m:oMath>
        <m:r>
          <m:t>y</m:t>
        </m:r>
      </m:oMath>
      <w:r>
        <w:t xml:space="preserve"> </w:t>
      </w:r>
      <w:r>
        <w:t xml:space="preserve">after conditioning on</w:t>
      </w:r>
      <w:r>
        <w:t xml:space="preserve"> </w:t>
      </w:r>
      <m:oMath>
        <m:r>
          <m:t>x</m:t>
        </m:r>
      </m:oMath>
      <w:r>
        <w:t xml:space="preserve">. Under the CIT, this is expected to be</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when</w:t>
      </w:r>
      <w:r>
        <w:t xml:space="preserve"> </w:t>
      </w:r>
      <m:oMath>
        <m:r>
          <m:t>x</m:t>
        </m:r>
      </m:oMath>
      <w:r>
        <w:t xml:space="preserve"> </w:t>
      </w:r>
      <w:r>
        <w:t xml:space="preserve">causes</w:t>
      </w:r>
      <w:r>
        <w:t xml:space="preserve"> </w:t>
      </w:r>
      <m:oMath>
        <m:r>
          <m:t>y</m:t>
        </m:r>
      </m:oMath>
      <w:r>
        <w:t xml:space="preserve">, where</w:t>
      </w:r>
      <w:r>
        <w:t xml:space="preserve"> </w:t>
      </w:r>
      <m:oMath>
        <m:sSub>
          <m:e>
            <m:groupChr>
              <m:groupChrPr>
                <m:chr m:val="^"/>
                <m:pos m:val="top"/>
                <m:vertJc m:val="bot"/>
              </m:groupChrPr>
              <m:e>
                <m:r>
                  <m:t>y</m:t>
                </m:r>
              </m:e>
            </m:groupChr>
          </m:e>
          <m:sub>
            <m:r>
              <m:t>o</m:t>
            </m:r>
          </m:sub>
        </m:sSub>
        <m:r>
          <m:t>=</m:t>
        </m:r>
        <m:sSub>
          <m:e>
            <m:groupChr>
              <m:groupChrPr>
                <m:chr m:val="^"/>
                <m:pos m:val="top"/>
                <m:vertJc m:val="bot"/>
              </m:groupChrPr>
              <m:e>
                <m:r>
                  <m:t>a</m:t>
                </m:r>
              </m:e>
            </m:groupChr>
          </m:e>
          <m:sub>
            <m:sSub>
              <m:e>
                <m:r>
                  <m:t>x</m:t>
                </m:r>
              </m:e>
              <m:sub>
                <m:r>
                  <m:t>o</m:t>
                </m:r>
              </m:sub>
            </m:sSub>
          </m:sub>
        </m:sSub>
        <m:r>
          <m:t>+</m:t>
        </m:r>
        <m:sSub>
          <m:e>
            <m:groupChr>
              <m:groupChrPr>
                <m:chr m:val="^"/>
                <m:pos m:val="top"/>
                <m:vertJc m:val="bot"/>
              </m:groupChrPr>
              <m:e>
                <m:r>
                  <m:t>β</m:t>
                </m:r>
              </m:e>
            </m:groupChr>
          </m:e>
          <m:sub>
            <m:sSub>
              <m:e>
                <m:r>
                  <m:t>x</m:t>
                </m:r>
              </m:e>
              <m:sub>
                <m:r>
                  <m:t>o</m:t>
                </m:r>
              </m:sub>
            </m:sSub>
          </m:sub>
        </m:sSub>
        <m:sSub>
          <m:e>
            <m:r>
              <m:t>x</m:t>
            </m:r>
          </m:e>
          <m:sub>
            <m:r>
              <m:t>o</m:t>
            </m:r>
          </m:sub>
        </m:sSub>
      </m:oMath>
      <w:r>
        <w:t xml:space="preserve"> </w:t>
      </w:r>
      <w:r>
        <w:t xml:space="preserve">is the predicted value of</w:t>
      </w:r>
      <w:r>
        <w:t xml:space="preserve"> </w:t>
      </w:r>
      <m:oMath>
        <m:sSub>
          <m:e>
            <m:r>
              <m:t>y</m:t>
            </m:r>
          </m:e>
          <m:sub>
            <m:r>
              <m:t>o</m:t>
            </m:r>
          </m:sub>
        </m:sSub>
      </m:oMath>
      <w:r>
        <w:t xml:space="preserve"> </w:t>
      </w:r>
      <w:r>
        <w:t xml:space="preserve">using the measured value of</w:t>
      </w:r>
      <w:r>
        <w:t xml:space="preserve"> </w:t>
      </w:r>
      <m:oMath>
        <m:sSub>
          <m:e>
            <m:r>
              <m:t>x</m:t>
            </m:r>
          </m:e>
          <m:sub>
            <m:r>
              <m:t>o</m:t>
            </m:r>
          </m:sub>
        </m:sSub>
      </m:oMath>
      <w:r>
        <w:t xml:space="preserve">.</w:t>
      </w:r>
    </w:p>
    <w:p>
      <w:pPr>
        <w:pStyle w:val="BodyText"/>
      </w:pPr>
      <w:r>
        <w:t xml:space="preserve">We can split</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oMath>
      <w:r>
        <w:t xml:space="preserve"> </w:t>
      </w:r>
      <w:r>
        <w:t xml:space="preserve">into two parts,</w:t>
      </w:r>
      <w:r>
        <w:t xml:space="preserve"> </w:t>
      </w:r>
      <m:oMath>
        <m:r>
          <m:t>c</m:t>
        </m:r>
        <m:r>
          <m:t>o</m:t>
        </m:r>
        <m:r>
          <m:t>v</m:t>
        </m:r>
        <m:r>
          <m:t>(</m:t>
        </m:r>
        <m:r>
          <m:t>g</m:t>
        </m:r>
        <m:r>
          <m:t>,</m:t>
        </m:r>
        <m:sSub>
          <m:e>
            <m:r>
              <m:t>y</m:t>
            </m:r>
          </m:e>
          <m:sub>
            <m:r>
              <m:t>o</m:t>
            </m:r>
          </m:sub>
        </m:sSub>
        <m:r>
          <m:t>)</m:t>
        </m:r>
      </m:oMath>
      <w:r>
        <w:t xml:space="preserve"> </w:t>
      </w:r>
      <w:r>
        <w:t xml:space="preserve">and</w:t>
      </w:r>
      <w:r>
        <w:t xml:space="preserve"> </w:t>
      </w:r>
      <m:oMath>
        <m:r>
          <m:t>c</m:t>
        </m:r>
        <m:r>
          <m:t>o</m:t>
        </m:r>
        <m:r>
          <m:t>v</m:t>
        </m:r>
        <m:r>
          <m:t>(</m:t>
        </m:r>
        <m:r>
          <m:t>g</m:t>
        </m:r>
        <m:r>
          <m:t>,</m:t>
        </m:r>
        <m:sSub>
          <m:e>
            <m:groupChr>
              <m:groupChrPr>
                <m:chr m:val="^"/>
                <m:pos m:val="top"/>
                <m:vertJc m:val="bot"/>
              </m:groupChrPr>
              <m:e>
                <m:r>
                  <m:t>y</m:t>
                </m:r>
              </m:e>
            </m:groupChr>
          </m:e>
          <m:sub>
            <m:r>
              <m:t>o</m:t>
            </m:r>
          </m:sub>
        </m:sSub>
        <m:r>
          <m:t>)</m:t>
        </m:r>
      </m:oMath>
      <w:r>
        <w:t xml:space="preserve">.</w:t>
      </w:r>
    </w:p>
    <w:p>
      <w:pPr>
        <w:pStyle w:val="BodyText"/>
      </w:pPr>
      <w:r>
        <w:rPr>
          <w:b/>
        </w:rPr>
        <w:t xml:space="preserve">Part 1</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e>
              <m:e>
                <m:r>
                  <m:t>=</m:t>
                </m:r>
                <m:r>
                  <m:t>c</m:t>
                </m:r>
                <m:r>
                  <m:t>o</m:t>
                </m:r>
                <m:r>
                  <m:t>v</m:t>
                </m:r>
                <m:r>
                  <m:t>(</m:t>
                </m:r>
                <m:r>
                  <m:t>g</m:t>
                </m:r>
                <m:r>
                  <m:t>,</m:t>
                </m:r>
                <m:sSub>
                  <m:e>
                    <m:r>
                      <m:t>β</m:t>
                    </m:r>
                  </m:e>
                  <m:sub>
                    <m:r>
                      <m:t>m</m:t>
                    </m:r>
                    <m:r>
                      <m:t>y</m:t>
                    </m:r>
                  </m:sub>
                </m:sSub>
                <m:r>
                  <m:t>y</m:t>
                </m:r>
                <m:r>
                  <m:t>)</m:t>
                </m:r>
              </m:e>
            </m:mr>
            <m:mr>
              <m:e/>
              <m:e>
                <m:r>
                  <m:t>=</m:t>
                </m:r>
                <m:r>
                  <m:t>c</m:t>
                </m:r>
                <m:r>
                  <m:t>o</m:t>
                </m:r>
                <m:r>
                  <m:t>v</m:t>
                </m:r>
                <m:r>
                  <m:t>(</m:t>
                </m:r>
                <m:r>
                  <m:t>g</m:t>
                </m:r>
                <m:r>
                  <m:t>,</m:t>
                </m:r>
                <m:sSub>
                  <m:e>
                    <m:r>
                      <m:t>β</m:t>
                    </m:r>
                  </m:e>
                  <m:sub>
                    <m:r>
                      <m:t>m</m:t>
                    </m:r>
                    <m:r>
                      <m:t>y</m:t>
                    </m:r>
                  </m:sub>
                </m:sSub>
                <m:sSub>
                  <m:e>
                    <m:r>
                      <m:t>β</m:t>
                    </m:r>
                  </m:e>
                  <m:sub>
                    <m:r>
                      <m:t>x</m:t>
                    </m:r>
                  </m:sub>
                </m:sSub>
                <m:r>
                  <m:t>x</m:t>
                </m:r>
                <m:r>
                  <m:t>)</m:t>
                </m:r>
              </m:e>
            </m:mr>
            <m:mr>
              <m:e/>
              <m:e>
                <m:r>
                  <m:t>=</m:t>
                </m:r>
                <m:r>
                  <m:t>c</m:t>
                </m:r>
                <m:r>
                  <m:t>o</m:t>
                </m:r>
                <m:r>
                  <m:t>v</m:t>
                </m:r>
                <m:r>
                  <m:t>(</m:t>
                </m:r>
                <m:r>
                  <m:t>g</m:t>
                </m:r>
                <m:r>
                  <m:t>,</m:t>
                </m:r>
                <m:sSub>
                  <m:e>
                    <m:r>
                      <m:t>β</m:t>
                    </m:r>
                  </m:e>
                  <m:sub>
                    <m:r>
                      <m:t>m</m:t>
                    </m:r>
                    <m:r>
                      <m:t>y</m:t>
                    </m:r>
                  </m:sub>
                </m:sSub>
                <m:sSub>
                  <m:e>
                    <m:r>
                      <m:t>β</m:t>
                    </m:r>
                  </m:e>
                  <m:sub>
                    <m:r>
                      <m:t>x</m:t>
                    </m:r>
                  </m:sub>
                </m:sSub>
                <m:sSub>
                  <m:e>
                    <m:r>
                      <m:t>β</m:t>
                    </m:r>
                  </m:e>
                  <m:sub>
                    <m:r>
                      <m:t>g</m:t>
                    </m:r>
                  </m:sub>
                </m:sSub>
                <m:r>
                  <m:t>g</m:t>
                </m:r>
                <m:r>
                  <m:t>)</m:t>
                </m:r>
              </m:e>
            </m:mr>
            <m:mr>
              <m:e/>
              <m:e>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rPr>
          <w:b/>
        </w:rPr>
        <w:t xml:space="preserve">Part 2</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x</m:t>
                    </m:r>
                  </m:e>
                  <m:sub>
                    <m:r>
                      <m:t>o</m:t>
                    </m:r>
                  </m:sub>
                </m:sSub>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r>
                  <m:t>x</m:t>
                </m:r>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g</m:t>
                </m:r>
                <m:r>
                  <m:t>)</m:t>
                </m:r>
              </m:e>
            </m:mr>
            <m:mr>
              <m:e/>
              <m:e>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v</m:t>
                </m:r>
                <m:r>
                  <m:t>a</m:t>
                </m:r>
                <m:r>
                  <m:t>r</m:t>
                </m:r>
                <m:r>
                  <m:t>(</m:t>
                </m:r>
                <m:r>
                  <m:t>g</m:t>
                </m:r>
                <m:r>
                  <m:t>)</m:t>
                </m:r>
              </m:e>
            </m:mr>
          </m:m>
        </m:oMath>
      </m:oMathPara>
    </w:p>
    <w:p>
      <w:pPr>
        <w:pStyle w:val="FirstParagraph"/>
      </w:pPr>
      <w:r>
        <w:t xml:space="preserve">Simpifying further</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sSub>
                      <m:e>
                        <m:r>
                          <m:t>x</m:t>
                        </m:r>
                      </m:e>
                      <m:sub>
                        <m:r>
                          <m:t>o</m:t>
                        </m:r>
                      </m:sub>
                    </m:sSub>
                  </m:sub>
                </m:sSub>
              </m:e>
              <m:e>
                <m:r>
                  <m:t>=</m:t>
                </m:r>
                <m:f>
                  <m:fPr>
                    <m:type m:val="bar"/>
                  </m:fPr>
                  <m:num>
                    <m:r>
                      <m:t>c</m:t>
                    </m:r>
                    <m:r>
                      <m:t>o</m:t>
                    </m:r>
                    <m:r>
                      <m:t>v</m:t>
                    </m:r>
                    <m:r>
                      <m:t>(</m:t>
                    </m:r>
                    <m:sSub>
                      <m:e>
                        <m:r>
                          <m:t>y</m:t>
                        </m:r>
                      </m:e>
                      <m:sub>
                        <m:r>
                          <m:t>o</m:t>
                        </m:r>
                      </m:sub>
                    </m:sSub>
                    <m:r>
                      <m:t>,</m:t>
                    </m:r>
                    <m:sSub>
                      <m:e>
                        <m:r>
                          <m:t>x</m:t>
                        </m:r>
                      </m:e>
                      <m:sub>
                        <m:r>
                          <m:t>o</m:t>
                        </m:r>
                      </m:sub>
                    </m:sSub>
                    <m:r>
                      <m:t>)</m:t>
                    </m:r>
                  </m:num>
                  <m:den>
                    <m:r>
                      <m:t>v</m:t>
                    </m:r>
                    <m:r>
                      <m:t>a</m:t>
                    </m:r>
                    <m:r>
                      <m:t>r</m:t>
                    </m:r>
                    <m:r>
                      <m:t>(</m:t>
                    </m:r>
                    <m:sSub>
                      <m:e>
                        <m:r>
                          <m:t>x</m:t>
                        </m:r>
                      </m:e>
                      <m:sub>
                        <m:r>
                          <m:t>o</m:t>
                        </m:r>
                      </m:sub>
                    </m:sSub>
                    <m:r>
                      <m:t>)</m:t>
                    </m:r>
                  </m:den>
                </m:f>
              </m:e>
            </m:mr>
            <m:mr>
              <m:e/>
              <m:e>
                <m:r>
                  <m:t>=</m:t>
                </m:r>
                <m:f>
                  <m:fPr>
                    <m:type m:val="bar"/>
                  </m:fPr>
                  <m:num>
                    <m:r>
                      <m:t>c</m:t>
                    </m:r>
                    <m:r>
                      <m:t>o</m:t>
                    </m:r>
                    <m:r>
                      <m:t>v</m:t>
                    </m:r>
                    <m:r>
                      <m:t>(</m:t>
                    </m:r>
                    <m:sSub>
                      <m:e>
                        <m:r>
                          <m:t>β</m:t>
                        </m:r>
                      </m:e>
                      <m:sub>
                        <m:r>
                          <m:t>m</m:t>
                        </m:r>
                        <m:r>
                          <m:t>y</m:t>
                        </m:r>
                      </m:sub>
                    </m:sSub>
                    <m:r>
                      <m:t>y</m:t>
                    </m:r>
                    <m:r>
                      <m:t>,</m:t>
                    </m:r>
                    <m:sSub>
                      <m:e>
                        <m:r>
                          <m:t>β</m:t>
                        </m:r>
                      </m:e>
                      <m:sub>
                        <m:r>
                          <m:t>m</m:t>
                        </m:r>
                        <m:r>
                          <m:t>x</m:t>
                        </m:r>
                      </m:sub>
                    </m:sSub>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r>
                      <m:t>c</m:t>
                    </m:r>
                    <m:r>
                      <m:t>o</m:t>
                    </m:r>
                    <m:r>
                      <m:t>v</m:t>
                    </m:r>
                    <m:r>
                      <m:t>(</m:t>
                    </m:r>
                    <m:r>
                      <m:t>y</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sSub>
                      <m:e>
                        <m:r>
                          <m:t>β</m:t>
                        </m:r>
                      </m:e>
                      <m:sub>
                        <m:r>
                          <m:t>x</m:t>
                        </m:r>
                      </m:sub>
                    </m:sSub>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
        </m:oMath>
      </m:oMathPara>
    </w:p>
    <w:p>
      <w:pPr>
        <w:pStyle w:val="FirstParagraph"/>
      </w:pPr>
      <w:r>
        <w:t xml:space="preserve">which can be substituted back to give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f>
                  <m:fPr>
                    <m:type m:val="bar"/>
                  </m:fPr>
                  <m:num>
                    <m:sSub>
                      <m:e>
                        <m:r>
                          <m:t>β</m:t>
                        </m:r>
                      </m:e>
                      <m:sub>
                        <m:r>
                          <m:t>m</m:t>
                        </m:r>
                        <m:r>
                          <m:t>y</m:t>
                        </m:r>
                      </m:sub>
                    </m:sSub>
                    <m:sSub>
                      <m:e>
                        <m:r>
                          <m:t>β</m:t>
                        </m:r>
                      </m:e>
                      <m:sub>
                        <m:r>
                          <m:t>x</m:t>
                        </m:r>
                      </m:sub>
                    </m:sSub>
                    <m:sSub>
                      <m:e>
                        <m:r>
                          <m:t>β</m:t>
                        </m:r>
                      </m:e>
                      <m:sub>
                        <m:r>
                          <m:t>g</m:t>
                        </m:r>
                      </m:sub>
                    </m:sSub>
                    <m:r>
                      <m:t>v</m:t>
                    </m:r>
                    <m:r>
                      <m:t>a</m:t>
                    </m:r>
                    <m:r>
                      <m:t>r</m:t>
                    </m:r>
                    <m:r>
                      <m:t>(</m:t>
                    </m:r>
                    <m:r>
                      <m:t>g</m:t>
                    </m:r>
                    <m:r>
                      <m:t>)</m:t>
                    </m:r>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Finally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e>
              <m:e>
                <m:r>
                  <m:t>=</m:t>
                </m:r>
                <m:sSub>
                  <m:e>
                    <m:r>
                      <m:t>β</m:t>
                    </m:r>
                  </m:e>
                  <m:sub>
                    <m:r>
                      <m:t>m</m:t>
                    </m:r>
                    <m:r>
                      <m:t>y</m:t>
                    </m:r>
                  </m:sub>
                </m:sSub>
                <m:sSub>
                  <m:e>
                    <m:r>
                      <m:t>β</m:t>
                    </m:r>
                  </m:e>
                  <m:sub>
                    <m:r>
                      <m:t>x</m:t>
                    </m:r>
                  </m:sub>
                </m:sSub>
                <m:sSub>
                  <m:e>
                    <m:r>
                      <m:t>β</m:t>
                    </m:r>
                  </m:e>
                  <m:sub>
                    <m:r>
                      <m:t>g</m:t>
                    </m:r>
                  </m:sub>
                </m:sSub>
                <m:r>
                  <m:t>v</m:t>
                </m:r>
                <m:r>
                  <m:t>a</m:t>
                </m:r>
                <m:r>
                  <m:t>r</m:t>
                </m:r>
                <m:r>
                  <m:t>(</m:t>
                </m:r>
                <m:r>
                  <m:t>g</m:t>
                </m:r>
                <m:r>
                  <m:t>)</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thus</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if the measurement imprecision in</w:t>
      </w:r>
      <w:r>
        <w:t xml:space="preserve"> </w:t>
      </w:r>
      <m:oMath>
        <m:sSub>
          <m:e>
            <m:r>
              <m:t>x</m:t>
            </m:r>
          </m:e>
          <m:sub>
            <m:r>
              <m:t>o</m:t>
            </m:r>
          </m:sub>
        </m:sSub>
      </m:oMath>
      <w:r>
        <w:t xml:space="preserve"> </w:t>
      </w:r>
      <w:r>
        <w:t xml:space="preserve">is</w:t>
      </w:r>
      <w:r>
        <w:t xml:space="preserve"> </w:t>
      </w:r>
      <m:oMath>
        <m:r>
          <m:t>v</m:t>
        </m:r>
        <m:r>
          <m:t>a</m:t>
        </m:r>
        <m:r>
          <m:t>r</m:t>
        </m:r>
        <m:r>
          <m:t>(</m:t>
        </m:r>
        <m:sSub>
          <m:e>
            <m:r>
              <m:t>ϵ</m:t>
            </m:r>
          </m:e>
          <m:sub>
            <m:r>
              <m:t>m</m:t>
            </m:r>
          </m:sub>
        </m:sSub>
        <m:r>
          <m:t>)</m:t>
        </m:r>
        <m:r>
          <m:t>=</m:t>
        </m:r>
        <m:r>
          <m:t>0</m:t>
        </m:r>
      </m:oMath>
      <w:r>
        <w:t xml:space="preserve">. However if there is any imprecision then the condition</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will not hold.</w:t>
      </w:r>
    </w:p>
    <w:p>
      <w:pPr>
        <w:pStyle w:val="Heading2"/>
      </w:pPr>
      <w:bookmarkStart w:id="47" w:name="appendix-2"/>
      <w:bookmarkEnd w:id="47"/>
      <w:r>
        <w:t xml:space="preserve">Appendix 2</w:t>
      </w:r>
    </w:p>
    <w:p>
      <w:pPr>
        <w:pStyle w:val="FirstParagraph"/>
      </w:pPr>
      <w:r>
        <w:t xml:space="preserve">Assuming that either</w:t>
      </w:r>
      <w:r>
        <w:t xml:space="preserve"> </w:t>
      </w:r>
      <m:oMath>
        <m:r>
          <m:t>x</m:t>
        </m:r>
        <m:r>
          <m:t>→</m:t>
        </m:r>
        <m:r>
          <m:t>y</m:t>
        </m:r>
      </m:oMath>
      <w:r>
        <w:t xml:space="preserve"> </w:t>
      </w:r>
      <w:r>
        <w:t xml:space="preserve">or</w:t>
      </w:r>
      <w:r>
        <w:t xml:space="preserve"> </w:t>
      </w:r>
      <m:oMath>
        <m:r>
          <m:t>y</m:t>
        </m:r>
        <m:r>
          <m:t>→</m:t>
        </m:r>
        <m:r>
          <m:t>x</m:t>
        </m:r>
      </m:oMath>
      <w:r>
        <w:t xml:space="preserve">, the causal direction can be inferred by evaluating which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t>
      </w:r>
      <w:r>
        <w:t xml:space="preserve">is larger in magnitude. The Steiger test is a hypothesis test that provides a p-value for observing the difference in these correlations under the null hypothesis that they are equal.</w:t>
      </w:r>
    </w:p>
    <w:p>
      <w:pPr>
        <w:pStyle w:val="BodyText"/>
      </w:pPr>
      <w:r>
        <w:t xml:space="preserve">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empirical inference of the causal direction will instead be based on evaluating</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inference of the causal direction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difference in</w:t>
      </w:r>
      <w:r>
        <w:t xml:space="preserve"> </w:t>
      </w:r>
      <m:oMath>
        <m:sSub>
          <m:e>
            <m:r>
              <m:t>ρ</m:t>
            </m:r>
          </m:e>
          <m:sub>
            <m:r>
              <m:t>g</m:t>
            </m:r>
            <m:r>
              <m:t>,</m:t>
            </m:r>
            <m:sSub>
              <m:e>
                <m:r>
                  <m:t>x</m:t>
                </m:r>
              </m:e>
              <m:sub>
                <m:r>
                  <m:t>o</m:t>
                </m:r>
              </m:sub>
            </m:sSub>
          </m:sub>
        </m:sSub>
      </m:oMath>
      <w:r>
        <w:t xml:space="preserve"> </w:t>
      </w:r>
      <w:r>
        <w:t xml:space="preserve">and</w:t>
      </w:r>
      <w:r>
        <w:t xml:space="preserve"> </w:t>
      </w:r>
      <m:oMath>
        <m:sSub>
          <m:e>
            <m:r>
              <m:t>ρ</m:t>
            </m:r>
          </m:e>
          <m:sub>
            <m:r>
              <m:t>g</m:t>
            </m:r>
            <m:r>
              <m:t>,</m:t>
            </m:r>
            <m:sSub>
              <m:e>
                <m:r>
                  <m:t>y</m:t>
                </m:r>
              </m:e>
              <m:sub>
                <m:r>
                  <m:t>o</m:t>
                </m:r>
              </m:sub>
            </m:sSub>
          </m:sub>
        </m:sSub>
      </m:oMath>
      <w:r>
        <w:t xml:space="preserve"> </w:t>
      </w:r>
      <w:r>
        <w:t xml:space="preserve">would return the wrong causal direction.</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Where</w:t>
      </w:r>
      <w:r>
        <w:t xml:space="preserve"> </w:t>
      </w:r>
      <m:oMath>
        <m:r>
          <m:t>z</m:t>
        </m:r>
        <m:r>
          <m:t>=</m:t>
        </m:r>
        <m:sSub>
          <m:e>
            <m:r>
              <m:t>ρ</m:t>
            </m:r>
          </m:e>
          <m:sub>
            <m:r>
              <m:t>g</m:t>
            </m:r>
            <m:r>
              <m:t>,</m:t>
            </m:r>
            <m:r>
              <m:t>y</m:t>
            </m:r>
          </m:sub>
        </m:sSub>
        <m:r>
          <m:t>−</m:t>
        </m:r>
        <m:sSub>
          <m:e>
            <m:r>
              <m:t>ρ</m:t>
            </m:r>
          </m:e>
          <m:sub>
            <m:r>
              <m:t>g</m:t>
            </m:r>
            <m:r>
              <m:t>,</m:t>
            </m:r>
            <m:r>
              <m:t>x</m:t>
            </m:r>
          </m:sub>
        </m:sSub>
        <m:r>
          <m:t>&lt;</m:t>
        </m:r>
        <m:r>
          <m:t>0</m:t>
        </m:r>
      </m:oMath>
      <w:r>
        <w:t xml:space="preserve"> </w:t>
      </w:r>
      <w:r>
        <w:t xml:space="preserve">the measurement error range in</w:t>
      </w:r>
      <w:r>
        <w:t xml:space="preserve"> </w:t>
      </w:r>
      <m:oMath>
        <m:sSub>
          <m:e>
            <m:r>
              <m:t>x</m:t>
            </m:r>
          </m:e>
          <m:sub>
            <m:r>
              <m:t>o</m:t>
            </m:r>
          </m:sub>
        </m:sSub>
      </m:oMath>
      <w:r>
        <w:t xml:space="preserve"> </w:t>
      </w:r>
      <w:r>
        <w:t xml:space="preserve">and</w:t>
      </w:r>
      <w:r>
        <w:t xml:space="preserve"> </w:t>
      </w:r>
      <m:oMath>
        <m:sSub>
          <m:e>
            <m:r>
              <m:t>y</m:t>
            </m:r>
          </m:e>
          <m:sub>
            <m:r>
              <m:t>o</m:t>
            </m:r>
          </m:sub>
        </m:sSub>
      </m:oMath>
      <w:r>
        <w:t xml:space="preserve"> </w:t>
      </w:r>
      <w:r>
        <w:t xml:space="preserve">will not change the qualitative inference of the direction of causality. To evaluate the reliability,</w:t>
      </w:r>
      <w:r>
        <w:t xml:space="preserve"> </w:t>
      </w:r>
      <m:oMath>
        <m:r>
          <m:t>R</m:t>
        </m:r>
      </m:oMath>
      <w:r>
        <w:t xml:space="preserve">, of the Steiger test with regards to measurement error, the objective is to compare the weighted proportion of the parameter space that agrees with the inferred direction against the weighted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weighted parameter space favours the inferred direction of causality.</w:t>
      </w:r>
      <w:r>
        <w:t xml:space="preserve"> </w:t>
      </w:r>
      <m:oMath>
        <m:sSub>
          <m:e>
            <m:r>
              <m:t>V</m:t>
            </m:r>
          </m:e>
          <m:sub>
            <m:r>
              <m:t>z</m:t>
            </m:r>
          </m:sub>
        </m:sSub>
      </m:oMath>
      <w:r>
        <w:t xml:space="preserve">, the total volume of the function (Figure 4),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p>
      <w:pPr>
        <w:pStyle w:val="Heading2"/>
      </w:pPr>
      <w:bookmarkStart w:id="48" w:name="references"/>
      <w:bookmarkEnd w:id="48"/>
      <w:r>
        <w:t xml:space="preserve">References</w:t>
      </w:r>
    </w:p>
    <w:p>
      <w:pPr>
        <w:pStyle w:val="Bibliography"/>
      </w:pPr>
      <w:r>
        <w:t xml:space="preserve">1. Phillips, A. N. &amp; Davey Smith, G. How independent are ‘independent’ effects? relative risk estimation when correlated exposures are measured imprecisely.</w:t>
      </w:r>
      <w:r>
        <w:t xml:space="preserve"> </w:t>
      </w:r>
      <w:r>
        <w:rPr>
          <w:i/>
        </w:rPr>
        <w:t xml:space="preserve">Journal of Clinical Epidemiology</w:t>
      </w:r>
      <w:r>
        <w:t xml:space="preserve"> </w:t>
      </w:r>
      <w:r>
        <w:rPr>
          <w:b/>
        </w:rPr>
        <w:t xml:space="preserve">44,</w:t>
      </w:r>
      <w:r>
        <w:t xml:space="preserve"> </w:t>
      </w:r>
      <w:r>
        <w:t xml:space="preserve">1223–1231 (1991).</w:t>
      </w:r>
    </w:p>
    <w:p>
      <w:pPr>
        <w:pStyle w:val="Bibliography"/>
      </w:pPr>
      <w:r>
        <w:t xml:space="preserve">2. Davey Smith, G. &amp; Ebrahim, S. Data dredging, bias, or confounding.</w:t>
      </w:r>
      <w:r>
        <w:t xml:space="preserve"> </w:t>
      </w:r>
      <w:r>
        <w:rPr>
          <w:i/>
        </w:rPr>
        <w:t xml:space="preserve">BMJ</w:t>
      </w:r>
      <w:r>
        <w:t xml:space="preserve"> </w:t>
      </w:r>
      <w:r>
        <w:rPr>
          <w:b/>
        </w:rPr>
        <w:t xml:space="preserve">325,</w:t>
      </w:r>
      <w:r>
        <w:t xml:space="preserve"> </w:t>
      </w:r>
      <w:r>
        <w:t xml:space="preserve">(2002).</w:t>
      </w:r>
    </w:p>
    <w:p>
      <w:pPr>
        <w:pStyle w:val="Bibliography"/>
      </w:pPr>
      <w:r>
        <w:t xml:space="preserve">3. Davey Smith, G. &amp; Ebrahim, S. Mendelian randomization: prospects, potentials, and limitations.</w:t>
      </w:r>
      <w:r>
        <w:t xml:space="preserve"> </w:t>
      </w:r>
      <w:r>
        <w:rPr>
          <w:i/>
        </w:rPr>
        <w:t xml:space="preserve">International journal of epidemiology</w:t>
      </w:r>
      <w:r>
        <w:t xml:space="preserve"> </w:t>
      </w:r>
      <w:r>
        <w:rPr>
          <w:b/>
        </w:rPr>
        <w:t xml:space="preserve">33,</w:t>
      </w:r>
      <w:r>
        <w:t xml:space="preserve"> </w:t>
      </w:r>
      <w:r>
        <w:t xml:space="preserve">30–42 (2004).</w:t>
      </w:r>
    </w:p>
    <w:p>
      <w:pPr>
        <w:pStyle w:val="Bibliography"/>
      </w:pPr>
      <w:r>
        <w:t xml:space="preserve">4. Millstein, J., Zhang, B., Zhu, J. &amp; Schadt, E. E. Disentangling molecular relationships with a causal inference test.</w:t>
      </w:r>
      <w:r>
        <w:t xml:space="preserve"> </w:t>
      </w:r>
      <w:r>
        <w:rPr>
          <w:i/>
        </w:rPr>
        <w:t xml:space="preserve">BMC genetics</w:t>
      </w:r>
      <w:r>
        <w:t xml:space="preserve"> </w:t>
      </w:r>
      <w:r>
        <w:rPr>
          <w:b/>
        </w:rPr>
        <w:t xml:space="preserve">10,</w:t>
      </w:r>
      <w:r>
        <w:t xml:space="preserve"> </w:t>
      </w:r>
      <w:r>
        <w:t xml:space="preserve">23 (2009).</w:t>
      </w:r>
    </w:p>
    <w:p>
      <w:pPr>
        <w:pStyle w:val="Bibliography"/>
      </w:pPr>
      <w:r>
        <w:t xml:space="preserve">5. Aten, J. E., Fuller, T. F., Lusis, A. J. &amp; Horvath, S. Using genetic markers to orient the edges in quantitative trait networks: the NEO software.</w:t>
      </w:r>
      <w:r>
        <w:t xml:space="preserve"> </w:t>
      </w:r>
      <w:r>
        <w:rPr>
          <w:i/>
        </w:rPr>
        <w:t xml:space="preserve">BMC systems biology</w:t>
      </w:r>
      <w:r>
        <w:t xml:space="preserve"> </w:t>
      </w:r>
      <w:r>
        <w:rPr>
          <w:b/>
        </w:rPr>
        <w:t xml:space="preserve">2,</w:t>
      </w:r>
      <w:r>
        <w:t xml:space="preserve"> </w:t>
      </w:r>
      <w:r>
        <w:t xml:space="preserve">34 (2008).</w:t>
      </w:r>
    </w:p>
    <w:p>
      <w:pPr>
        <w:pStyle w:val="Bibliography"/>
      </w:pPr>
      <w:r>
        <w:t xml:space="preserve">6. Waszak, S. M.</w:t>
      </w:r>
      <w:r>
        <w:t xml:space="preserve"> </w:t>
      </w:r>
      <w:r>
        <w:rPr>
          <w:i/>
        </w:rPr>
        <w:t xml:space="preserve">et al.</w:t>
      </w:r>
      <w:r>
        <w:t xml:space="preserve"> </w:t>
      </w:r>
      <w:r>
        <w:t xml:space="preserve">Variation and genetic control of chromatin architecture in humans.</w:t>
      </w:r>
      <w:r>
        <w:t xml:space="preserve"> </w:t>
      </w:r>
      <w:r>
        <w:rPr>
          <w:i/>
        </w:rPr>
        <w:t xml:space="preserve">Cell</w:t>
      </w:r>
      <w:r>
        <w:t xml:space="preserve"> </w:t>
      </w:r>
      <w:r>
        <w:rPr>
          <w:b/>
        </w:rPr>
        <w:t xml:space="preserve">162,</w:t>
      </w:r>
      <w:r>
        <w:t xml:space="preserve"> </w:t>
      </w:r>
      <w:r>
        <w:t xml:space="preserve">1039–1050 (2015).</w:t>
      </w:r>
    </w:p>
    <w:p>
      <w:pPr>
        <w:pStyle w:val="Bibliography"/>
      </w:pPr>
      <w:r>
        <w:t xml:space="preserve">7. Houle, D., Pélabon, C., Wagner, G. &amp; Hansen, T. Measurement and meaning in biology.</w:t>
      </w:r>
      <w:r>
        <w:t xml:space="preserve"> </w:t>
      </w:r>
      <w:r>
        <w:rPr>
          <w:i/>
        </w:rPr>
        <w:t xml:space="preserve">The Quarterly Review of Biology</w:t>
      </w:r>
      <w:r>
        <w:t xml:space="preserve"> </w:t>
      </w:r>
      <w:r>
        <w:rPr>
          <w:b/>
        </w:rPr>
        <w:t xml:space="preserve">86,</w:t>
      </w:r>
      <w:r>
        <w:t xml:space="preserve"> </w:t>
      </w:r>
      <w:r>
        <w:t xml:space="preserve">3–34 (2011).</w:t>
      </w:r>
    </w:p>
    <w:p>
      <w:pPr>
        <w:pStyle w:val="Bibliography"/>
      </w:pPr>
      <w:r>
        <w:t xml:space="preserve">8. Hernán, M. a &amp; Cole, S. R. Invited Commentary: Causal diagrams and measurement bias.</w:t>
      </w:r>
      <w:r>
        <w:t xml:space="preserve"> </w:t>
      </w:r>
      <w:r>
        <w:rPr>
          <w:i/>
        </w:rPr>
        <w:t xml:space="preserve">American journal of epidemiology</w:t>
      </w:r>
      <w:r>
        <w:t xml:space="preserve"> </w:t>
      </w:r>
      <w:r>
        <w:rPr>
          <w:b/>
        </w:rPr>
        <w:t xml:space="preserve">170,</w:t>
      </w:r>
      <w:r>
        <w:t xml:space="preserve"> </w:t>
      </w:r>
      <w:r>
        <w:t xml:space="preserve">959–62; discussion 963–4 (2009).</w:t>
      </w:r>
    </w:p>
    <w:p>
      <w:pPr>
        <w:pStyle w:val="Bibliography"/>
      </w:pPr>
      <w:r>
        <w:t xml:space="preserve">9. Harper, K. N., Peters, B. a &amp; Gamble, M. V. Batch effects and pathway analysis: two potential perils in cancer studies involving DNA methylation array analysis.</w:t>
      </w:r>
      <w:r>
        <w:t xml:space="preserve"> </w:t>
      </w:r>
      <w:r>
        <w:rPr>
          <w:i/>
        </w:rPr>
        <w:t xml:space="preserve">Cancer epidemiology, biomarkers &amp; prevention : a publication of the American Association for Cancer Research, cosponsored by the American Society of Preventive Oncology</w:t>
      </w:r>
      <w:r>
        <w:t xml:space="preserve"> </w:t>
      </w:r>
      <w:r>
        <w:rPr>
          <w:b/>
        </w:rPr>
        <w:t xml:space="preserve">22,</w:t>
      </w:r>
      <w:r>
        <w:t xml:space="preserve"> </w:t>
      </w:r>
      <w:r>
        <w:t xml:space="preserve">1052–60 (2013).</w:t>
      </w:r>
    </w:p>
    <w:p>
      <w:pPr>
        <w:pStyle w:val="Bibliography"/>
      </w:pPr>
      <w:r>
        <w:t xml:space="preserve">10. Chen, Y.-a.</w:t>
      </w:r>
      <w:r>
        <w:t xml:space="preserve"> </w:t>
      </w:r>
      <w:r>
        <w:rPr>
          <w:i/>
        </w:rPr>
        <w:t xml:space="preserve">et al.</w:t>
      </w:r>
      <w:r>
        <w:t xml:space="preserve"> </w:t>
      </w:r>
      <w:r>
        <w:t xml:space="preserve">Discovery of cross-reactive probes and polymorphic CpGs in the Illumina Infinium HumanMethylation450 microarray.</w:t>
      </w:r>
      <w:r>
        <w:t xml:space="preserve"> </w:t>
      </w:r>
      <w:r>
        <w:rPr>
          <w:i/>
        </w:rPr>
        <w:t xml:space="preserve">Epigenetics : official journal of the DNA Methylation Society</w:t>
      </w:r>
      <w:r>
        <w:t xml:space="preserve"> </w:t>
      </w:r>
      <w:r>
        <w:rPr>
          <w:b/>
        </w:rPr>
        <w:t xml:space="preserve">8,</w:t>
      </w:r>
      <w:r>
        <w:t xml:space="preserve"> </w:t>
      </w:r>
      <w:r>
        <w:t xml:space="preserve">203–9 (2013).</w:t>
      </w:r>
    </w:p>
    <w:p>
      <w:pPr>
        <w:pStyle w:val="Bibliography"/>
      </w:pPr>
      <w:r>
        <w:t xml:space="preserve">11. Houseman, E. A.</w:t>
      </w:r>
      <w:r>
        <w:t xml:space="preserve"> </w:t>
      </w:r>
      <w:r>
        <w:rPr>
          <w:i/>
        </w:rPr>
        <w:t xml:space="preserve">et al.</w:t>
      </w:r>
      <w:r>
        <w:t xml:space="preserve"> </w:t>
      </w:r>
      <w:r>
        <w:t xml:space="preserve">DNA methylation arrays as surrogate measures of cell mixture distribution.</w:t>
      </w:r>
      <w:r>
        <w:t xml:space="preserve"> </w:t>
      </w:r>
      <w:r>
        <w:rPr>
          <w:i/>
        </w:rPr>
        <w:t xml:space="preserve">BMC bioinformatics</w:t>
      </w:r>
      <w:r>
        <w:t xml:space="preserve"> </w:t>
      </w:r>
      <w:r>
        <w:rPr>
          <w:b/>
        </w:rPr>
        <w:t xml:space="preserve">13,</w:t>
      </w:r>
      <w:r>
        <w:t xml:space="preserve"> </w:t>
      </w:r>
      <w:r>
        <w:t xml:space="preserve">86 (2012).</w:t>
      </w:r>
    </w:p>
    <w:p>
      <w:pPr>
        <w:pStyle w:val="Bibliography"/>
      </w:pPr>
      <w:r>
        <w:t xml:space="preserve">12. Ahima, R. S. &amp; Lazar, M. A. Physiology. The health risk of obesity–better metrics imperative.</w:t>
      </w:r>
      <w:r>
        <w:t xml:space="preserve"> </w:t>
      </w:r>
      <w:r>
        <w:rPr>
          <w:i/>
        </w:rPr>
        <w:t xml:space="preserve">Science (New York, N.Y.)</w:t>
      </w:r>
      <w:r>
        <w:t xml:space="preserve"> </w:t>
      </w:r>
      <w:r>
        <w:rPr>
          <w:b/>
        </w:rPr>
        <w:t xml:space="preserve">341,</w:t>
      </w:r>
      <w:r>
        <w:t xml:space="preserve"> </w:t>
      </w:r>
      <w:r>
        <w:t xml:space="preserve">856–8 (2013).</w:t>
      </w:r>
    </w:p>
    <w:p>
      <w:pPr>
        <w:pStyle w:val="Bibliography"/>
      </w:pPr>
      <w:r>
        <w:t xml:space="preserve">13. Cessie, S. le, Debeij, J., Rosendaal, F. R., Cannegieter, S. C. &amp; Vandenbroucke, J. P. Quantification of bias in direct effects estimates due to different types of measurement error in the mediator.</w:t>
      </w:r>
      <w:r>
        <w:t xml:space="preserve"> </w:t>
      </w:r>
      <w:r>
        <w:rPr>
          <w:i/>
        </w:rPr>
        <w:t xml:space="preserve">Epidemiology (Cambridge, Mass.)</w:t>
      </w:r>
      <w:r>
        <w:t xml:space="preserve"> </w:t>
      </w:r>
      <w:r>
        <w:rPr>
          <w:b/>
        </w:rPr>
        <w:t xml:space="preserve">23,</w:t>
      </w:r>
      <w:r>
        <w:t xml:space="preserve"> </w:t>
      </w:r>
      <w:r>
        <w:t xml:space="preserve">551–60 (2012).</w:t>
      </w:r>
    </w:p>
    <w:p>
      <w:pPr>
        <w:pStyle w:val="Bibliography"/>
      </w:pPr>
      <w:r>
        <w:t xml:space="preserve">14. Blakely, T., McKenzie, S. &amp; Carter, K. Misclassification of the mediator matters when estimating indirect effects.</w:t>
      </w:r>
      <w:r>
        <w:t xml:space="preserve"> </w:t>
      </w:r>
      <w:r>
        <w:rPr>
          <w:i/>
        </w:rPr>
        <w:t xml:space="preserve">Journal of epidemiology and community health</w:t>
      </w:r>
      <w:r>
        <w:t xml:space="preserve"> </w:t>
      </w:r>
      <w:r>
        <w:rPr>
          <w:b/>
        </w:rPr>
        <w:t xml:space="preserve">67,</w:t>
      </w:r>
      <w:r>
        <w:t xml:space="preserve"> </w:t>
      </w:r>
      <w:r>
        <w:t xml:space="preserve">458–66 (2013).</w:t>
      </w:r>
    </w:p>
    <w:p>
      <w:pPr>
        <w:pStyle w:val="Bibliography"/>
      </w:pPr>
      <w:r>
        <w:t xml:space="preserve">15. Davey Smith, G. &amp; Ebrahim, S. ’Mendelian randomization’: can genetic epidemiology contribute to understanding environmental determinants of disease?</w:t>
      </w:r>
      <w:r>
        <w:t xml:space="preserve"> </w:t>
      </w:r>
      <w:r>
        <w:rPr>
          <w:i/>
        </w:rPr>
        <w:t xml:space="preserve">International Journal of Epidemiology</w:t>
      </w:r>
      <w:r>
        <w:t xml:space="preserve"> </w:t>
      </w:r>
      <w:r>
        <w:rPr>
          <w:b/>
        </w:rPr>
        <w:t xml:space="preserve">32,</w:t>
      </w:r>
      <w:r>
        <w:t xml:space="preserve"> </w:t>
      </w:r>
      <w:r>
        <w:t xml:space="preserve">1–22 (2003).</w:t>
      </w:r>
    </w:p>
    <w:p>
      <w:pPr>
        <w:pStyle w:val="Bibliography"/>
      </w:pPr>
      <w:r>
        <w:t xml:space="preserve">16. Davey Smith, G. &amp; Hemani, G. Mendelian randomization: genetic anchors for causal inference in epidemiological studies.</w:t>
      </w:r>
      <w:r>
        <w:t xml:space="preserve"> </w:t>
      </w:r>
      <w:r>
        <w:rPr>
          <w:i/>
        </w:rPr>
        <w:t xml:space="preserve">Human molecular genetics</w:t>
      </w:r>
      <w:r>
        <w:t xml:space="preserve"> </w:t>
      </w:r>
      <w:r>
        <w:rPr>
          <w:b/>
        </w:rPr>
        <w:t xml:space="preserve">23,</w:t>
      </w:r>
      <w:r>
        <w:t xml:space="preserve"> </w:t>
      </w:r>
      <w:r>
        <w:t xml:space="preserve">R89—–R98 (2014).</w:t>
      </w:r>
    </w:p>
    <w:p>
      <w:pPr>
        <w:pStyle w:val="Bibliography"/>
      </w:pPr>
      <w:r>
        <w:t xml:space="preserve">17. Schadt, E. E.</w:t>
      </w:r>
      <w:r>
        <w:t xml:space="preserve"> </w:t>
      </w:r>
      <w:r>
        <w:rPr>
          <w:i/>
        </w:rPr>
        <w:t xml:space="preserve">et al.</w:t>
      </w:r>
      <w:r>
        <w:t xml:space="preserve"> </w:t>
      </w:r>
      <w:r>
        <w:t xml:space="preserve">An integrative genomics approach to infer causal associations between gene expression and disease.</w:t>
      </w:r>
      <w:r>
        <w:t xml:space="preserve"> </w:t>
      </w:r>
      <w:r>
        <w:rPr>
          <w:i/>
        </w:rPr>
        <w:t xml:space="preserve">Nature Genetics</w:t>
      </w:r>
      <w:r>
        <w:t xml:space="preserve"> </w:t>
      </w:r>
      <w:r>
        <w:rPr>
          <w:b/>
        </w:rPr>
        <w:t xml:space="preserve">37,</w:t>
      </w:r>
      <w:r>
        <w:t xml:space="preserve"> </w:t>
      </w:r>
      <w:r>
        <w:t xml:space="preserve">710–717 (2005).</w:t>
      </w:r>
    </w:p>
    <w:p>
      <w:pPr>
        <w:pStyle w:val="Bibliography"/>
      </w:pPr>
      <w:r>
        <w:t xml:space="preserve">18. Millstein, J., Chen, G. K. &amp; Breton, C. V. Cit : Hypothesis Testing Software for Mediation Analysis in Genomic Applications.</w:t>
      </w:r>
      <w:r>
        <w:t xml:space="preserve"> </w:t>
      </w:r>
      <w:r>
        <w:rPr>
          <w:i/>
        </w:rPr>
        <w:t xml:space="preserve">Bioinformatics</w:t>
      </w:r>
      <w:r>
        <w:t xml:space="preserve"> </w:t>
      </w:r>
      <w:r>
        <w:rPr>
          <w:b/>
        </w:rPr>
        <w:t xml:space="preserve">AOP,</w:t>
      </w:r>
      <w:r>
        <w:t xml:space="preserve"> </w:t>
      </w:r>
      <w:r>
        <w:t xml:space="preserve">1–10 (2016).</w:t>
      </w:r>
    </w:p>
    <w:p>
      <w:pPr>
        <w:pStyle w:val="Bibliography"/>
      </w:pPr>
      <w:r>
        <w:t xml:space="preserve">19. Koestler, D. C.</w:t>
      </w:r>
      <w:r>
        <w:t xml:space="preserve"> </w:t>
      </w:r>
      <w:r>
        <w:rPr>
          <w:i/>
        </w:rPr>
        <w:t xml:space="preserve">et al.</w:t>
      </w:r>
      <w:r>
        <w:t xml:space="preserve"> </w:t>
      </w:r>
      <w:r>
        <w:t xml:space="preserve">Integrative genomic analysis identifies epigenetic marks that mediate genetic risk for epithelial ovarian cancer.</w:t>
      </w:r>
      <w:r>
        <w:t xml:space="preserve"> </w:t>
      </w:r>
      <w:r>
        <w:rPr>
          <w:i/>
        </w:rPr>
        <w:t xml:space="preserve">BMC medical genomics</w:t>
      </w:r>
      <w:r>
        <w:t xml:space="preserve"> </w:t>
      </w:r>
      <w:r>
        <w:rPr>
          <w:b/>
        </w:rPr>
        <w:t xml:space="preserve">7,</w:t>
      </w:r>
      <w:r>
        <w:t xml:space="preserve"> </w:t>
      </w:r>
      <w:r>
        <w:t xml:space="preserve">8 (2014).</w:t>
      </w:r>
    </w:p>
    <w:p>
      <w:pPr>
        <w:pStyle w:val="Bibliography"/>
      </w:pPr>
      <w:r>
        <w:t xml:space="preserve">20. Liu, Y.</w:t>
      </w:r>
      <w:r>
        <w:t xml:space="preserve"> </w:t>
      </w:r>
      <w:r>
        <w:rPr>
          <w:i/>
        </w:rPr>
        <w:t xml:space="preserve">et al.</w:t>
      </w:r>
      <w:r>
        <w:t xml:space="preserve"> </w:t>
      </w:r>
      <w:r>
        <w:t xml:space="preserve">Epigenome-wide association data implicate DNA methylation as an intermediary of genetic risk in rheumatoid arthritis.</w:t>
      </w:r>
      <w:r>
        <w:t xml:space="preserve"> </w:t>
      </w:r>
      <w:r>
        <w:rPr>
          <w:i/>
        </w:rPr>
        <w:t xml:space="preserve">Nature biotechnology</w:t>
      </w:r>
      <w:r>
        <w:t xml:space="preserve"> </w:t>
      </w:r>
      <w:r>
        <w:rPr>
          <w:b/>
        </w:rPr>
        <w:t xml:space="preserve">31,</w:t>
      </w:r>
      <w:r>
        <w:t xml:space="preserve"> </w:t>
      </w:r>
      <w:r>
        <w:t xml:space="preserve">142–7 (2013).</w:t>
      </w:r>
    </w:p>
    <w:p>
      <w:pPr>
        <w:pStyle w:val="Bibliography"/>
      </w:pPr>
      <w:r>
        <w:t xml:space="preserve">21. Yuan, W.</w:t>
      </w:r>
      <w:r>
        <w:t xml:space="preserve"> </w:t>
      </w:r>
      <w:r>
        <w:rPr>
          <w:i/>
        </w:rPr>
        <w:t xml:space="preserve">et al.</w:t>
      </w:r>
      <w:r>
        <w:t xml:space="preserve"> </w:t>
      </w:r>
      <w:r>
        <w:t xml:space="preserve">An integrated epigenomic analysis for type 2 diabetes susceptibility loci in monozygotic twins.</w:t>
      </w:r>
      <w:r>
        <w:t xml:space="preserve"> </w:t>
      </w:r>
      <w:r>
        <w:rPr>
          <w:i/>
        </w:rPr>
        <w:t xml:space="preserve">Nature communications</w:t>
      </w:r>
      <w:r>
        <w:t xml:space="preserve"> </w:t>
      </w:r>
      <w:r>
        <w:rPr>
          <w:b/>
        </w:rPr>
        <w:t xml:space="preserve">5,</w:t>
      </w:r>
      <w:r>
        <w:t xml:space="preserve"> </w:t>
      </w:r>
      <w:r>
        <w:t xml:space="preserve">5719 (2014).</w:t>
      </w:r>
    </w:p>
    <w:p>
      <w:pPr>
        <w:pStyle w:val="Bibliography"/>
      </w:pPr>
      <w:r>
        <w:t xml:space="preserve">22. Tang, Y.</w:t>
      </w:r>
      <w:r>
        <w:t xml:space="preserve"> </w:t>
      </w:r>
      <w:r>
        <w:rPr>
          <w:i/>
        </w:rPr>
        <w:t xml:space="preserve">et al.</w:t>
      </w:r>
      <w:r>
        <w:t xml:space="preserve"> </w:t>
      </w:r>
      <w:r>
        <w:t xml:space="preserve">Genotype-based treatment of type 2 diabetes with an</w:t>
      </w:r>
      <w:r>
        <w:t xml:space="preserve"> </w:t>
      </w:r>
      <m:oMath>
        <m:r>
          <m:t>α</m:t>
        </m:r>
      </m:oMath>
      <w:r>
        <w:t xml:space="preserve">2A-adrenergic receptor antagonist.</w:t>
      </w:r>
      <w:r>
        <w:t xml:space="preserve"> </w:t>
      </w:r>
      <w:r>
        <w:rPr>
          <w:i/>
        </w:rPr>
        <w:t xml:space="preserve">Science translational medicine</w:t>
      </w:r>
      <w:r>
        <w:t xml:space="preserve"> </w:t>
      </w:r>
      <w:r>
        <w:rPr>
          <w:b/>
        </w:rPr>
        <w:t xml:space="preserve">6,</w:t>
      </w:r>
      <w:r>
        <w:t xml:space="preserve"> </w:t>
      </w:r>
      <w:r>
        <w:t xml:space="preserve">257ra139 (2014).</w:t>
      </w:r>
    </w:p>
    <w:p>
      <w:pPr>
        <w:pStyle w:val="Bibliography"/>
      </w:pPr>
      <w:r>
        <w:t xml:space="preserve">23. Hong, X.</w:t>
      </w:r>
      <w:r>
        <w:t xml:space="preserve"> </w:t>
      </w:r>
      <w:r>
        <w:rPr>
          <w:i/>
        </w:rPr>
        <w:t xml:space="preserve">et al.</w:t>
      </w:r>
      <w:r>
        <w:t xml:space="preserve"> </w:t>
      </w:r>
      <w:r>
        <w:t xml:space="preserve">Genome-wide association study identifies peanut allergy-specific loci and evidence of epigenetic mediation in US children.</w:t>
      </w:r>
      <w:r>
        <w:t xml:space="preserve"> </w:t>
      </w:r>
      <w:r>
        <w:rPr>
          <w:i/>
        </w:rPr>
        <w:t xml:space="preserve">Nature communications</w:t>
      </w:r>
      <w:r>
        <w:t xml:space="preserve"> </w:t>
      </w:r>
      <w:r>
        <w:rPr>
          <w:b/>
        </w:rPr>
        <w:t xml:space="preserve">6,</w:t>
      </w:r>
      <w:r>
        <w:t xml:space="preserve"> </w:t>
      </w:r>
      <w:r>
        <w:t xml:space="preserve">6304 (2015).</w:t>
      </w:r>
    </w:p>
    <w:p>
      <w:pPr>
        <w:pStyle w:val="Bibliography"/>
      </w:pPr>
      <w:r>
        <w:t xml:space="preserve">24. Bowden, J., Davey Smith, G. &amp; Burgess, S. Mendelian randomization with invalid instruments: effect estimation and bias detection through Egger regression.</w:t>
      </w:r>
      <w:r>
        <w:t xml:space="preserve"> </w:t>
      </w:r>
      <w:r>
        <w:rPr>
          <w:i/>
        </w:rPr>
        <w:t xml:space="preserve">International Journal of Epidemiology</w:t>
      </w:r>
      <w:r>
        <w:t xml:space="preserve"> </w:t>
      </w:r>
      <w:r>
        <w:rPr>
          <w:b/>
        </w:rPr>
        <w:t xml:space="preserve">In press,</w:t>
      </w:r>
      <w:r>
        <w:t xml:space="preserve"> </w:t>
      </w:r>
      <w:r>
        <w:t xml:space="preserve">(2015).</w:t>
      </w:r>
    </w:p>
    <w:p>
      <w:pPr>
        <w:pStyle w:val="Bibliography"/>
      </w:pPr>
      <w:r>
        <w:t xml:space="preserve">25. Bowden, J., Davey Smith, G., Haycock, P. C. &amp; Burgess, S. Consistent Estimation in Mendelian Randomization with Some Invalid Instruments Using a Weighted Median Estimator.</w:t>
      </w:r>
      <w:r>
        <w:t xml:space="preserve"> </w:t>
      </w:r>
      <w:r>
        <w:rPr>
          <w:i/>
        </w:rPr>
        <w:t xml:space="preserve">Genetic Epidemiology</w:t>
      </w:r>
      <w:r>
        <w:t xml:space="preserve"> </w:t>
      </w:r>
      <w:r>
        <w:rPr>
          <w:b/>
        </w:rPr>
        <w:t xml:space="preserve">40,</w:t>
      </w:r>
      <w:r>
        <w:t xml:space="preserve"> </w:t>
      </w:r>
      <w:r>
        <w:t xml:space="preserve">304–314 (2016).</w:t>
      </w:r>
    </w:p>
    <w:p>
      <w:pPr>
        <w:pStyle w:val="Bibliography"/>
      </w:pPr>
      <w:r>
        <w:t xml:space="preserve">26. Hemani, G.</w:t>
      </w:r>
      <w:r>
        <w:t xml:space="preserve"> </w:t>
      </w:r>
      <w:r>
        <w:rPr>
          <w:i/>
        </w:rPr>
        <w:t xml:space="preserve">et al.</w:t>
      </w:r>
      <w:r>
        <w:t xml:space="preserve"> </w:t>
      </w:r>
      <w:r>
        <w:t xml:space="preserve">MR-Base: a platform for systematic causal inference across the phenome using billions of genetic associations.</w:t>
      </w:r>
      <w:r>
        <w:t xml:space="preserve"> </w:t>
      </w:r>
      <w:r>
        <w:rPr>
          <w:i/>
        </w:rPr>
        <w:t xml:space="preserve">BioRxiv</w:t>
      </w:r>
      <w:r>
        <w:t xml:space="preserve"> </w:t>
      </w:r>
      <w:r>
        <w:rPr>
          <w:b/>
        </w:rPr>
        <w:t xml:space="preserve">10.1101/07,</w:t>
      </w:r>
      <w:r>
        <w:t xml:space="preserve"> </w:t>
      </w:r>
      <w:r>
        <w:t xml:space="preserve">(2016).</w:t>
      </w:r>
    </w:p>
    <w:p>
      <w:pPr>
        <w:pStyle w:val="Bibliography"/>
      </w:pPr>
      <w:r>
        <w:t xml:space="preserve">27. Claussnitzer, M.</w:t>
      </w:r>
      <w:r>
        <w:t xml:space="preserve"> </w:t>
      </w:r>
      <w:r>
        <w:rPr>
          <w:i/>
        </w:rPr>
        <w:t xml:space="preserve">et al.</w:t>
      </w:r>
      <w:r>
        <w:t xml:space="preserve"> </w:t>
      </w:r>
      <w:r>
        <w:t xml:space="preserve">FTO Obesity Variant Circuitry and Adipocyte Browning in Humans.</w:t>
      </w:r>
      <w:r>
        <w:t xml:space="preserve"> </w:t>
      </w:r>
      <w:r>
        <w:rPr>
          <w:i/>
        </w:rPr>
        <w:t xml:space="preserve">The New England journal of medicine</w:t>
      </w:r>
      <w:r>
        <w:t xml:space="preserve"> </w:t>
      </w:r>
      <w:r>
        <w:rPr>
          <w:b/>
        </w:rPr>
        <w:t xml:space="preserve">373,</w:t>
      </w:r>
      <w:r>
        <w:t xml:space="preserve"> </w:t>
      </w:r>
      <w:r>
        <w:t xml:space="preserve">895–907 (2015).</w:t>
      </w:r>
    </w:p>
    <w:p>
      <w:pPr>
        <w:pStyle w:val="Bibliography"/>
      </w:pPr>
      <w:r>
        <w:t xml:space="preserve">28. Pierce, B. L. &amp; Burgess, S. Efficient design for Mendelian randomization studies: subsample and 2-sample instrumental variable estimators.</w:t>
      </w:r>
      <w:r>
        <w:t xml:space="preserve"> </w:t>
      </w:r>
      <w:r>
        <w:rPr>
          <w:i/>
        </w:rPr>
        <w:t xml:space="preserve">American journal of epidemiology</w:t>
      </w:r>
      <w:r>
        <w:t xml:space="preserve"> </w:t>
      </w:r>
      <w:r>
        <w:rPr>
          <w:b/>
        </w:rPr>
        <w:t xml:space="preserve">178,</w:t>
      </w:r>
      <w:r>
        <w:t xml:space="preserve"> </w:t>
      </w:r>
      <w:r>
        <w:t xml:space="preserve">1177–84 (2013).</w:t>
      </w:r>
    </w:p>
    <w:p>
      <w:pPr>
        <w:pStyle w:val="Bibliography"/>
      </w:pPr>
      <w:r>
        <w:t xml:space="preserve">29. Pierce, B. L. &amp; VanderWeele, T. J. The effect of non-differential measurement error on bias, precision and power in Mendelian randomization studies.</w:t>
      </w:r>
      <w:r>
        <w:t xml:space="preserve"> </w:t>
      </w:r>
      <w:r>
        <w:rPr>
          <w:i/>
        </w:rPr>
        <w:t xml:space="preserve">International Journal of Epidemiology</w:t>
      </w:r>
      <w:r>
        <w:t xml:space="preserve"> </w:t>
      </w:r>
      <w:r>
        <w:rPr>
          <w:b/>
        </w:rPr>
        <w:t xml:space="preserve">41,</w:t>
      </w:r>
      <w:r>
        <w:t xml:space="preserve"> </w:t>
      </w:r>
      <w:r>
        <w:t xml:space="preserve">1383–1393 (2012).</w:t>
      </w:r>
    </w:p>
    <w:p>
      <w:pPr>
        <w:pStyle w:val="Bibliography"/>
      </w:pPr>
      <w:r>
        <w:t xml:space="preserve">30. Ashenfelter, O. &amp; Krueger, A. B. Estimates of the Economic Return to Schooling from a New Sample of Twins.</w:t>
      </w:r>
      <w:r>
        <w:t xml:space="preserve"> </w:t>
      </w:r>
      <w:r>
        <w:rPr>
          <w:i/>
        </w:rPr>
        <w:t xml:space="preserve">The American Economic Review</w:t>
      </w:r>
      <w:r>
        <w:t xml:space="preserve"> </w:t>
      </w:r>
      <w:r>
        <w:rPr>
          <w:b/>
        </w:rPr>
        <w:t xml:space="preserve">84,</w:t>
      </w:r>
      <w:r>
        <w:t xml:space="preserve"> </w:t>
      </w:r>
      <w:r>
        <w:t xml:space="preserve">1157–1173 (1994).</w:t>
      </w:r>
    </w:p>
    <w:p>
      <w:pPr>
        <w:pStyle w:val="Bibliography"/>
      </w:pPr>
      <w:r>
        <w:t xml:space="preserve">31. Nagarajan, R. &amp; Scutari, M. Impact of noise on molecular network inference.</w:t>
      </w:r>
      <w:r>
        <w:t xml:space="preserve"> </w:t>
      </w:r>
      <w:r>
        <w:rPr>
          <w:i/>
        </w:rPr>
        <w:t xml:space="preserve">PloS one</w:t>
      </w:r>
      <w:r>
        <w:t xml:space="preserve"> </w:t>
      </w:r>
      <w:r>
        <w:rPr>
          <w:b/>
        </w:rPr>
        <w:t xml:space="preserve">8,</w:t>
      </w:r>
      <w:r>
        <w:t xml:space="preserve"> </w:t>
      </w:r>
      <w:r>
        <w:t xml:space="preserve">e80735 (2013).</w:t>
      </w:r>
    </w:p>
    <w:p>
      <w:pPr>
        <w:pStyle w:val="Bibliography"/>
      </w:pPr>
      <w:r>
        <w:t xml:space="preserve">32. Shpitser, I., VanderWeele, T. &amp; Robins, J. On the validity of covariate adjustment for estimating causal effects.</w:t>
      </w:r>
      <w:r>
        <w:t xml:space="preserve"> </w:t>
      </w:r>
      <w:r>
        <w:rPr>
          <w:i/>
        </w:rPr>
        <w:t xml:space="preserve">Proceedings of the Twenty Sixth Conference on Uncertainty in Artificial Intelligence (UAI-10)</w:t>
      </w:r>
      <w:r>
        <w:t xml:space="preserve"> </w:t>
      </w:r>
      <w:r>
        <w:t xml:space="preserve">527–536 (2010).</w:t>
      </w:r>
    </w:p>
    <w:p>
      <w:pPr>
        <w:pStyle w:val="Bibliography"/>
      </w:pPr>
      <w:r>
        <w:t xml:space="preserve">33. Wang, L. &amp; Michoel, T. Detection of regulator genes and eQTLs in gene networks.</w:t>
      </w:r>
      <w:r>
        <w:t xml:space="preserve"> </w:t>
      </w:r>
      <w:r>
        <w:rPr>
          <w:i/>
        </w:rPr>
        <w:t xml:space="preserve">arXiv</w:t>
      </w:r>
      <w:r>
        <w:t xml:space="preserve"> </w:t>
      </w:r>
      <w:r>
        <w:rPr>
          <w:b/>
        </w:rPr>
        <w:t xml:space="preserve">arXiv:1512,</w:t>
      </w:r>
      <w:r>
        <w:t xml:space="preserve"> </w:t>
      </w:r>
      <w:r>
        <w:t xml:space="preserve">(2015).</w:t>
      </w:r>
    </w:p>
    <w:p>
      <w:pPr>
        <w:pStyle w:val="Bibliography"/>
      </w:pPr>
      <w:r>
        <w:t xml:space="preserve">34. Lagani, V., Triantafillou, S., Ball, G., Tegner, J. &amp; Tsamardinos, I. in</w:t>
      </w:r>
      <w:r>
        <w:t xml:space="preserve"> </w:t>
      </w:r>
      <w:r>
        <w:rPr>
          <w:i/>
        </w:rPr>
        <w:t xml:space="preserve">Uncertainty in biology: A computational modeling approach</w:t>
      </w:r>
      <w:r>
        <w:t xml:space="preserve"> </w:t>
      </w:r>
      <w:r>
        <w:t xml:space="preserve">47 (Springer, 2015). at &lt;</w:t>
      </w:r>
      <w:hyperlink r:id="rId49">
        <w:r>
          <w:rPr>
            <w:rStyle w:val="Hyperlink"/>
          </w:rPr>
          <w:t xml:space="preserve">https://books.google.com/books?id=8SLUCgAAQBAJ{\&amp;}pgis=1</w:t>
        </w:r>
      </w:hyperlink>
      <w:r>
        <w:t xml:space="preserve">&gt;</w:t>
      </w:r>
    </w:p>
    <w:p>
      <w:pPr>
        <w:pStyle w:val="Bibliography"/>
      </w:pPr>
      <w:r>
        <w:t xml:space="preserve">35. Lawlor, D. A., Tilling, K. &amp; Davey Smith, G. Triangulation in aetiological epidemiology.</w:t>
      </w:r>
      <w:r>
        <w:t xml:space="preserve"> </w:t>
      </w:r>
      <w:r>
        <w:rPr>
          <w:i/>
        </w:rPr>
        <w:t xml:space="preserve">International Journal of Epidemiology</w:t>
      </w:r>
      <w:r>
        <w:t xml:space="preserve"> </w:t>
      </w:r>
      <w:r>
        <w:rPr>
          <w:b/>
        </w:rPr>
        <w:t xml:space="preserve">19,</w:t>
      </w:r>
      <w:r>
        <w:t xml:space="preserve"> </w:t>
      </w:r>
      <w:r>
        <w:t xml:space="preserve">dyw314 (2017).</w:t>
      </w:r>
    </w:p>
    <w:p>
      <w:pPr>
        <w:pStyle w:val="Bibliography"/>
      </w:pPr>
      <w:r>
        <w:t xml:space="preserve">36. Sterne, J. A. C., Cox, D. R. &amp; Smith, G. D. Sifting the evidence—what’s wrong with significance tests?Another comment on the role of statistical methods.</w:t>
      </w:r>
      <w:r>
        <w:t xml:space="preserve"> </w:t>
      </w:r>
      <w:r>
        <w:rPr>
          <w:i/>
        </w:rPr>
        <w:t xml:space="preserve">BMJ</w:t>
      </w:r>
      <w:r>
        <w:t xml:space="preserve"> </w:t>
      </w:r>
      <w:r>
        <w:rPr>
          <w:b/>
        </w:rPr>
        <w:t xml:space="preserve">322,</w:t>
      </w:r>
      <w:r>
        <w:t xml:space="preserve"> </w:t>
      </w:r>
      <w:r>
        <w:t xml:space="preserve">(2001).</w:t>
      </w:r>
    </w:p>
    <w:p>
      <w:pPr>
        <w:pStyle w:val="Bibliography"/>
      </w:pPr>
      <w:r>
        <w:t xml:space="preserve">37. Henningsen, A. &amp; Hamann, J. D. systemfit : A Package for Estimating Systems of Simultaneous Equations in R.</w:t>
      </w:r>
      <w:r>
        <w:t xml:space="preserve"> </w:t>
      </w:r>
      <w:r>
        <w:rPr>
          <w:i/>
        </w:rPr>
        <w:t xml:space="preserve">Journal of Statistical Software</w:t>
      </w:r>
      <w:r>
        <w:t xml:space="preserve"> </w:t>
      </w:r>
      <w:r>
        <w:rPr>
          <w:b/>
        </w:rPr>
        <w:t xml:space="preserve">23,</w:t>
      </w:r>
      <w:r>
        <w:t xml:space="preserve"> </w:t>
      </w:r>
      <w:r>
        <w:t xml:space="preserve">1–40 (2007).</w:t>
      </w:r>
    </w:p>
    <w:p>
      <w:pPr>
        <w:pStyle w:val="Bibliography"/>
      </w:pPr>
      <w:r>
        <w:t xml:space="preserve">38. Steiger, J. H. Tests for comparing elements of a correlation matrix.</w:t>
      </w:r>
      <w:r>
        <w:t xml:space="preserve"> </w:t>
      </w:r>
      <w:r>
        <w:rPr>
          <w:i/>
        </w:rPr>
        <w:t xml:space="preserve">Psychological Bulletin</w:t>
      </w:r>
      <w:r>
        <w:t xml:space="preserve"> </w:t>
      </w:r>
      <w:r>
        <w:rPr>
          <w:b/>
        </w:rPr>
        <w:t xml:space="preserve">87,</w:t>
      </w:r>
      <w:r>
        <w:t xml:space="preserve"> </w:t>
      </w:r>
      <w:r>
        <w:t xml:space="preserve">245–251 (1980).</w:t>
      </w:r>
    </w:p>
    <w:p>
      <w:pPr>
        <w:pStyle w:val="Bibliography"/>
      </w:pPr>
      <w:r>
        <w:t xml:space="preserve">39. Revelle, W.</w:t>
      </w:r>
      <w:r>
        <w:t xml:space="preserve"> </w:t>
      </w:r>
      <w:r>
        <w:rPr>
          <w:i/>
        </w:rPr>
        <w:t xml:space="preserve">psych: Procedures for Psychological, Psychometric, and Personality Research</w:t>
      </w:r>
      <w:r>
        <w:t xml:space="preserve">. (Northwestern University, 2015). at &lt;</w:t>
      </w:r>
      <w:hyperlink r:id="rId50">
        <w:r>
          <w:rPr>
            <w:rStyle w:val="Hyperlink"/>
          </w:rPr>
          <w:t xml:space="preserve">http://cran.r-project.org/package=psych</w:t>
        </w:r>
      </w:hyperlink>
      <w:r>
        <w:t xml:space="preserve">&gt;</w:t>
      </w:r>
    </w:p>
    <w:p>
      <w:pPr>
        <w:pStyle w:val="Bibliography"/>
      </w:pPr>
      <w:r>
        <w:t xml:space="preserve">40. Shakhbazov, K.</w:t>
      </w:r>
      <w:r>
        <w:t xml:space="preserve"> </w:t>
      </w:r>
      <w:r>
        <w:rPr>
          <w:i/>
        </w:rPr>
        <w:t xml:space="preserve">et al.</w:t>
      </w:r>
      <w:r>
        <w:t xml:space="preserve"> </w:t>
      </w:r>
      <w:r>
        <w:t xml:space="preserve">Shared genetic control of expression and methylation in peripheral blood.</w:t>
      </w:r>
      <w:r>
        <w:t xml:space="preserve"> </w:t>
      </w:r>
      <w:r>
        <w:rPr>
          <w:i/>
        </w:rPr>
        <w:t xml:space="preserve">BMC genomics</w:t>
      </w:r>
      <w:r>
        <w:t xml:space="preserve"> </w:t>
      </w:r>
      <w:r>
        <w:rPr>
          <w:b/>
        </w:rPr>
        <w:t xml:space="preserve">17,</w:t>
      </w:r>
      <w:r>
        <w:t xml:space="preserve"> </w:t>
      </w:r>
      <w:r>
        <w:t xml:space="preserve">278 (2016).</w:t>
      </w:r>
    </w:p>
    <w:p>
      <w:pPr>
        <w:pStyle w:val="Bibliography"/>
      </w:pPr>
      <w:r>
        <w:t xml:space="preserve">41. R Core Team.</w:t>
      </w:r>
      <w:r>
        <w:t xml:space="preserve"> </w:t>
      </w:r>
      <w:r>
        <w:rPr>
          <w:i/>
        </w:rPr>
        <w:t xml:space="preserve">R: A Language and Environment for Statistical Computing</w:t>
      </w:r>
      <w:r>
        <w:t xml:space="preserve">. (R Foundation for Statistical Computing, 2015). at &lt;</w:t>
      </w:r>
      <w:hyperlink r:id="rId51">
        <w:r>
          <w:rPr>
            <w:rStyle w:val="Hyperlink"/>
          </w:rPr>
          <w:t xml:space="preserve">https://www.r-project.org/</w:t>
        </w:r>
      </w:hyperlink>
      <w:r>
        <w:t xml:space="preserve">&gt;</w:t>
      </w:r>
    </w:p>
    <w:p>
      <w:pPr>
        <w:pStyle w:val="Bibliography"/>
      </w:pPr>
      <w:r>
        <w:t xml:space="preserve">42. Bird, A. DNA methylation patterns and epigenetic memory.</w:t>
      </w:r>
      <w:r>
        <w:t xml:space="preserve"> </w:t>
      </w:r>
      <w:r>
        <w:rPr>
          <w:i/>
        </w:rPr>
        <w:t xml:space="preserve">Genes &amp; development</w:t>
      </w:r>
      <w:r>
        <w:t xml:space="preserve"> </w:t>
      </w:r>
      <w:r>
        <w:rPr>
          <w:b/>
        </w:rPr>
        <w:t xml:space="preserve">16,</w:t>
      </w:r>
      <w:r>
        <w:t xml:space="preserve"> </w:t>
      </w:r>
      <w:r>
        <w:t xml:space="preserve">6–21 (2002).</w:t>
      </w:r>
    </w:p>
    <w:p>
      <w:pPr>
        <w:pStyle w:val="Bibliography"/>
      </w:pPr>
      <w:r>
        <w:t xml:space="preserve">43. Cole, D. A. &amp; Preacher, K. J. Manifest Variable Path Analysis: Potentially Serious and Misleading Consequences Due to Uncorrected Measurement Error.</w:t>
      </w:r>
      <w:r>
        <w:t xml:space="preserve"> </w:t>
      </w:r>
      <w:r>
        <w:rPr>
          <w:i/>
        </w:rPr>
        <w:t xml:space="preserve">Psychological Methods</w:t>
      </w:r>
      <w:r>
        <w:t xml:space="preserve"> </w:t>
      </w:r>
      <w:r>
        <w:rPr>
          <w:b/>
        </w:rPr>
        <w:t xml:space="preserve">19,</w:t>
      </w:r>
      <w:r>
        <w:t xml:space="preserve"> </w:t>
      </w:r>
      <w:r>
        <w:t xml:space="preserve">300–315 (2014).</w:t>
      </w:r>
    </w:p>
    <w:p>
      <w:pPr>
        <w:pStyle w:val="Bibliography"/>
      </w:pPr>
      <w:r>
        <w:t xml:space="preserve">44. Bose, M.</w:t>
      </w:r>
      <w:r>
        <w:t xml:space="preserve"> </w:t>
      </w:r>
      <w:r>
        <w:rPr>
          <w:i/>
        </w:rPr>
        <w:t xml:space="preserve">et al.</w:t>
      </w:r>
      <w:r>
        <w:t xml:space="preserve"> </w:t>
      </w:r>
      <w:r>
        <w:t xml:space="preserve">Evaluation of microarray-based DNA methylation measurement using technical replicates: the Atherosclerosis Risk In Communities (ARIC) Study.</w:t>
      </w:r>
      <w:r>
        <w:t xml:space="preserve"> </w:t>
      </w:r>
      <w:r>
        <w:rPr>
          <w:i/>
        </w:rPr>
        <w:t xml:space="preserve">BMC Bioinformatics</w:t>
      </w:r>
      <w:r>
        <w:t xml:space="preserve"> </w:t>
      </w:r>
      <w:r>
        <w:rPr>
          <w:b/>
        </w:rPr>
        <w:t xml:space="preserve">15,</w:t>
      </w:r>
      <w:r>
        <w:t xml:space="preserve"> </w:t>
      </w:r>
      <w:r>
        <w:t xml:space="preserve">312 (2014).</w:t>
      </w:r>
    </w:p>
    <w:p>
      <w:pPr>
        <w:pStyle w:val="Bibliography"/>
      </w:pPr>
      <w:r>
        <w:t xml:space="preserve">45. Bryant, P. A.</w:t>
      </w:r>
      <w:r>
        <w:t xml:space="preserve"> </w:t>
      </w:r>
      <w:r>
        <w:rPr>
          <w:i/>
        </w:rPr>
        <w:t xml:space="preserve">et al.</w:t>
      </w:r>
      <w:r>
        <w:t xml:space="preserve"> </w:t>
      </w:r>
      <w:r>
        <w:t xml:space="preserve">Technical Variability Is Greater than Biological Variability in a Microarray Experiment but Both Are Outweighed by Changes Induced by Stimulation.</w:t>
      </w:r>
      <w:r>
        <w:t xml:space="preserve"> </w:t>
      </w:r>
      <w:r>
        <w:rPr>
          <w:i/>
        </w:rPr>
        <w:t xml:space="preserve">PLoS ONE</w:t>
      </w:r>
      <w:r>
        <w:t xml:space="preserve"> </w:t>
      </w:r>
      <w:r>
        <w:rPr>
          <w:b/>
        </w:rPr>
        <w:t xml:space="preserve">6,</w:t>
      </w:r>
      <w:r>
        <w:t xml:space="preserve"> </w:t>
      </w:r>
      <w:r>
        <w:t xml:space="preserve">e19556 (2011).</w:t>
      </w:r>
    </w:p>
    <w:p>
      <w:pPr>
        <w:pStyle w:val="Bibliography"/>
      </w:pPr>
      <w:r>
        <w:t xml:space="preserve">46. Richmond, R. C.</w:t>
      </w:r>
      <w:r>
        <w:t xml:space="preserve"> </w:t>
      </w:r>
      <w:r>
        <w:rPr>
          <w:i/>
        </w:rPr>
        <w:t xml:space="preserve">et al.</w:t>
      </w:r>
      <w:r>
        <w:t xml:space="preserve"> </w:t>
      </w:r>
      <w:r>
        <w:t xml:space="preserve">Assessing Causality in the Association between Child Adiposity and Physical Activity Levels: A Mendelian Randomization Analysis.</w:t>
      </w:r>
      <w:r>
        <w:t xml:space="preserve"> </w:t>
      </w:r>
      <w:r>
        <w:rPr>
          <w:i/>
        </w:rPr>
        <w:t xml:space="preserve">PLoS Medicine</w:t>
      </w:r>
      <w:r>
        <w:t xml:space="preserve"> </w:t>
      </w:r>
      <w:r>
        <w:rPr>
          <w:b/>
        </w:rPr>
        <w:t xml:space="preserve">11,</w:t>
      </w:r>
      <w:r>
        <w:t xml:space="preserve"> </w:t>
      </w:r>
      <w:r>
        <w:t xml:space="preserve">e1001618 (2014).</w:t>
      </w:r>
    </w:p>
    <w:p>
      <w:pPr>
        <w:pStyle w:val="Bibliography"/>
      </w:pPr>
      <w:r>
        <w:t xml:space="preserve">47. Lee, S. H. &amp; Wray, N. R. Novel genetic analysis for case-control genome-wide association studies: quantification of power and genomic prediction accuracy.</w:t>
      </w:r>
      <w:r>
        <w:t xml:space="preserve"> </w:t>
      </w:r>
      <w:r>
        <w:rPr>
          <w:i/>
        </w:rPr>
        <w:t xml:space="preserve">PLoS One</w:t>
      </w:r>
      <w:r>
        <w:t xml:space="preserve"> </w:t>
      </w:r>
      <w:r>
        <w:rPr>
          <w:b/>
        </w:rPr>
        <w:t xml:space="preserve">8,</w:t>
      </w:r>
      <w:r>
        <w:t xml:space="preserve"> </w:t>
      </w:r>
      <w:r>
        <w:t xml:space="preserve">e71494 (2013).</w:t>
      </w:r>
    </w:p>
    <w:p>
      <w:pPr>
        <w:pStyle w:val="Bibliography"/>
      </w:pPr>
      <w:r>
        <w:t xml:space="preserve">48. Relton, C. L. &amp; Davey Smith, G. Two-step epigenetic Mendelian randomization: a strategy for establishing the causal role of epigenetic processes in pathways to disease.</w:t>
      </w:r>
      <w:r>
        <w:t xml:space="preserve"> </w:t>
      </w:r>
      <w:r>
        <w:rPr>
          <w:i/>
        </w:rPr>
        <w:t xml:space="preserve">International journal of epidemiology</w:t>
      </w:r>
      <w:r>
        <w:t xml:space="preserve"> </w:t>
      </w:r>
      <w:r>
        <w:rPr>
          <w:b/>
        </w:rPr>
        <w:t xml:space="preserve">41,</w:t>
      </w:r>
      <w:r>
        <w:t xml:space="preserve"> </w:t>
      </w:r>
      <w:r>
        <w:t xml:space="preserve">161–76 (2012).</w:t>
      </w:r>
    </w:p>
    <w:p>
      <w:pPr>
        <w:pStyle w:val="Bibliography"/>
      </w:pPr>
      <w:r>
        <w:t xml:space="preserve">49. Burgess, S., Freitag, D. F., Khan, H., Gorman, D. N. &amp; Thompson, S. G. Using multivariable Mendelian randomization to disentangle the causal effects of lipid fractions.</w:t>
      </w:r>
      <w:r>
        <w:t xml:space="preserve"> </w:t>
      </w:r>
      <w:r>
        <w:rPr>
          <w:i/>
        </w:rPr>
        <w:t xml:space="preserve">PloS one</w:t>
      </w:r>
      <w:r>
        <w:t xml:space="preserve"> </w:t>
      </w:r>
      <w:r>
        <w:rPr>
          <w:b/>
        </w:rPr>
        <w:t xml:space="preserve">9,</w:t>
      </w:r>
      <w:r>
        <w:t xml:space="preserve"> </w:t>
      </w:r>
      <w:r>
        <w:t xml:space="preserve">e108891 (2014).</w:t>
      </w:r>
    </w:p>
    <w:p>
      <w:pPr>
        <w:pStyle w:val="Bibliography"/>
      </w:pPr>
      <w:r>
        <w:t xml:space="preserve">50. Varbo, A.</w:t>
      </w:r>
      <w:r>
        <w:t xml:space="preserve"> </w:t>
      </w:r>
      <w:r>
        <w:rPr>
          <w:i/>
        </w:rPr>
        <w:t xml:space="preserve">et al.</w:t>
      </w:r>
      <w:r>
        <w:t xml:space="preserve"> </w:t>
      </w:r>
      <w:r>
        <w:t xml:space="preserve">Remnant cholesterol, low-density lipoprotein cholesterol, and blood pressure as mediators from obesity to ischemic heart disease.</w:t>
      </w:r>
      <w:r>
        <w:t xml:space="preserve"> </w:t>
      </w:r>
      <w:r>
        <w:rPr>
          <w:i/>
        </w:rPr>
        <w:t xml:space="preserve">Circulation research</w:t>
      </w:r>
      <w:r>
        <w:t xml:space="preserve"> </w:t>
      </w:r>
      <w:r>
        <w:rPr>
          <w:b/>
        </w:rPr>
        <w:t xml:space="preserve">116,</w:t>
      </w:r>
      <w:r>
        <w:t xml:space="preserve"> </w:t>
      </w:r>
      <w:r>
        <w:t xml:space="preserve">665–73 (2015).</w:t>
      </w:r>
    </w:p>
    <w:p>
      <w:pPr>
        <w:pStyle w:val="Bibliography"/>
      </w:pPr>
      <w:r>
        <w:t xml:space="preserve">51. Burgess, S., Daniel, R. M., Butterworth, A. S. &amp; Thompson, S. G. Network Mendelian randomization: using genetic variants as instrumental variables to investigate mediation in causal pathways.</w:t>
      </w:r>
      <w:r>
        <w:t xml:space="preserve"> </w:t>
      </w:r>
      <w:r>
        <w:rPr>
          <w:i/>
        </w:rPr>
        <w:t xml:space="preserve">International journal of epidemiology</w:t>
      </w:r>
      <w:r>
        <w:t xml:space="preserve"> </w:t>
      </w:r>
      <w:r>
        <w:rPr>
          <w:b/>
        </w:rPr>
        <w:t xml:space="preserve">44,</w:t>
      </w:r>
      <w:r>
        <w:t xml:space="preserve"> </w:t>
      </w:r>
      <w:r>
        <w:t xml:space="preserve">484–95 (2015).</w:t>
      </w:r>
    </w:p>
    <w:p>
      <w:pPr>
        <w:pStyle w:val="Bibliography"/>
      </w:pPr>
      <w:r>
        <w:t xml:space="preserve">52. Richmond, R. C., Hemani, G., Tilling, K., Davey Smith, G. &amp; Relton, C. L. Challenges and novel approaches for investigating molecular mediation.</w:t>
      </w:r>
      <w:r>
        <w:t xml:space="preserve"> </w:t>
      </w:r>
      <w:r>
        <w:rPr>
          <w:i/>
        </w:rPr>
        <w:t xml:space="preserve">Human molecular genetics</w:t>
      </w:r>
      <w:r>
        <w:t xml:space="preserve"> </w:t>
      </w:r>
      <w:r>
        <w:rPr>
          <w:b/>
        </w:rPr>
        <w:t xml:space="preserve">25,</w:t>
      </w:r>
      <w:r>
        <w:t xml:space="preserve"> </w:t>
      </w:r>
      <w:r>
        <w:t xml:space="preserve">R149–R156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4cad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5afef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4f10e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31" Target="" TargetMode="External" /><Relationship Type="http://schemas.openxmlformats.org/officeDocument/2006/relationships/hyperlink" Id="rId50" Target="http://cran.r-project.org/package=psych" TargetMode="External" /><Relationship Type="http://schemas.openxmlformats.org/officeDocument/2006/relationships/hyperlink" Id="rId32" Target="http://wwww.mrbase.org" TargetMode="External" /><Relationship Type="http://schemas.openxmlformats.org/officeDocument/2006/relationships/hyperlink" Id="rId49" Target="https://books.google.com/books?id=8SLUCgAAQBAJ{\&amp;}pgis=1" TargetMode="External" /><Relationship Type="http://schemas.openxmlformats.org/officeDocument/2006/relationships/hyperlink" Id="rId51"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50" Target="http://cran.r-project.org/package=psych" TargetMode="External" /><Relationship Type="http://schemas.openxmlformats.org/officeDocument/2006/relationships/hyperlink" Id="rId32" Target="http://wwww.mrbase.org" TargetMode="External" /><Relationship Type="http://schemas.openxmlformats.org/officeDocument/2006/relationships/hyperlink" Id="rId49" Target="https://books.google.com/books?id=8SLUCgAAQBAJ{\&amp;}pgis=1" TargetMode="External" /><Relationship Type="http://schemas.openxmlformats.org/officeDocument/2006/relationships/hyperlink" Id="rId51"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the existence and direction of causal associations in the face of measurement error</dc:title>
  <dc:creator/>
  <dcterms:created xsi:type="dcterms:W3CDTF">2017-02-19T00:42:51Z</dcterms:created>
  <dcterms:modified xsi:type="dcterms:W3CDTF">2017-02-19T00:42:51Z</dcterms:modified>
</cp:coreProperties>
</file>