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23" w:rsidRDefault="00732E4C" w:rsidP="00732E4C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 w:rsidR="00651297">
        <w:t>13</w:t>
      </w:r>
      <w:r>
        <w:t xml:space="preserve">   </w:t>
      </w:r>
      <w:r>
        <w:rPr>
          <w:rFonts w:hint="eastAsia"/>
        </w:rPr>
        <w:t>To：老金</w:t>
      </w:r>
    </w:p>
    <w:p w:rsidR="00C84BDC" w:rsidRDefault="00C84BDC" w:rsidP="00C84BDC"/>
    <w:p w:rsidR="000F2E3F" w:rsidRDefault="000F2E3F" w:rsidP="00C84BDC"/>
    <w:p w:rsidR="000F2E3F" w:rsidRDefault="00651297" w:rsidP="00C84BDC">
      <w:r>
        <w:rPr>
          <w:rFonts w:hint="eastAsia"/>
        </w:rPr>
        <w:t>全新台湾</w:t>
      </w:r>
      <w:proofErr w:type="gramStart"/>
      <w:r>
        <w:rPr>
          <w:rFonts w:hint="eastAsia"/>
        </w:rPr>
        <w:t>晶采半透半反</w:t>
      </w:r>
      <w:proofErr w:type="gramEnd"/>
      <w:r>
        <w:rPr>
          <w:rFonts w:hint="eastAsia"/>
        </w:rPr>
        <w:t>液晶8</w:t>
      </w:r>
      <w:r>
        <w:t>00</w:t>
      </w:r>
      <w:r>
        <w:rPr>
          <w:rFonts w:hint="eastAsia"/>
        </w:rPr>
        <w:t>*</w:t>
      </w:r>
      <w:r>
        <w:t>480</w:t>
      </w:r>
      <w:r>
        <w:rPr>
          <w:rFonts w:hint="eastAsia"/>
        </w:rPr>
        <w:t>分辨率方案</w:t>
      </w:r>
    </w:p>
    <w:p w:rsidR="00651297" w:rsidRDefault="00651297" w:rsidP="00C84BDC"/>
    <w:p w:rsidR="00651297" w:rsidRDefault="00651297" w:rsidP="006512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我们自己设计一块驱动板，</w:t>
      </w:r>
      <w:proofErr w:type="gramStart"/>
      <w:r>
        <w:rPr>
          <w:rFonts w:hint="eastAsia"/>
        </w:rPr>
        <w:t>连接晶采的</w:t>
      </w:r>
      <w:proofErr w:type="gramEnd"/>
      <w:r>
        <w:rPr>
          <w:rFonts w:hint="eastAsia"/>
        </w:rPr>
        <w:t>半</w:t>
      </w:r>
      <w:proofErr w:type="gramStart"/>
      <w:r>
        <w:rPr>
          <w:rFonts w:hint="eastAsia"/>
        </w:rPr>
        <w:t>透半反</w:t>
      </w:r>
      <w:proofErr w:type="gramEnd"/>
      <w:r>
        <w:rPr>
          <w:rFonts w:hint="eastAsia"/>
        </w:rPr>
        <w:t>4</w:t>
      </w:r>
      <w:r>
        <w:t>.3</w:t>
      </w:r>
      <w:r>
        <w:rPr>
          <w:rFonts w:hint="eastAsia"/>
        </w:rPr>
        <w:t>寸屏</w:t>
      </w:r>
    </w:p>
    <w:p w:rsidR="00651297" w:rsidRDefault="00651297" w:rsidP="006512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采用5个薄膜按键操作</w:t>
      </w:r>
    </w:p>
    <w:p w:rsidR="00651297" w:rsidRPr="00732E4C" w:rsidRDefault="00651297" w:rsidP="006512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驱动的外形按照广州大彩的尺寸，因为模具已经没法改变</w:t>
      </w:r>
      <w:bookmarkStart w:id="0" w:name="_GoBack"/>
      <w:bookmarkEnd w:id="0"/>
    </w:p>
    <w:sectPr w:rsidR="00651297" w:rsidRPr="0073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D64A7"/>
    <w:multiLevelType w:val="hybridMultilevel"/>
    <w:tmpl w:val="B30C8A64"/>
    <w:lvl w:ilvl="0" w:tplc="3F980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C1539"/>
    <w:multiLevelType w:val="hybridMultilevel"/>
    <w:tmpl w:val="A010FAB2"/>
    <w:lvl w:ilvl="0" w:tplc="9A16D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505DD"/>
    <w:rsid w:val="00082D9C"/>
    <w:rsid w:val="000F2E3F"/>
    <w:rsid w:val="00153C65"/>
    <w:rsid w:val="00160090"/>
    <w:rsid w:val="001768C7"/>
    <w:rsid w:val="00312C6D"/>
    <w:rsid w:val="003D5C23"/>
    <w:rsid w:val="00447874"/>
    <w:rsid w:val="00457F96"/>
    <w:rsid w:val="00476682"/>
    <w:rsid w:val="004A68D3"/>
    <w:rsid w:val="00553844"/>
    <w:rsid w:val="005F416C"/>
    <w:rsid w:val="00651297"/>
    <w:rsid w:val="0068533A"/>
    <w:rsid w:val="006873CA"/>
    <w:rsid w:val="00732E4C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84BDC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0B5D"/>
  <w15:docId w15:val="{0C8C82C8-5D53-406F-856C-E756E2B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41</cp:revision>
  <dcterms:created xsi:type="dcterms:W3CDTF">2019-05-15T05:13:00Z</dcterms:created>
  <dcterms:modified xsi:type="dcterms:W3CDTF">2019-06-13T00:43:00Z</dcterms:modified>
</cp:coreProperties>
</file>