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pH计（电极）标定结果的计算方法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电极：pH复合电极。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缓冲溶液（25℃时）：pH4.01缓冲液、pH7.00缓冲液、pH10.01缓冲液等系列。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3.计算公式：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3.1电极斜率S=(E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-E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) ÷（pH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-pH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说明：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斜率S值指电极在该温度下实测的斜率值，而不是经过校正的数值，是对电极性能好坏判断的指标之一。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指电极在第一个缓冲液（如pH4.01）中检测到的电极电位mV值。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指电极在第二个缓冲液（如pH7.00或pH10.01）中检测到的电极电位mV值。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指标定时第二个缓冲液在此温度下的pH标值。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指标定时第一个缓冲液在此温度下的pH标值。</w:t>
      </w:r>
    </w:p>
    <w:p>
      <w:pPr>
        <w:numPr>
          <w:ilvl w:val="0"/>
          <w:numId w:val="2"/>
        </w:numPr>
        <w:ind w:left="279" w:leftChars="133" w:firstLine="840" w:firstLineChars="30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如：实测第一个缓冲液中的实测电位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=168.8mV，</w:t>
      </w:r>
      <w:r>
        <w:rPr>
          <w:rFonts w:hint="eastAsia"/>
          <w:sz w:val="28"/>
          <w:szCs w:val="28"/>
          <w:lang w:val="en-US" w:eastAsia="zh-CN"/>
        </w:rPr>
        <w:t>第二个缓冲液中的实测电位E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=-0.5mV，缓冲液温度30℃，已知30℃下</w:t>
      </w:r>
      <w:r>
        <w:rPr>
          <w:rFonts w:hint="eastAsia"/>
          <w:sz w:val="28"/>
          <w:szCs w:val="28"/>
          <w:lang w:val="en-US" w:eastAsia="zh-CN"/>
        </w:rPr>
        <w:t>第一个缓冲液pH值为4.015，第二个缓冲液pH值为6.985，</w:t>
      </w:r>
      <w:r>
        <w:rPr>
          <w:rFonts w:hint="eastAsia"/>
          <w:sz w:val="28"/>
          <w:szCs w:val="28"/>
          <w:lang w:val="en-US" w:eastAsia="zh-CN"/>
        </w:rPr>
        <w:t>代入公式计算：S=(168.8-(-0.5))</w:t>
      </w:r>
      <w:r>
        <w:rPr>
          <w:rFonts w:hint="eastAsia"/>
          <w:sz w:val="28"/>
          <w:szCs w:val="28"/>
          <w:lang w:val="en-US" w:eastAsia="zh-CN"/>
        </w:rPr>
        <w:t xml:space="preserve"> ÷(6.985-4.015)</w:t>
      </w:r>
    </w:p>
    <w:p>
      <w:pPr>
        <w:numPr>
          <w:numId w:val="0"/>
        </w:numPr>
        <w:ind w:leftChars="43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=169.3÷2.97</w:t>
      </w:r>
    </w:p>
    <w:p>
      <w:pPr>
        <w:numPr>
          <w:numId w:val="0"/>
        </w:numPr>
        <w:ind w:leftChars="43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=57.0</w:t>
      </w:r>
    </w:p>
    <w:p>
      <w:pPr>
        <w:numPr>
          <w:numId w:val="0"/>
        </w:numPr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则：电极在30℃下，实际检测斜率是57.0 。</w:t>
      </w:r>
    </w:p>
    <w:p>
      <w:pPr>
        <w:numPr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3.2转换系数K%=［</w:t>
      </w:r>
      <w:r>
        <w:rPr>
          <w:rFonts w:hint="eastAsia"/>
          <w:sz w:val="28"/>
          <w:szCs w:val="28"/>
          <w:lang w:val="en-US" w:eastAsia="zh-CN"/>
        </w:rPr>
        <w:t>(E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-E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) ÷((pH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-pH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)×S)］×100%</w:t>
      </w:r>
    </w:p>
    <w:p>
      <w:pPr>
        <w:numPr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     说明：</w:t>
      </w:r>
    </w:p>
    <w:p>
      <w:pPr>
        <w:numPr>
          <w:ilvl w:val="0"/>
          <w:numId w:val="3"/>
        </w:numPr>
        <w:ind w:left="11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转换系数K%是指在检测范围内电极性能的判断指标。</w:t>
      </w:r>
    </w:p>
    <w:p>
      <w:pPr>
        <w:numPr>
          <w:ilvl w:val="0"/>
          <w:numId w:val="3"/>
        </w:numPr>
        <w:ind w:left="11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指电极在第一个缓冲液（如pH4.01）中检测到的电极电位mV值。</w:t>
      </w:r>
    </w:p>
    <w:p>
      <w:pPr>
        <w:numPr>
          <w:ilvl w:val="0"/>
          <w:numId w:val="3"/>
        </w:numPr>
        <w:ind w:left="11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指电极在第二个缓冲液（如pH7.00或pH10.01）中检测到的电极电位mV值。</w:t>
      </w:r>
    </w:p>
    <w:p>
      <w:pPr>
        <w:numPr>
          <w:ilvl w:val="0"/>
          <w:numId w:val="3"/>
        </w:numPr>
        <w:ind w:left="11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指标定时第二个缓冲液在此温度下的pH标值。</w:t>
      </w:r>
    </w:p>
    <w:p>
      <w:pPr>
        <w:numPr>
          <w:numId w:val="0"/>
        </w:numPr>
        <w:ind w:leftChars="0" w:firstLine="1120" w:firstLineChars="40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 .  pH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指标定时第一个缓冲液在此温度下的pH标值。</w:t>
      </w:r>
    </w:p>
    <w:p>
      <w:pPr>
        <w:numPr>
          <w:numId w:val="0"/>
        </w:numPr>
        <w:ind w:leftChars="0" w:firstLine="1120" w:firstLineChars="40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f .  S值指在该温度下电极的理论斜率值。</w:t>
      </w:r>
    </w:p>
    <w:p>
      <w:pPr>
        <w:numPr>
          <w:numId w:val="0"/>
        </w:numPr>
        <w:ind w:leftChars="0" w:firstLine="1120" w:firstLineChars="40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如：选择二种标定缓冲液分别是：pH4.01和pH10.01。</w:t>
      </w:r>
    </w:p>
    <w:p>
      <w:pPr>
        <w:numPr>
          <w:numId w:val="0"/>
        </w:numPr>
        <w:ind w:leftChars="0"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实测第一个缓冲液中的实测电位E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=168.8mV，</w:t>
      </w:r>
      <w:r>
        <w:rPr>
          <w:rFonts w:hint="eastAsia"/>
          <w:sz w:val="28"/>
          <w:szCs w:val="28"/>
          <w:lang w:val="en-US" w:eastAsia="zh-CN"/>
        </w:rPr>
        <w:t>第二个缓冲液中的实测电位E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=-185.5mV，测得缓冲液温度30℃，已知30℃下</w:t>
      </w:r>
      <w:r>
        <w:rPr>
          <w:rFonts w:hint="eastAsia"/>
          <w:sz w:val="28"/>
          <w:szCs w:val="28"/>
          <w:lang w:val="en-US" w:eastAsia="zh-CN"/>
        </w:rPr>
        <w:t>第一个缓冲液pH值为4.015，第二个缓冲液pH值为9.97，斜率S值理论值是60.16；代入公式计算：</w:t>
      </w:r>
    </w:p>
    <w:p>
      <w:pPr>
        <w:numPr>
          <w:numId w:val="0"/>
        </w:numPr>
        <w:ind w:leftChars="0" w:firstLine="1120" w:firstLineChars="40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K%=（（168.8-（-185.5））÷（（9.97-4.015）</w:t>
      </w:r>
      <w:r>
        <w:rPr>
          <w:rFonts w:hint="eastAsia"/>
          <w:sz w:val="28"/>
          <w:szCs w:val="28"/>
          <w:vertAlign w:val="baseline"/>
          <w:lang w:val="en-US" w:eastAsia="zh-CN"/>
        </w:rPr>
        <w:t>×60.16</w:t>
      </w:r>
      <w:r>
        <w:rPr>
          <w:rFonts w:hint="eastAsia"/>
          <w:sz w:val="28"/>
          <w:szCs w:val="28"/>
          <w:lang w:val="en-US" w:eastAsia="zh-CN"/>
        </w:rPr>
        <w:t>））</w:t>
      </w:r>
      <w:r>
        <w:rPr>
          <w:rFonts w:hint="eastAsia"/>
          <w:sz w:val="28"/>
          <w:szCs w:val="28"/>
          <w:vertAlign w:val="baseline"/>
          <w:lang w:val="en-US" w:eastAsia="zh-CN"/>
        </w:rPr>
        <w:t>×100%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 =（354.3</w:t>
      </w:r>
      <w:r>
        <w:rPr>
          <w:rFonts w:hint="eastAsia"/>
          <w:sz w:val="28"/>
          <w:szCs w:val="28"/>
          <w:lang w:val="en-US" w:eastAsia="zh-CN"/>
        </w:rPr>
        <w:t>÷（5.955</w:t>
      </w:r>
      <w:r>
        <w:rPr>
          <w:rFonts w:hint="eastAsia"/>
          <w:sz w:val="28"/>
          <w:szCs w:val="28"/>
          <w:vertAlign w:val="baseline"/>
          <w:lang w:val="en-US" w:eastAsia="zh-CN"/>
        </w:rPr>
        <w:t>×60.16</w:t>
      </w:r>
      <w:r>
        <w:rPr>
          <w:rFonts w:hint="eastAsia"/>
          <w:sz w:val="28"/>
          <w:szCs w:val="28"/>
          <w:lang w:val="en-US" w:eastAsia="zh-CN"/>
        </w:rPr>
        <w:t>））</w:t>
      </w:r>
      <w:r>
        <w:rPr>
          <w:rFonts w:hint="eastAsia"/>
          <w:sz w:val="28"/>
          <w:szCs w:val="28"/>
          <w:vertAlign w:val="baseline"/>
          <w:lang w:val="en-US" w:eastAsia="zh-CN"/>
        </w:rPr>
        <w:t>×100%</w:t>
      </w:r>
    </w:p>
    <w:p>
      <w:pPr>
        <w:numPr>
          <w:ilvl w:val="0"/>
          <w:numId w:val="0"/>
        </w:numPr>
        <w:ind w:leftChars="0" w:firstLine="1400" w:firstLineChars="50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=（354.3÷358.25）</w:t>
      </w:r>
      <w:r>
        <w:rPr>
          <w:rFonts w:hint="eastAsia"/>
          <w:sz w:val="28"/>
          <w:szCs w:val="28"/>
          <w:vertAlign w:val="baseline"/>
          <w:lang w:val="en-US" w:eastAsia="zh-CN"/>
        </w:rPr>
        <w:t>×100%</w:t>
      </w:r>
    </w:p>
    <w:p>
      <w:pPr>
        <w:numPr>
          <w:ilvl w:val="0"/>
          <w:numId w:val="0"/>
        </w:numPr>
        <w:ind w:leftChars="0" w:firstLine="1400" w:firstLineChars="50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=0.989×100%</w:t>
      </w:r>
    </w:p>
    <w:p>
      <w:pPr>
        <w:numPr>
          <w:ilvl w:val="0"/>
          <w:numId w:val="0"/>
        </w:numPr>
        <w:ind w:leftChars="0"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=98.9%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则：电极在30℃下，其转换系数是98.9%。</w:t>
      </w:r>
    </w:p>
    <w:p>
      <w:pPr>
        <w:numPr>
          <w:ilvl w:val="0"/>
          <w:numId w:val="4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469900</wp:posOffset>
                </wp:positionV>
                <wp:extent cx="4055745" cy="436880"/>
                <wp:effectExtent l="12700" t="12700" r="2730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8490585"/>
                          <a:ext cx="4055745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pt;margin-top:37pt;height:34.4pt;width:319.35pt;z-index:-251657216;v-text-anchor:middle;mso-width-relative:page;mso-height-relative:page;" filled="f" stroked="t" coordsize="21600,21600" o:gfxdata="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ZeCjtYAAAAJAQAADwAAAAAAAAABACAAAAAiAAAAZHJzL2Rvd25y&#10;ZXYueG1sUEsBAhQAFAAAAAgAh07iQGXURM1yAgAAywQAAA4AAAAAAAAAAQAgAAAAJQEAAGRycy9l&#10;Mm9Eb2MueG1sUEsFBgAAAAAGAAYAWQEAAAkGAAAAAA==&#10;">
                <v:fill on="f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电极斜率在任意二点标定后，即可计算表示，转换系数一般是在宽范围标定时计算显示；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电极在pH7以下缓冲液中标定计算转换系数意义不大，一般可以沿用之前的转换系数数值表示。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仅供参考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徐 陵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2021年8月16日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77859"/>
    <w:multiLevelType w:val="singleLevel"/>
    <w:tmpl w:val="879778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13B2FE"/>
    <w:multiLevelType w:val="singleLevel"/>
    <w:tmpl w:val="E213B2FE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120" w:leftChars="0" w:firstLine="0" w:firstLineChars="0"/>
      </w:pPr>
    </w:lvl>
  </w:abstractNum>
  <w:abstractNum w:abstractNumId="2">
    <w:nsid w:val="FC445AD0"/>
    <w:multiLevelType w:val="singleLevel"/>
    <w:tmpl w:val="FC445AD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1836084A"/>
    <w:multiLevelType w:val="singleLevel"/>
    <w:tmpl w:val="1836084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57"/>
    <w:rsid w:val="00406DD6"/>
    <w:rsid w:val="004478A6"/>
    <w:rsid w:val="00843757"/>
    <w:rsid w:val="0095362C"/>
    <w:rsid w:val="05B35C87"/>
    <w:rsid w:val="13D058BE"/>
    <w:rsid w:val="1C832EC9"/>
    <w:rsid w:val="29A345FC"/>
    <w:rsid w:val="2F3F152F"/>
    <w:rsid w:val="37F91FE5"/>
    <w:rsid w:val="459E5A72"/>
    <w:rsid w:val="48557528"/>
    <w:rsid w:val="55294DDD"/>
    <w:rsid w:val="590A3175"/>
    <w:rsid w:val="5D3E12B6"/>
    <w:rsid w:val="78D2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16</TotalTime>
  <ScaleCrop>false</ScaleCrop>
  <LinksUpToDate>false</LinksUpToDate>
  <CharactersWithSpaces>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2018-01-12T09:17:00Z</dcterms:created>
  <dc:creator>xb21cn</dc:creator>
  <cp:lastModifiedBy>南北人</cp:lastModifiedBy>
  <dcterms:modified xsi:type="dcterms:W3CDTF">2021-08-16T04:45:33Z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D0CAB2F2065E42CD9D700CCC395990F9</vt:lpwstr>
  </property>
</Properties>
</file>