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3B" w:rsidRPr="00DD5519" w:rsidRDefault="00953762" w:rsidP="00112F3B">
      <w:pPr>
        <w:pStyle w:val="Rubrik"/>
      </w:pPr>
      <w:r>
        <w:t>Was ist eigentlich Barmherzigkeit?</w:t>
      </w:r>
    </w:p>
    <w:p w:rsidR="00112F3B" w:rsidRPr="00DD5519" w:rsidRDefault="004914AC" w:rsidP="00112F3B">
      <w:pPr>
        <w:pStyle w:val="1"/>
      </w:pPr>
      <w:r>
        <w:t>Wie Gott mir, so ich dir</w:t>
      </w:r>
    </w:p>
    <w:p w:rsidR="00112F3B" w:rsidRPr="00DD5519" w:rsidRDefault="00953762" w:rsidP="00112F3B">
      <w:pPr>
        <w:pStyle w:val="2"/>
        <w:widowControl w:val="0"/>
      </w:pPr>
      <w:r>
        <w:t>Entdecken &amp; Austauschen</w:t>
      </w:r>
      <w:r w:rsidR="00112F3B">
        <w:t xml:space="preserve"> // </w:t>
      </w:r>
      <w:r>
        <w:t>Aktion</w:t>
      </w:r>
    </w:p>
    <w:p w:rsidR="00953762" w:rsidRDefault="00953762" w:rsidP="00953762">
      <w:pPr>
        <w:pStyle w:val="3"/>
      </w:pPr>
      <w:r>
        <w:t>Entdeckungstour im Grünen</w:t>
      </w:r>
    </w:p>
    <w:p w:rsidR="005B709D" w:rsidRDefault="005B709D" w:rsidP="00953762">
      <w:pPr>
        <w:pStyle w:val="O"/>
      </w:pPr>
      <w:r>
        <w:t>Aufgaben für 6 Stationen (je nach Umgebung), vorab von Mitarbeitenden festgelegt</w:t>
      </w:r>
    </w:p>
    <w:p w:rsidR="00953762" w:rsidRDefault="00953762" w:rsidP="00953762">
      <w:pPr>
        <w:pStyle w:val="O"/>
      </w:pPr>
      <w:r>
        <w:t>Puzzle Bild B (Online-Material E01-03), ausgedruckt und auseinandergeschnitten</w:t>
      </w:r>
    </w:p>
    <w:p w:rsidR="00953762" w:rsidRDefault="00953762" w:rsidP="00953762">
      <w:pPr>
        <w:pStyle w:val="O"/>
      </w:pPr>
      <w:r>
        <w:t>Erzählvorschlag (siehe unten)</w:t>
      </w:r>
    </w:p>
    <w:p w:rsidR="00953762" w:rsidRDefault="00953762" w:rsidP="00953762">
      <w:pPr>
        <w:pStyle w:val="O"/>
      </w:pPr>
      <w:r>
        <w:t>ggf. 1 Müsliriegel o. Ä. je Kind</w:t>
      </w:r>
    </w:p>
    <w:p w:rsidR="00953762" w:rsidRPr="00394EFA" w:rsidRDefault="00953762" w:rsidP="00953762">
      <w:pPr>
        <w:pStyle w:val="O"/>
      </w:pPr>
      <w:r>
        <w:t>ggf. Punsch oder Tee und 1 Tasse je Kind</w:t>
      </w:r>
    </w:p>
    <w:p w:rsidR="005B709D" w:rsidRDefault="005B709D" w:rsidP="00953762">
      <w:pPr>
        <w:pStyle w:val="N"/>
      </w:pPr>
    </w:p>
    <w:p w:rsidR="00953762" w:rsidRDefault="00953762" w:rsidP="00953762">
      <w:pPr>
        <w:pStyle w:val="N"/>
      </w:pPr>
      <w:r>
        <w:t xml:space="preserve">Wenn die Gruppe viel Zeit für den Kindergottesdienst hat, können die Kinder </w:t>
      </w:r>
      <w:r w:rsidRPr="00394EFA">
        <w:t>auf Entdeckungstour in den Wald</w:t>
      </w:r>
      <w:r>
        <w:t xml:space="preserve"> (oder ein anderes Stück Natur)</w:t>
      </w:r>
      <w:r w:rsidRPr="00394EFA">
        <w:t xml:space="preserve"> gehen und die Geschichte des barmherzigen Samariters </w:t>
      </w:r>
      <w:r>
        <w:t>ein wenig nach</w:t>
      </w:r>
      <w:r w:rsidRPr="00394EFA">
        <w:t xml:space="preserve">erleben. </w:t>
      </w:r>
      <w:r>
        <w:t xml:space="preserve">Dann wird bei der Aktion „Bildpuzzle“ nur Bild A entdeckt. Die Puzzleteile des zweiten Bildes erhalten die Kinder entlang des Weges; die Audiodatei wird nicht verwendet. </w:t>
      </w:r>
    </w:p>
    <w:p w:rsidR="00953762" w:rsidRDefault="00953762" w:rsidP="00953762">
      <w:pPr>
        <w:pStyle w:val="N"/>
      </w:pPr>
      <w:r>
        <w:t xml:space="preserve">Unterwegs hält die Gruppe an zuvor festgelegten Stellen an. Ein/e Mitarbeiter/in gibt den Kindern dort kleine Such-Aufgaben, bei denen </w:t>
      </w:r>
      <w:r w:rsidR="00DE4F10">
        <w:t>sie</w:t>
      </w:r>
      <w:r>
        <w:t xml:space="preserve"> für ihre Umgebung aufmerksam werden. </w:t>
      </w:r>
      <w:r w:rsidRPr="002F051F">
        <w:rPr>
          <w:rStyle w:val="fett"/>
        </w:rPr>
        <w:t>Beispiel:</w:t>
      </w:r>
      <w:r>
        <w:t xml:space="preserve"> Wo ist das herzförmige Astloch? Wo ist das Symbol für den Wanderweg? </w:t>
      </w:r>
    </w:p>
    <w:p w:rsidR="00953762" w:rsidRPr="00394EFA" w:rsidRDefault="00953762" w:rsidP="00953762">
      <w:pPr>
        <w:pStyle w:val="N"/>
      </w:pPr>
      <w:r>
        <w:t xml:space="preserve">Haben die Kinder die Aufgabe gelöst, erhalten sie ein Puzzleteil und der/die Mitarbeiter/in erzählt einen Teil der Geschichte des barmherzigen Samariters </w:t>
      </w:r>
      <w:r w:rsidR="005B709D">
        <w:t>(</w:t>
      </w:r>
      <w:r>
        <w:t xml:space="preserve">Erzählvorschlag </w:t>
      </w:r>
      <w:r w:rsidR="005B709D">
        <w:t xml:space="preserve">in Abschnitten </w:t>
      </w:r>
      <w:r>
        <w:t>passend z</w:t>
      </w:r>
      <w:r w:rsidR="005B709D">
        <w:t>ur</w:t>
      </w:r>
      <w:r>
        <w:t xml:space="preserve"> </w:t>
      </w:r>
      <w:r w:rsidR="005B709D">
        <w:t xml:space="preserve">Anzahl der </w:t>
      </w:r>
      <w:r>
        <w:t xml:space="preserve">Puzzleteile </w:t>
      </w:r>
      <w:r w:rsidR="005B709D">
        <w:t>siehe unten)</w:t>
      </w:r>
      <w:r>
        <w:t xml:space="preserve">. </w:t>
      </w:r>
    </w:p>
    <w:p w:rsidR="00953762" w:rsidRDefault="00953762" w:rsidP="00953762">
      <w:pPr>
        <w:pStyle w:val="N"/>
      </w:pPr>
      <w:r w:rsidRPr="00394EFA">
        <w:t xml:space="preserve">Die Tour sollte </w:t>
      </w:r>
      <w:r>
        <w:t xml:space="preserve">zum Schluss wieder am Startpunkt ankommen, </w:t>
      </w:r>
      <w:r w:rsidRPr="00394EFA">
        <w:t>mindestens eine</w:t>
      </w:r>
      <w:r>
        <w:t>r/</w:t>
      </w:r>
      <w:r w:rsidRPr="00394EFA">
        <w:t>m Mitarbeite</w:t>
      </w:r>
      <w:r>
        <w:t>nden</w:t>
      </w:r>
      <w:r w:rsidRPr="00394EFA">
        <w:t xml:space="preserve"> bekannt sein und vorher ab</w:t>
      </w:r>
      <w:r>
        <w:t>ge</w:t>
      </w:r>
      <w:r w:rsidRPr="00394EFA">
        <w:t xml:space="preserve">laufen werden. </w:t>
      </w:r>
      <w:r>
        <w:t xml:space="preserve">Falls möglich, empfiehlt es sich, den Weg passend zur Erzählung auszuwählen. Die Erzählung kann aber auch an den gewählten Weg angepasst werden. Die Aufgaben müssen im Voraus </w:t>
      </w:r>
      <w:proofErr w:type="gramStart"/>
      <w:r>
        <w:t>natürlich von</w:t>
      </w:r>
      <w:proofErr w:type="gramEnd"/>
      <w:r>
        <w:t xml:space="preserve"> den Mitarbeitenden entsprechend der Strecke ausgedacht werden. </w:t>
      </w:r>
    </w:p>
    <w:p w:rsidR="00953762" w:rsidRPr="00394EFA" w:rsidRDefault="00953762" w:rsidP="00953762">
      <w:pPr>
        <w:pStyle w:val="N"/>
      </w:pPr>
      <w:r w:rsidRPr="00172922">
        <w:rPr>
          <w:rStyle w:val="fett"/>
        </w:rPr>
        <w:t>Tipp //</w:t>
      </w:r>
      <w:r>
        <w:t xml:space="preserve"> Wer möchte</w:t>
      </w:r>
      <w:r w:rsidR="005B709D">
        <w:t>,</w:t>
      </w:r>
      <w:r>
        <w:t xml:space="preserve"> kann unterwegs eine kleine Snackpause einlegen und Müsliriegel oder Ähnliches essen. Alternativ kann es auch nach dem Spaziergang heißen Punsch oder Tee im Gemeindehaus geben.</w:t>
      </w:r>
    </w:p>
    <w:p w:rsidR="00112F3B" w:rsidRDefault="00953762" w:rsidP="00953762">
      <w:pPr>
        <w:pStyle w:val="N"/>
      </w:pPr>
      <w:r w:rsidRPr="002427E8">
        <w:rPr>
          <w:rStyle w:val="fett"/>
        </w:rPr>
        <w:t>Hinweis //</w:t>
      </w:r>
      <w:r>
        <w:t xml:space="preserve"> Zuvor sollte der Ausflug mit den Eltern abgesprochen werden. Am besten holen sich Mitarbeitende dabei über eine Einverständniserklärung eine Unterschrift ein. </w:t>
      </w:r>
    </w:p>
    <w:p w:rsidR="00FD670F" w:rsidRDefault="00FD670F" w:rsidP="00953762">
      <w:pPr>
        <w:pStyle w:val="N"/>
      </w:pPr>
      <w:bookmarkStart w:id="0" w:name="_GoBack"/>
      <w:bookmarkEnd w:id="0"/>
    </w:p>
    <w:p w:rsidR="00953762" w:rsidRDefault="005B709D" w:rsidP="00FD670F">
      <w:pPr>
        <w:pStyle w:val="3"/>
      </w:pPr>
      <w:r>
        <w:lastRenderedPageBreak/>
        <w:t>Erzählvorschlag</w:t>
      </w:r>
    </w:p>
    <w:p w:rsidR="00BF7D3D" w:rsidRPr="00BF7D3D" w:rsidRDefault="00BF7D3D" w:rsidP="00953762">
      <w:pPr>
        <w:pStyle w:val="N"/>
        <w:rPr>
          <w:rStyle w:val="kursiv"/>
        </w:rPr>
      </w:pPr>
      <w:r w:rsidRPr="00BF7D3D">
        <w:rPr>
          <w:rStyle w:val="kursiv"/>
        </w:rPr>
        <w:t>Puzzlestück 1</w:t>
      </w:r>
    </w:p>
    <w:p w:rsidR="00222B25" w:rsidRPr="00BF7D3D" w:rsidRDefault="00BF7D3D" w:rsidP="005B709D">
      <w:pPr>
        <w:pStyle w:val="N"/>
        <w:rPr>
          <w:i/>
          <w:iCs/>
        </w:rPr>
      </w:pPr>
      <w:r>
        <w:rPr>
          <w:i/>
          <w:iCs/>
        </w:rPr>
        <w:t xml:space="preserve">Einmal erzählte </w:t>
      </w:r>
      <w:r w:rsidR="005B709D" w:rsidRPr="00BF7D3D">
        <w:rPr>
          <w:i/>
          <w:iCs/>
        </w:rPr>
        <w:t xml:space="preserve">Jesus </w:t>
      </w:r>
      <w:r>
        <w:rPr>
          <w:i/>
          <w:iCs/>
        </w:rPr>
        <w:t>einem Mann</w:t>
      </w:r>
      <w:r w:rsidR="00222B25" w:rsidRPr="00BF7D3D">
        <w:rPr>
          <w:i/>
          <w:iCs/>
        </w:rPr>
        <w:t xml:space="preserve"> diese Geschichte</w:t>
      </w:r>
      <w:r w:rsidR="005B709D" w:rsidRPr="00BF7D3D">
        <w:rPr>
          <w:i/>
          <w:iCs/>
        </w:rPr>
        <w:t xml:space="preserve">: </w:t>
      </w:r>
    </w:p>
    <w:p w:rsidR="006633F0" w:rsidRDefault="005B709D" w:rsidP="005B709D">
      <w:pPr>
        <w:pStyle w:val="N"/>
      </w:pPr>
      <w:r>
        <w:t xml:space="preserve">Ein Mann ging von Jerusalem </w:t>
      </w:r>
      <w:r w:rsidR="00222B25">
        <w:t>den Berg hinunter</w:t>
      </w:r>
      <w:r w:rsidR="006633F0">
        <w:t xml:space="preserve"> </w:t>
      </w:r>
      <w:r>
        <w:t>nach Jericho. Auf dem Weg überfielen ihn Räuber. Sie rissen</w:t>
      </w:r>
      <w:r w:rsidR="006633F0">
        <w:t xml:space="preserve"> </w:t>
      </w:r>
      <w:r>
        <w:t xml:space="preserve">ihm die Kleidung vom </w:t>
      </w:r>
      <w:r w:rsidR="00222B25">
        <w:t>Körper</w:t>
      </w:r>
      <w:r>
        <w:t xml:space="preserve"> und schlugen ihn zusammen.</w:t>
      </w:r>
      <w:r w:rsidR="006633F0">
        <w:t xml:space="preserve"> </w:t>
      </w:r>
      <w:r>
        <w:t xml:space="preserve">Dann </w:t>
      </w:r>
      <w:r w:rsidR="00222B25">
        <w:t>rannten</w:t>
      </w:r>
      <w:r>
        <w:t xml:space="preserve"> sie weg. Den Mann ließen sie halb tot liegen.</w:t>
      </w:r>
      <w:r w:rsidR="006633F0">
        <w:t xml:space="preserve"> </w:t>
      </w:r>
    </w:p>
    <w:p w:rsidR="00BF7D3D" w:rsidRPr="00BF7D3D" w:rsidRDefault="00BF7D3D" w:rsidP="00222B25">
      <w:pPr>
        <w:pStyle w:val="N"/>
        <w:rPr>
          <w:sz w:val="2"/>
          <w:szCs w:val="2"/>
        </w:rPr>
      </w:pPr>
    </w:p>
    <w:p w:rsidR="00BF7D3D" w:rsidRPr="00BF7D3D" w:rsidRDefault="00BF7D3D" w:rsidP="00222B25">
      <w:pPr>
        <w:pStyle w:val="N"/>
        <w:rPr>
          <w:rStyle w:val="kursiv"/>
        </w:rPr>
      </w:pPr>
      <w:r w:rsidRPr="00BF7D3D">
        <w:rPr>
          <w:rStyle w:val="kursiv"/>
        </w:rPr>
        <w:t>Puzzlestück 2</w:t>
      </w:r>
    </w:p>
    <w:p w:rsidR="00222B25" w:rsidRDefault="005B709D" w:rsidP="00222B25">
      <w:pPr>
        <w:pStyle w:val="N"/>
      </w:pPr>
      <w:r>
        <w:t xml:space="preserve">Zufällig kam ein Priester vorbei. </w:t>
      </w:r>
      <w:r w:rsidR="00222B25">
        <w:t xml:space="preserve">Priester arbeiteten im Tempel. Sie leiteten den Gottesdienst und erklärten den Menschen Gottes Willen. </w:t>
      </w:r>
      <w:r>
        <w:t>Der Priester sah den verletzten Mann. Aber er ging einfach</w:t>
      </w:r>
      <w:r w:rsidR="006633F0">
        <w:t xml:space="preserve"> </w:t>
      </w:r>
      <w:r>
        <w:t>weiter.</w:t>
      </w:r>
    </w:p>
    <w:p w:rsidR="00BF7D3D" w:rsidRPr="00BF7D3D" w:rsidRDefault="00BF7D3D" w:rsidP="00222B25">
      <w:pPr>
        <w:pStyle w:val="N"/>
        <w:rPr>
          <w:sz w:val="2"/>
          <w:szCs w:val="2"/>
        </w:rPr>
      </w:pPr>
    </w:p>
    <w:p w:rsidR="00BF7D3D" w:rsidRPr="00BF7D3D" w:rsidRDefault="00BF7D3D" w:rsidP="00222B25">
      <w:pPr>
        <w:pStyle w:val="N"/>
        <w:rPr>
          <w:rStyle w:val="kursiv"/>
        </w:rPr>
      </w:pPr>
      <w:r w:rsidRPr="00BF7D3D">
        <w:rPr>
          <w:rStyle w:val="kursiv"/>
        </w:rPr>
        <w:t>Puzzlestück 3</w:t>
      </w:r>
    </w:p>
    <w:p w:rsidR="006633F0" w:rsidRDefault="005B709D" w:rsidP="00222B25">
      <w:pPr>
        <w:pStyle w:val="N"/>
      </w:pPr>
      <w:r>
        <w:t>Genauso machte es ein Levit, der vorbeikam</w:t>
      </w:r>
      <w:r w:rsidR="00222B25">
        <w:t>.</w:t>
      </w:r>
      <w:r>
        <w:t xml:space="preserve"> </w:t>
      </w:r>
      <w:r w:rsidR="00222B25">
        <w:t xml:space="preserve">Auch die Leviten arbeiteten im Tempel und hatten Aufgaben im Gottesdienst. Der Levit verhielt sich wie der Priester: </w:t>
      </w:r>
      <w:r>
        <w:t>Er sah den</w:t>
      </w:r>
      <w:r w:rsidR="006633F0">
        <w:t xml:space="preserve"> </w:t>
      </w:r>
      <w:r>
        <w:t xml:space="preserve">Mann </w:t>
      </w:r>
      <w:r w:rsidR="00222B25">
        <w:t xml:space="preserve">– </w:t>
      </w:r>
      <w:r>
        <w:t>und ging weiter.</w:t>
      </w:r>
    </w:p>
    <w:p w:rsidR="00BF7D3D" w:rsidRPr="00BF7D3D" w:rsidRDefault="00BF7D3D" w:rsidP="00BF7D3D">
      <w:pPr>
        <w:pStyle w:val="N"/>
        <w:rPr>
          <w:sz w:val="2"/>
          <w:szCs w:val="2"/>
        </w:rPr>
      </w:pPr>
    </w:p>
    <w:p w:rsidR="00BF7D3D" w:rsidRPr="00BF7D3D" w:rsidRDefault="00BF7D3D" w:rsidP="00BF7D3D">
      <w:pPr>
        <w:pStyle w:val="N"/>
        <w:rPr>
          <w:rStyle w:val="kursiv"/>
        </w:rPr>
      </w:pPr>
      <w:r w:rsidRPr="00BF7D3D">
        <w:rPr>
          <w:rStyle w:val="kursiv"/>
        </w:rPr>
        <w:t>Puzzlestück 4</w:t>
      </w:r>
    </w:p>
    <w:p w:rsidR="006633F0" w:rsidRDefault="005B709D" w:rsidP="00BF7D3D">
      <w:pPr>
        <w:pStyle w:val="N"/>
      </w:pPr>
      <w:r>
        <w:t xml:space="preserve">Schließlich kam ein Samariter den Weg entlang. </w:t>
      </w:r>
      <w:r w:rsidR="00BF7D3D">
        <w:t xml:space="preserve">So wurden die Menschen aus dem Gebiet Samarien genannt. Sie hatten Streit mit den Juden. </w:t>
      </w:r>
      <w:r>
        <w:t>Als der</w:t>
      </w:r>
      <w:r w:rsidR="006633F0">
        <w:t xml:space="preserve"> </w:t>
      </w:r>
      <w:r w:rsidR="00BF7D3D">
        <w:t xml:space="preserve">Samariter </w:t>
      </w:r>
      <w:r>
        <w:t>den Mann sah, hatte er Mitleid mit ihm. Der Samariter ging</w:t>
      </w:r>
      <w:r w:rsidR="006633F0">
        <w:t xml:space="preserve"> </w:t>
      </w:r>
      <w:r>
        <w:t xml:space="preserve">zu ihm. Er </w:t>
      </w:r>
      <w:r w:rsidR="00BF7D3D">
        <w:t>säuberte vorsichtig</w:t>
      </w:r>
      <w:r>
        <w:t xml:space="preserve"> seine Wunden und</w:t>
      </w:r>
      <w:r w:rsidR="006633F0">
        <w:t xml:space="preserve"> </w:t>
      </w:r>
      <w:r>
        <w:t>verband sie.</w:t>
      </w:r>
      <w:r w:rsidR="00222B25">
        <w:t xml:space="preserve"> </w:t>
      </w:r>
      <w:r>
        <w:t>Dann hob er den Mann auf sein Reittier und</w:t>
      </w:r>
      <w:r w:rsidR="006633F0">
        <w:t xml:space="preserve"> </w:t>
      </w:r>
      <w:r>
        <w:t>brachte ihn in ein Gasthaus. Dort versorgte er ihn.</w:t>
      </w:r>
      <w:r w:rsidR="006633F0">
        <w:t xml:space="preserve"> </w:t>
      </w:r>
    </w:p>
    <w:p w:rsidR="00BF7D3D" w:rsidRPr="00BF7D3D" w:rsidRDefault="00BF7D3D" w:rsidP="005B709D">
      <w:pPr>
        <w:pStyle w:val="N"/>
        <w:rPr>
          <w:sz w:val="2"/>
          <w:szCs w:val="2"/>
        </w:rPr>
      </w:pPr>
    </w:p>
    <w:p w:rsidR="00BF7D3D" w:rsidRPr="00BF7D3D" w:rsidRDefault="00BF7D3D" w:rsidP="005B709D">
      <w:pPr>
        <w:pStyle w:val="N"/>
        <w:rPr>
          <w:rStyle w:val="kursiv"/>
        </w:rPr>
      </w:pPr>
      <w:r w:rsidRPr="00BF7D3D">
        <w:rPr>
          <w:rStyle w:val="kursiv"/>
        </w:rPr>
        <w:t>Puzzlestück 5</w:t>
      </w:r>
    </w:p>
    <w:p w:rsidR="00222B25" w:rsidRDefault="005B709D" w:rsidP="005B709D">
      <w:pPr>
        <w:pStyle w:val="N"/>
      </w:pPr>
      <w:r>
        <w:t>Am nächsten Tag holte der Samariter zwei Silberstücke</w:t>
      </w:r>
      <w:r w:rsidR="006633F0">
        <w:t xml:space="preserve"> </w:t>
      </w:r>
      <w:r>
        <w:t xml:space="preserve">heraus, gab sie dem Wirt und sagte: </w:t>
      </w:r>
      <w:r w:rsidR="00BF7D3D">
        <w:t>„</w:t>
      </w:r>
      <w:r>
        <w:t>Kümmere dich um den</w:t>
      </w:r>
      <w:r w:rsidR="006633F0">
        <w:t xml:space="preserve"> </w:t>
      </w:r>
      <w:r>
        <w:t xml:space="preserve">Mann. Wenn du </w:t>
      </w:r>
      <w:r w:rsidR="00BF7D3D">
        <w:t xml:space="preserve">noch </w:t>
      </w:r>
      <w:r>
        <w:t>mehr Geld dafür brauchst, gebe ich es dir</w:t>
      </w:r>
      <w:r w:rsidR="006633F0">
        <w:t xml:space="preserve"> </w:t>
      </w:r>
      <w:r>
        <w:t>auf meinem Rückweg.</w:t>
      </w:r>
      <w:r w:rsidR="00BF7D3D">
        <w:t>“</w:t>
      </w:r>
    </w:p>
    <w:p w:rsidR="00BF7D3D" w:rsidRPr="00BF7D3D" w:rsidRDefault="00BF7D3D" w:rsidP="005B709D">
      <w:pPr>
        <w:pStyle w:val="N"/>
        <w:rPr>
          <w:sz w:val="2"/>
          <w:szCs w:val="2"/>
        </w:rPr>
      </w:pPr>
    </w:p>
    <w:p w:rsidR="00BF7D3D" w:rsidRPr="00BF7D3D" w:rsidRDefault="00BF7D3D" w:rsidP="005B709D">
      <w:pPr>
        <w:pStyle w:val="N"/>
        <w:rPr>
          <w:rStyle w:val="kursiv"/>
        </w:rPr>
      </w:pPr>
      <w:r w:rsidRPr="00BF7D3D">
        <w:rPr>
          <w:rStyle w:val="kursiv"/>
        </w:rPr>
        <w:t>Puzzlestück 6</w:t>
      </w:r>
    </w:p>
    <w:p w:rsidR="00953762" w:rsidRPr="00FD670F" w:rsidRDefault="00BF7D3D" w:rsidP="00BF7D3D">
      <w:pPr>
        <w:pStyle w:val="N"/>
      </w:pPr>
      <w:r w:rsidRPr="00FD670F">
        <w:t>Als Jesus fertig erzählt hatte, fragte er den Mann: „</w:t>
      </w:r>
      <w:r w:rsidR="006633F0" w:rsidRPr="00FD670F">
        <w:t>W</w:t>
      </w:r>
      <w:r w:rsidR="005B709D" w:rsidRPr="00FD670F">
        <w:t>as meinst du: Wer von den dreien ist dem Mann, der</w:t>
      </w:r>
      <w:r w:rsidR="006633F0" w:rsidRPr="00FD670F">
        <w:t xml:space="preserve"> </w:t>
      </w:r>
      <w:r w:rsidR="005B709D" w:rsidRPr="00FD670F">
        <w:t>überfallen worden war, als Mitmensch begegnet?</w:t>
      </w:r>
      <w:r w:rsidRPr="00FD670F">
        <w:t xml:space="preserve"> Wer war barmherzig?</w:t>
      </w:r>
      <w:r w:rsidR="005B709D" w:rsidRPr="00FD670F">
        <w:t>“ Der</w:t>
      </w:r>
      <w:r w:rsidR="006633F0" w:rsidRPr="00FD670F">
        <w:t xml:space="preserve"> </w:t>
      </w:r>
      <w:r w:rsidRPr="00FD670F">
        <w:t>Mann</w:t>
      </w:r>
      <w:r w:rsidR="005B709D" w:rsidRPr="00FD670F">
        <w:t xml:space="preserve"> antwortete: „Der, der Mitleid hatte und sich</w:t>
      </w:r>
      <w:r w:rsidR="006633F0" w:rsidRPr="00FD670F">
        <w:t xml:space="preserve"> </w:t>
      </w:r>
      <w:r w:rsidR="005B709D" w:rsidRPr="00FD670F">
        <w:t>um ihn gekümmert hat.“</w:t>
      </w:r>
      <w:r w:rsidR="006633F0" w:rsidRPr="00FD670F">
        <w:t xml:space="preserve"> </w:t>
      </w:r>
      <w:r w:rsidR="005B709D" w:rsidRPr="00FD670F">
        <w:t>Jesus sagte: „Dann geh und mach es genauso.“</w:t>
      </w:r>
    </w:p>
    <w:p w:rsidR="005F43FA" w:rsidRPr="00BF7D3D" w:rsidRDefault="00FD670F" w:rsidP="005F43FA">
      <w:pPr>
        <w:pStyle w:val="A"/>
        <w:rPr>
          <w:i/>
          <w:iCs/>
        </w:rPr>
      </w:pPr>
      <w:r>
        <w:t xml:space="preserve">Lukas 10,30-37 leicht bearbeitet aus: </w:t>
      </w:r>
      <w:r w:rsidR="005F43FA">
        <w:t xml:space="preserve">„Die Bibel. Übersetzung für Kinder – Einsteigerbibel“ © 2019 Bibellesebund Verlag / Deutsche Bibelgesellschaft / SCM Verlag, </w:t>
      </w:r>
      <w:proofErr w:type="spellStart"/>
      <w:r w:rsidR="005F43FA">
        <w:t>Marienheide</w:t>
      </w:r>
      <w:proofErr w:type="spellEnd"/>
      <w:r w:rsidR="005F43FA">
        <w:t xml:space="preserve"> / Stuttgart / Holzgerlingen</w:t>
      </w:r>
    </w:p>
    <w:sectPr w:rsidR="005F43FA" w:rsidRPr="00BF7D3D" w:rsidSect="005F43FA">
      <w:headerReference w:type="default" r:id="rId7"/>
      <w:pgSz w:w="11906" w:h="16838"/>
      <w:pgMar w:top="1135" w:right="84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3B" w:rsidRPr="005B709D" w:rsidRDefault="00112F3B" w:rsidP="005B709D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953762">
      <w:rPr>
        <w:b w:val="0"/>
        <w:i/>
      </w:rPr>
      <w:t>E01-05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22B25"/>
    <w:rsid w:val="002D6EF0"/>
    <w:rsid w:val="002F7D0E"/>
    <w:rsid w:val="00390D84"/>
    <w:rsid w:val="003D0C3E"/>
    <w:rsid w:val="004914AC"/>
    <w:rsid w:val="00491F07"/>
    <w:rsid w:val="004B4E9F"/>
    <w:rsid w:val="004F3D2B"/>
    <w:rsid w:val="0054409E"/>
    <w:rsid w:val="005B709D"/>
    <w:rsid w:val="005C2361"/>
    <w:rsid w:val="005F43FA"/>
    <w:rsid w:val="00611FF5"/>
    <w:rsid w:val="00613BA2"/>
    <w:rsid w:val="00650AFA"/>
    <w:rsid w:val="006633F0"/>
    <w:rsid w:val="00692BAA"/>
    <w:rsid w:val="006A5B61"/>
    <w:rsid w:val="006B763E"/>
    <w:rsid w:val="007015E0"/>
    <w:rsid w:val="0070645F"/>
    <w:rsid w:val="007A4010"/>
    <w:rsid w:val="0087248F"/>
    <w:rsid w:val="00890ADC"/>
    <w:rsid w:val="008C207C"/>
    <w:rsid w:val="008C348C"/>
    <w:rsid w:val="008F60E0"/>
    <w:rsid w:val="00953762"/>
    <w:rsid w:val="009E142D"/>
    <w:rsid w:val="00A503B9"/>
    <w:rsid w:val="00A721AE"/>
    <w:rsid w:val="00AB3891"/>
    <w:rsid w:val="00B01E50"/>
    <w:rsid w:val="00B21593"/>
    <w:rsid w:val="00B259B3"/>
    <w:rsid w:val="00B50FFE"/>
    <w:rsid w:val="00BF7D3D"/>
    <w:rsid w:val="00C90FEF"/>
    <w:rsid w:val="00CB2B0C"/>
    <w:rsid w:val="00CD75D4"/>
    <w:rsid w:val="00CF1E8D"/>
    <w:rsid w:val="00D44D7D"/>
    <w:rsid w:val="00DA6320"/>
    <w:rsid w:val="00DE4F10"/>
    <w:rsid w:val="00E00B68"/>
    <w:rsid w:val="00E360FA"/>
    <w:rsid w:val="00E8693F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16E98C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953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53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3852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2</cp:revision>
  <cp:lastPrinted>2012-03-19T11:34:00Z</cp:lastPrinted>
  <dcterms:created xsi:type="dcterms:W3CDTF">2020-12-03T15:56:00Z</dcterms:created>
  <dcterms:modified xsi:type="dcterms:W3CDTF">2020-12-03T15:56:00Z</dcterms:modified>
</cp:coreProperties>
</file>