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ACDC" w14:textId="77777777" w:rsidR="00112F3B" w:rsidRPr="00362080" w:rsidRDefault="00F970C0" w:rsidP="00112F3B">
      <w:pPr>
        <w:pStyle w:val="3"/>
      </w:pPr>
      <w:r>
        <w:t xml:space="preserve">Bibelverse </w:t>
      </w:r>
      <w:r w:rsidRPr="00F970C0">
        <w:rPr>
          <w:rFonts w:ascii="Wingdings 2" w:hAnsi="Wingdings 2"/>
          <w:b w:val="0"/>
          <w:bCs w:val="0"/>
          <w:sz w:val="52"/>
          <w:szCs w:val="52"/>
        </w:rPr>
        <w:t></w:t>
      </w:r>
    </w:p>
    <w:tbl>
      <w:tblPr>
        <w:tblStyle w:val="Tabellenrast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4744"/>
      </w:tblGrid>
      <w:tr w:rsidR="00F970C0" w:rsidRPr="00F970C0" w14:paraId="66ED97FD" w14:textId="77777777" w:rsidTr="00F970C0">
        <w:tc>
          <w:tcPr>
            <w:tcW w:w="4744" w:type="dxa"/>
            <w:vAlign w:val="center"/>
          </w:tcPr>
          <w:p w14:paraId="0F462EF8" w14:textId="47C0A5D4" w:rsidR="00F970C0" w:rsidRPr="00161C79" w:rsidRDefault="00F970C0" w:rsidP="00F970C0">
            <w:pPr>
              <w:spacing w:after="0"/>
              <w:rPr>
                <w:rFonts w:ascii="Kronstadt" w:hAnsi="Kronstadt"/>
                <w:sz w:val="28"/>
                <w:szCs w:val="28"/>
              </w:rPr>
            </w:pPr>
            <w:r w:rsidRPr="00161C79">
              <w:rPr>
                <w:rFonts w:ascii="Kronstadt" w:hAnsi="Kronstadt"/>
                <w:sz w:val="28"/>
                <w:szCs w:val="28"/>
              </w:rPr>
              <w:t>Johannes</w:t>
            </w:r>
            <w:r w:rsidR="00662CEA" w:rsidRPr="00161C79">
              <w:rPr>
                <w:rFonts w:ascii="Kronstadt" w:hAnsi="Kronstadt"/>
                <w:sz w:val="28"/>
                <w:szCs w:val="28"/>
              </w:rPr>
              <w:t xml:space="preserve"> </w:t>
            </w:r>
            <w:r w:rsidR="00957AB3" w:rsidRPr="00161C79">
              <w:rPr>
                <w:rFonts w:ascii="Kronstadt" w:hAnsi="Kronstadt"/>
                <w:sz w:val="28"/>
                <w:szCs w:val="28"/>
              </w:rPr>
              <w:t xml:space="preserve">stand </w:t>
            </w:r>
            <w:r w:rsidR="00662CEA" w:rsidRPr="00161C79">
              <w:rPr>
                <w:rFonts w:ascii="Kronstadt" w:hAnsi="Kronstadt"/>
                <w:sz w:val="28"/>
                <w:szCs w:val="28"/>
              </w:rPr>
              <w:t>am Ufer des Flusses Jordan.</w:t>
            </w:r>
            <w:r w:rsidR="00161C79" w:rsidRPr="00161C79">
              <w:rPr>
                <w:rFonts w:ascii="Kronstadt" w:hAnsi="Kronstadt"/>
                <w:sz w:val="28"/>
                <w:szCs w:val="28"/>
              </w:rPr>
              <w:t xml:space="preserve"> Er forderte </w:t>
            </w:r>
            <w:r w:rsidR="00161C79">
              <w:rPr>
                <w:rFonts w:ascii="Kronstadt" w:hAnsi="Kronstadt"/>
                <w:sz w:val="28"/>
                <w:szCs w:val="28"/>
              </w:rPr>
              <w:t>die Leute</w:t>
            </w:r>
            <w:r w:rsidR="00161C79" w:rsidRPr="00161C79">
              <w:rPr>
                <w:rFonts w:ascii="Kronstadt" w:hAnsi="Kronstadt"/>
                <w:sz w:val="28"/>
                <w:szCs w:val="28"/>
              </w:rPr>
              <w:t xml:space="preserve"> auf, ihr Leben zu ändern. Als Zeichen dafür, sollten sie sich taufen lassen. Johannes wies </w:t>
            </w:r>
            <w:r w:rsidR="00161C79">
              <w:rPr>
                <w:rFonts w:ascii="Kronstadt" w:hAnsi="Kronstadt"/>
                <w:sz w:val="28"/>
                <w:szCs w:val="28"/>
              </w:rPr>
              <w:t>sie</w:t>
            </w:r>
            <w:r w:rsidR="00161C79" w:rsidRPr="00161C79">
              <w:rPr>
                <w:rFonts w:ascii="Kronstadt" w:hAnsi="Kronstadt"/>
                <w:sz w:val="28"/>
                <w:szCs w:val="28"/>
              </w:rPr>
              <w:t xml:space="preserve"> </w:t>
            </w:r>
            <w:r w:rsidR="00161C79">
              <w:rPr>
                <w:rFonts w:ascii="Kronstadt" w:hAnsi="Kronstadt"/>
                <w:sz w:val="28"/>
                <w:szCs w:val="28"/>
              </w:rPr>
              <w:t>auch</w:t>
            </w:r>
            <w:r w:rsidR="00161C79" w:rsidRPr="00161C79">
              <w:rPr>
                <w:rFonts w:ascii="Kronstadt" w:hAnsi="Kronstadt"/>
                <w:sz w:val="28"/>
                <w:szCs w:val="28"/>
              </w:rPr>
              <w:t xml:space="preserve"> immer wieder darauf hin, dass nach ihm jemand kommen würde, der mächtiger ist als er. </w:t>
            </w:r>
          </w:p>
          <w:p w14:paraId="47D1A8E9" w14:textId="77777777" w:rsidR="00161C79" w:rsidRPr="00161C79" w:rsidRDefault="00161C79" w:rsidP="00F970C0">
            <w:pPr>
              <w:spacing w:after="0"/>
              <w:rPr>
                <w:rFonts w:ascii="Kronstadt" w:hAnsi="Kronstadt"/>
                <w:sz w:val="28"/>
                <w:szCs w:val="28"/>
              </w:rPr>
            </w:pPr>
          </w:p>
          <w:p w14:paraId="128496B8" w14:textId="0F642C73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161C79">
              <w:rPr>
                <w:rFonts w:ascii="Kronstadt" w:hAnsi="Kronstadt"/>
                <w:sz w:val="28"/>
                <w:szCs w:val="28"/>
              </w:rPr>
              <w:t xml:space="preserve">Zwei von seinen Jüngern waren </w:t>
            </w:r>
            <w:r w:rsidR="00161C79" w:rsidRPr="00161C79">
              <w:rPr>
                <w:rFonts w:ascii="Kronstadt" w:hAnsi="Kronstadt"/>
                <w:sz w:val="28"/>
                <w:szCs w:val="28"/>
              </w:rPr>
              <w:t xml:space="preserve">an diesem Tag </w:t>
            </w:r>
            <w:r w:rsidRPr="00161C79">
              <w:rPr>
                <w:rFonts w:ascii="Kronstadt" w:hAnsi="Kronstadt"/>
                <w:sz w:val="28"/>
                <w:szCs w:val="28"/>
              </w:rPr>
              <w:t>bei ihm.</w:t>
            </w:r>
          </w:p>
        </w:tc>
        <w:tc>
          <w:tcPr>
            <w:tcW w:w="4744" w:type="dxa"/>
            <w:vAlign w:val="center"/>
          </w:tcPr>
          <w:p w14:paraId="0396D449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Da kam Jesus vorbei.</w:t>
            </w:r>
          </w:p>
          <w:p w14:paraId="4C5A93EA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Als Johannes ihn erblickte,</w:t>
            </w:r>
          </w:p>
          <w:p w14:paraId="49E955F8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sagte er:</w:t>
            </w:r>
          </w:p>
          <w:p w14:paraId="1793DC65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„Seht doch!</w:t>
            </w:r>
          </w:p>
          <w:p w14:paraId="1E7AC53E" w14:textId="59D9D24D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 xml:space="preserve">Das </w:t>
            </w:r>
            <w:r w:rsidR="00662CEA">
              <w:rPr>
                <w:rFonts w:ascii="Kronstadt" w:hAnsi="Kronstadt"/>
                <w:sz w:val="32"/>
                <w:szCs w:val="32"/>
              </w:rPr>
              <w:t>ist der Retter. Er nimmt die Schuld dieser Welt weg!</w:t>
            </w:r>
            <w:r w:rsidRPr="00F970C0">
              <w:rPr>
                <w:rFonts w:ascii="Kronstadt" w:hAnsi="Kronstadt"/>
                <w:sz w:val="32"/>
                <w:szCs w:val="32"/>
              </w:rPr>
              <w:t>“</w:t>
            </w:r>
          </w:p>
        </w:tc>
      </w:tr>
      <w:tr w:rsidR="00F970C0" w:rsidRPr="00F970C0" w14:paraId="1E599C6D" w14:textId="77777777" w:rsidTr="00F970C0">
        <w:tc>
          <w:tcPr>
            <w:tcW w:w="4744" w:type="dxa"/>
            <w:vAlign w:val="center"/>
          </w:tcPr>
          <w:p w14:paraId="43ECB527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Die beiden Jünger hörten diese Worte</w:t>
            </w:r>
            <w:r>
              <w:rPr>
                <w:rFonts w:ascii="Kronstadt" w:hAnsi="Kronstadt"/>
                <w:sz w:val="32"/>
                <w:szCs w:val="32"/>
              </w:rPr>
              <w:t xml:space="preserve"> </w:t>
            </w:r>
            <w:r w:rsidRPr="00F970C0">
              <w:rPr>
                <w:rFonts w:ascii="Kronstadt" w:hAnsi="Kronstadt"/>
                <w:sz w:val="32"/>
                <w:szCs w:val="32"/>
              </w:rPr>
              <w:t>und folgten Jesus.</w:t>
            </w:r>
          </w:p>
          <w:p w14:paraId="6AEE76C0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</w:p>
        </w:tc>
        <w:tc>
          <w:tcPr>
            <w:tcW w:w="4744" w:type="dxa"/>
            <w:vAlign w:val="center"/>
          </w:tcPr>
          <w:p w14:paraId="594E9EEE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Jesus drehte sich um.</w:t>
            </w:r>
          </w:p>
          <w:p w14:paraId="383401FA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Er sah, dass sie ihm folgten,</w:t>
            </w:r>
          </w:p>
          <w:p w14:paraId="3E3CB4C7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und fragte sie:</w:t>
            </w:r>
          </w:p>
          <w:p w14:paraId="39F011C8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„Was wollt ihr?“</w:t>
            </w:r>
          </w:p>
          <w:p w14:paraId="49E6F72E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Sie antworteten ihm:</w:t>
            </w:r>
          </w:p>
          <w:p w14:paraId="3CA56B2A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„Rabbi“</w:t>
            </w:r>
          </w:p>
          <w:p w14:paraId="310D00BA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– das heißt übersetzt ‚Lehrer‘ –,</w:t>
            </w:r>
          </w:p>
          <w:p w14:paraId="5AE1AA92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„wo wohnst du?“</w:t>
            </w:r>
          </w:p>
        </w:tc>
      </w:tr>
      <w:tr w:rsidR="00F970C0" w:rsidRPr="00F970C0" w14:paraId="6C5CCA18" w14:textId="77777777" w:rsidTr="00F970C0">
        <w:tc>
          <w:tcPr>
            <w:tcW w:w="4744" w:type="dxa"/>
            <w:vAlign w:val="center"/>
          </w:tcPr>
          <w:p w14:paraId="6ED2BEF6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Er forderte sie auf:</w:t>
            </w:r>
          </w:p>
          <w:p w14:paraId="25F4DA81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„Kommt und seht selbst!“</w:t>
            </w:r>
          </w:p>
          <w:p w14:paraId="3D6F5982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Da gingen sie mit</w:t>
            </w:r>
          </w:p>
          <w:p w14:paraId="73C9B77A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und sahen, wo er wohnte.</w:t>
            </w:r>
          </w:p>
          <w:p w14:paraId="1C90A8B3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  <w:r w:rsidRPr="00F970C0">
              <w:rPr>
                <w:rFonts w:ascii="Kronstadt" w:hAnsi="Kronstadt"/>
                <w:sz w:val="32"/>
                <w:szCs w:val="32"/>
              </w:rPr>
              <w:t>Sie blieben den ganzen Tag bei ihm.</w:t>
            </w:r>
          </w:p>
        </w:tc>
        <w:tc>
          <w:tcPr>
            <w:tcW w:w="4744" w:type="dxa"/>
            <w:vAlign w:val="center"/>
          </w:tcPr>
          <w:p w14:paraId="74A4ABB9" w14:textId="77777777" w:rsidR="00F970C0" w:rsidRPr="00F970C0" w:rsidRDefault="00F970C0" w:rsidP="00F970C0">
            <w:pPr>
              <w:spacing w:after="0"/>
              <w:rPr>
                <w:rFonts w:ascii="Kronstadt" w:hAnsi="Kronstadt"/>
                <w:sz w:val="32"/>
                <w:szCs w:val="32"/>
              </w:rPr>
            </w:pPr>
          </w:p>
        </w:tc>
      </w:tr>
    </w:tbl>
    <w:p w14:paraId="3EC1FE85" w14:textId="77777777" w:rsidR="00F970C0" w:rsidRDefault="00F970C0" w:rsidP="00F970C0"/>
    <w:p w14:paraId="334DFB46" w14:textId="77777777" w:rsidR="00F970C0" w:rsidRDefault="00F970C0" w:rsidP="00F970C0"/>
    <w:p w14:paraId="1D9BCF49" w14:textId="77777777" w:rsidR="00F970C0" w:rsidRDefault="00F970C0" w:rsidP="00F970C0"/>
    <w:p w14:paraId="7D6BF45D" w14:textId="77777777" w:rsidR="00F970C0" w:rsidRDefault="00F970C0" w:rsidP="00112F3B"/>
    <w:p w14:paraId="318A939D" w14:textId="77777777" w:rsidR="00112F3B" w:rsidRPr="00362080" w:rsidRDefault="00112F3B" w:rsidP="00112F3B">
      <w:pPr>
        <w:pStyle w:val="N"/>
      </w:pPr>
    </w:p>
    <w:p w14:paraId="2C4DC361" w14:textId="10E997E3" w:rsidR="00112F3B" w:rsidRPr="00551815" w:rsidRDefault="00F970C0" w:rsidP="00F970C0">
      <w:pPr>
        <w:pStyle w:val="A"/>
      </w:pPr>
      <w:r>
        <w:t>Johannes 1,3</w:t>
      </w:r>
      <w:r w:rsidR="00422906">
        <w:t>6</w:t>
      </w:r>
      <w:r>
        <w:t>-39</w:t>
      </w:r>
      <w:r w:rsidR="00662CEA">
        <w:t xml:space="preserve"> leicht bearbeitet</w:t>
      </w:r>
      <w:r>
        <w:t xml:space="preserve"> aus: </w:t>
      </w:r>
      <w:proofErr w:type="spellStart"/>
      <w:r w:rsidR="00112F3B" w:rsidRPr="00551815">
        <w:t>BasisBibel</w:t>
      </w:r>
      <w:proofErr w:type="spellEnd"/>
      <w:r w:rsidR="00112F3B" w:rsidRPr="00551815">
        <w:t xml:space="preserve">. Neues Testament und Psalmen, © 2012 Deutsche Bibelgesellschaft, Stuttgart: </w:t>
      </w:r>
      <w:hyperlink r:id="rId7" w:history="1">
        <w:r w:rsidR="00112F3B" w:rsidRPr="00F970C0">
          <w:t>www.basisbibel.de</w:t>
        </w:r>
      </w:hyperlink>
      <w:bookmarkStart w:id="0" w:name="_GoBack"/>
      <w:bookmarkEnd w:id="0"/>
    </w:p>
    <w:sectPr w:rsidR="00112F3B" w:rsidRPr="00551815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4AD4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05B5F167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altName w:val="Calibri"/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7528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7FCF2818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FF7D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F970C0">
      <w:rPr>
        <w:b w:val="0"/>
        <w:i/>
      </w:rPr>
      <w:t>E02-01</w:t>
    </w:r>
  </w:p>
  <w:p w14:paraId="4FF547C2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61C79"/>
    <w:rsid w:val="001B50C0"/>
    <w:rsid w:val="001C1CA2"/>
    <w:rsid w:val="002D6EF0"/>
    <w:rsid w:val="002F7D0E"/>
    <w:rsid w:val="00390D84"/>
    <w:rsid w:val="003D0C3E"/>
    <w:rsid w:val="00422906"/>
    <w:rsid w:val="00491F07"/>
    <w:rsid w:val="004B4E9F"/>
    <w:rsid w:val="004F3D2B"/>
    <w:rsid w:val="0054409E"/>
    <w:rsid w:val="005C2361"/>
    <w:rsid w:val="00611FF5"/>
    <w:rsid w:val="00613BA2"/>
    <w:rsid w:val="00650AFA"/>
    <w:rsid w:val="00662CEA"/>
    <w:rsid w:val="00692BAA"/>
    <w:rsid w:val="006A5B61"/>
    <w:rsid w:val="006B763E"/>
    <w:rsid w:val="007015E0"/>
    <w:rsid w:val="0070645F"/>
    <w:rsid w:val="007A4010"/>
    <w:rsid w:val="007F3CEA"/>
    <w:rsid w:val="0087248F"/>
    <w:rsid w:val="00890C9B"/>
    <w:rsid w:val="008C207C"/>
    <w:rsid w:val="008C348C"/>
    <w:rsid w:val="008F60E0"/>
    <w:rsid w:val="00957AB3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F85EFF"/>
    <w:rsid w:val="00F9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7205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F9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F85EF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F85E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F85EFF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85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85EFF"/>
    <w:rPr>
      <w:rFonts w:ascii="Arial" w:hAnsi="Arial" w:cs="Arial"/>
      <w:b/>
      <w:bCs/>
    </w:rPr>
  </w:style>
  <w:style w:type="paragraph" w:styleId="Sprechblasentext">
    <w:name w:val="Balloon Text"/>
    <w:basedOn w:val="Standard"/>
    <w:link w:val="SprechblasentextZchn"/>
    <w:semiHidden/>
    <w:unhideWhenUsed/>
    <w:rsid w:val="00F85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F85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sisbibe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988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4</cp:revision>
  <cp:lastPrinted>2012-03-19T11:34:00Z</cp:lastPrinted>
  <dcterms:created xsi:type="dcterms:W3CDTF">2020-07-07T09:46:00Z</dcterms:created>
  <dcterms:modified xsi:type="dcterms:W3CDTF">2020-10-21T08:19:00Z</dcterms:modified>
</cp:coreProperties>
</file>