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454F0C" w:rsidRPr="00454F0C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Earth113-SG04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B4693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384C3C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C25DDF">
        <w:rPr>
          <w:rFonts w:ascii="微軟正黑體" w:eastAsia="微軟正黑體" w:hAnsi="微軟正黑體" w:cstheme="minorHAnsi"/>
          <w:sz w:val="28"/>
          <w:szCs w:val="28"/>
        </w:rPr>
        <w:t>10831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707A43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/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25DDF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25DDF">
              <w:rPr>
                <w:rFonts w:ascii="微軟正黑體" w:eastAsia="微軟正黑體" w:hAnsi="微軟正黑體" w:cstheme="minorHAnsi"/>
                <w:sz w:val="22"/>
              </w:rPr>
              <w:t>10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8</w:t>
            </w:r>
            <w:r w:rsidR="00C25DDF">
              <w:rPr>
                <w:rFonts w:ascii="微軟正黑體" w:eastAsia="微軟正黑體" w:hAnsi="微軟正黑體" w:cstheme="minorHAnsi"/>
                <w:sz w:val="22"/>
              </w:rPr>
              <w:t>31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3869F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25DDF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</w:t>
            </w:r>
            <w:r w:rsidR="00C25DDF">
              <w:rPr>
                <w:rFonts w:ascii="微軟正黑體" w:eastAsia="微軟正黑體" w:hAnsi="微軟正黑體" w:cstheme="minorHAnsi"/>
                <w:sz w:val="22"/>
              </w:rPr>
              <w:t>831</w:t>
            </w:r>
          </w:p>
        </w:tc>
        <w:tc>
          <w:tcPr>
            <w:tcW w:w="1250" w:type="pct"/>
          </w:tcPr>
          <w:p w:rsidR="00C36B20" w:rsidRPr="00C36B20" w:rsidRDefault="0012304B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10831-53478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10831-53479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10831-53495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10831-53478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10831-53479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10831-53495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?????</w:t>
            </w:r>
          </w:p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?????</w:t>
            </w:r>
          </w:p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?????</w:t>
            </w:r>
          </w:p>
          <w:p w:rsidR="00C36B20" w:rsidRPr="00C36B20" w:rsidRDefault="00C25DDF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?????</w:t>
            </w:r>
          </w:p>
          <w:p w:rsidR="00C36B20" w:rsidRPr="00C36B20" w:rsidRDefault="00C25DDF" w:rsidP="00C25DDF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?????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384C3C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Pr="00384C3C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18"/>
          <w:szCs w:val="18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FA24FA" w:rsidRPr="00384C3C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242FE3" w:rsidRDefault="00242FE3">
      <w:pPr>
        <w:widowControl/>
        <w:rPr>
          <w:rFonts w:ascii="微軟正黑體" w:eastAsia="微軟正黑體" w:hAnsi="微軟正黑體" w:cstheme="minorHAnsi"/>
          <w:sz w:val="40"/>
          <w:szCs w:val="40"/>
        </w:rPr>
      </w:pPr>
      <w:r>
        <w:rPr>
          <w:rFonts w:ascii="微軟正黑體" w:eastAsia="微軟正黑體" w:hAnsi="微軟正黑體" w:cstheme="minorHAnsi"/>
          <w:sz w:val="40"/>
          <w:szCs w:val="40"/>
        </w:rPr>
        <w:lastRenderedPageBreak/>
        <w:br w:type="page"/>
      </w:r>
    </w:p>
    <w:p w:rsidR="00FA24FA" w:rsidRPr="00707A43" w:rsidRDefault="00EE1135" w:rsidP="00707A43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 w:rsidR="00707A43"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安裝EM</w:t>
            </w:r>
            <w:r w:rsidR="005C000C">
              <w:rPr>
                <w:rFonts w:ascii="微軟正黑體" w:eastAsia="微軟正黑體" w:hAnsi="微軟正黑體" w:cstheme="minorHAnsi"/>
                <w:sz w:val="22"/>
              </w:rPr>
              <w:t>Power V2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FA24FA" w:rsidRPr="00C36B20" w:rsidRDefault="00EE1135" w:rsidP="00D51CC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theme="minorHAnsi" w:hint="eastAsia"/>
                <w:sz w:val="22"/>
              </w:rPr>
              <w:t>安裝軟體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5127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451272" w:rsidRPr="00384C3C" w:rsidRDefault="00451272" w:rsidP="00D51CC3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(64GB以上)</w:t>
            </w:r>
          </w:p>
        </w:tc>
        <w:tc>
          <w:tcPr>
            <w:tcW w:w="1250" w:type="pct"/>
          </w:tcPr>
          <w:p w:rsidR="00FA24FA" w:rsidRPr="00C36B20" w:rsidRDefault="005C000C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9B0EC4" w:rsidRDefault="00EE1135" w:rsidP="0046156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 w:rsidR="009B0EC4">
              <w:rPr>
                <w:rFonts w:ascii="微軟正黑體" w:eastAsia="微軟正黑體" w:hAnsi="微軟正黑體" w:cstheme="minorHAnsi"/>
                <w:sz w:val="22"/>
              </w:rPr>
              <w:t>onfig</w:t>
            </w:r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 w:rsidR="005C000C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 w:rsidR="009B0EC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FA24FA" w:rsidRDefault="00EE1135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9B0EC4" w:rsidRPr="00C36B20" w:rsidRDefault="009B0EC4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FA24FA" w:rsidRPr="00C36B20" w:rsidRDefault="009B0EC4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451272" w:rsidRPr="00384C3C" w:rsidRDefault="00451272" w:rsidP="0046156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</w:t>
            </w:r>
            <w:r w:rsidR="00B46939">
              <w:rPr>
                <w:rFonts w:ascii="微軟正黑體" w:eastAsia="微軟正黑體" w:hAnsi="微軟正黑體" w:cstheme="minorHAnsi" w:hint="eastAsia"/>
                <w:sz w:val="22"/>
              </w:rPr>
              <w:t>、剝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線工具等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雨鞋</w:t>
            </w:r>
          </w:p>
        </w:tc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D56C93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標籤機(含標籤帶)</w:t>
            </w:r>
          </w:p>
        </w:tc>
        <w:tc>
          <w:tcPr>
            <w:tcW w:w="1250" w:type="pct"/>
          </w:tcPr>
          <w:p w:rsidR="005C000C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5C000C" w:rsidRDefault="008B7C07" w:rsidP="005C000C">
            <w:pPr>
              <w:adjustRightInd w:val="0"/>
              <w:snapToGrid w:val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brother E300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</w:p>
          <w:p w:rsidR="008B7C07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TZe-S221</w:t>
            </w:r>
          </w:p>
        </w:tc>
        <w:tc>
          <w:tcPr>
            <w:tcW w:w="1250" w:type="pct"/>
          </w:tcPr>
          <w:p w:rsidR="005C000C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B46939" w:rsidRPr="00C36B20" w:rsidTr="00461562">
        <w:tc>
          <w:tcPr>
            <w:tcW w:w="1250" w:type="pct"/>
          </w:tcPr>
          <w:p w:rsidR="00B46939" w:rsidRPr="00D56C93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16FBB" w:rsidRDefault="00F16FBB" w:rsidP="00F16FBB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bookmarkStart w:id="0" w:name="_GoBack"/>
      <w:bookmarkEnd w:id="0"/>
    </w:p>
    <w:sectPr w:rsidR="00F16FBB" w:rsidSect="00386C8E">
      <w:headerReference w:type="default" r:id="rId8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E5" w:rsidRDefault="00EE76E5" w:rsidP="00386C8E">
      <w:r>
        <w:separator/>
      </w:r>
    </w:p>
  </w:endnote>
  <w:endnote w:type="continuationSeparator" w:id="0">
    <w:p w:rsidR="00EE76E5" w:rsidRDefault="00EE76E5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E5" w:rsidRDefault="00EE76E5" w:rsidP="00386C8E">
      <w:r>
        <w:separator/>
      </w:r>
    </w:p>
  </w:footnote>
  <w:footnote w:type="continuationSeparator" w:id="0">
    <w:p w:rsidR="00EE76E5" w:rsidRDefault="00EE76E5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</w:t>
    </w:r>
    <w:r w:rsidR="009110F0">
      <w:rPr>
        <w:rFonts w:ascii="微軟正黑體" w:eastAsia="微軟正黑體" w:hAnsi="微軟正黑體" w:cstheme="minorHAnsi"/>
        <w:kern w:val="0"/>
        <w:sz w:val="16"/>
        <w:szCs w:val="16"/>
      </w:rPr>
      <w:t>4</w:t>
    </w:r>
    <w:r>
      <w:rPr>
        <w:rFonts w:ascii="微軟正黑體" w:eastAsia="微軟正黑體" w:hAnsi="微軟正黑體" w:cstheme="minorHAnsi" w:hint="eastAsia"/>
        <w:kern w:val="0"/>
        <w:sz w:val="16"/>
        <w:szCs w:val="16"/>
      </w:rPr>
      <w:t>/0</w:t>
    </w:r>
    <w:r w:rsidR="009110F0">
      <w:rPr>
        <w:rFonts w:ascii="微軟正黑體" w:eastAsia="微軟正黑體" w:hAnsi="微軟正黑體" w:cstheme="minorHAnsi"/>
        <w:kern w:val="0"/>
        <w:sz w:val="16"/>
        <w:szCs w:val="16"/>
      </w:rPr>
      <w:t>8</w:t>
    </w:r>
    <w:r>
      <w:rPr>
        <w:rFonts w:ascii="微軟正黑體" w:eastAsia="微軟正黑體" w:hAnsi="微軟正黑體" w:cstheme="minorHAnsi" w:hint="eastAsia"/>
        <w:kern w:val="0"/>
        <w:sz w:val="16"/>
        <w:szCs w:val="16"/>
      </w:rPr>
      <w:t>/</w:t>
    </w:r>
    <w:r w:rsidR="009110F0">
      <w:rPr>
        <w:rFonts w:ascii="微軟正黑體" w:eastAsia="微軟正黑體" w:hAnsi="微軟正黑體" w:cstheme="minorHAnsi"/>
        <w:kern w:val="0"/>
        <w:sz w:val="16"/>
        <w:szCs w:val="16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12304B"/>
    <w:rsid w:val="00242FE3"/>
    <w:rsid w:val="00384C3C"/>
    <w:rsid w:val="003869F8"/>
    <w:rsid w:val="00386C8E"/>
    <w:rsid w:val="00424701"/>
    <w:rsid w:val="00451272"/>
    <w:rsid w:val="00454F0C"/>
    <w:rsid w:val="004D1272"/>
    <w:rsid w:val="00542A6D"/>
    <w:rsid w:val="005A5E34"/>
    <w:rsid w:val="005B1364"/>
    <w:rsid w:val="005C000C"/>
    <w:rsid w:val="00601A64"/>
    <w:rsid w:val="00667E69"/>
    <w:rsid w:val="00707A43"/>
    <w:rsid w:val="00723F50"/>
    <w:rsid w:val="008B4718"/>
    <w:rsid w:val="008B7C07"/>
    <w:rsid w:val="009110F0"/>
    <w:rsid w:val="00994C6E"/>
    <w:rsid w:val="009B0EC4"/>
    <w:rsid w:val="00AC1B7F"/>
    <w:rsid w:val="00B00B26"/>
    <w:rsid w:val="00B1466D"/>
    <w:rsid w:val="00B3202D"/>
    <w:rsid w:val="00B46939"/>
    <w:rsid w:val="00C25DDF"/>
    <w:rsid w:val="00C36B20"/>
    <w:rsid w:val="00C557ED"/>
    <w:rsid w:val="00CC2C56"/>
    <w:rsid w:val="00CF641B"/>
    <w:rsid w:val="00D40BAB"/>
    <w:rsid w:val="00D51CC3"/>
    <w:rsid w:val="00D56C93"/>
    <w:rsid w:val="00EE1135"/>
    <w:rsid w:val="00EE76E5"/>
    <w:rsid w:val="00F031A2"/>
    <w:rsid w:val="00F16FBB"/>
    <w:rsid w:val="00F50447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1C17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CB900-9BE7-4CBE-9EF0-F5C91934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CGRG</cp:lastModifiedBy>
  <cp:revision>28</cp:revision>
  <cp:lastPrinted>2024-08-21T08:55:00Z</cp:lastPrinted>
  <dcterms:created xsi:type="dcterms:W3CDTF">2023-06-09T08:56:00Z</dcterms:created>
  <dcterms:modified xsi:type="dcterms:W3CDTF">2024-08-21T08:56:00Z</dcterms:modified>
</cp:coreProperties>
</file>