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7405" w14:textId="77777777" w:rsidR="0000439C" w:rsidRDefault="00756381" w:rsidP="007D556B">
      <w:pPr>
        <w:pStyle w:val="Heading1"/>
      </w:pPr>
      <w:r>
        <w:t>EDI</w:t>
      </w:r>
      <w:r w:rsidR="00227A01">
        <w:t xml:space="preserve"> Metadata Template (2016</w:t>
      </w:r>
      <w:r w:rsidR="007D556B">
        <w:t>)</w:t>
      </w:r>
      <w:r w:rsidR="007D556B">
        <w:rPr>
          <w:rStyle w:val="FootnoteReference"/>
        </w:rPr>
        <w:footnoteReference w:id="1"/>
      </w:r>
      <w:r w:rsidR="007D556B">
        <w:t xml:space="preserve"> </w:t>
      </w:r>
    </w:p>
    <w:p w14:paraId="2361B916" w14:textId="77777777" w:rsidR="007D556B" w:rsidRDefault="000F1346">
      <w:r>
        <w:t xml:space="preserve">Data should be submitted as csv text file. </w:t>
      </w:r>
      <w:r w:rsidR="00451FAE">
        <w:t>If submitting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77064F97" w14:textId="77777777" w:rsidR="007D556B" w:rsidRDefault="007D556B">
      <w:r>
        <w:t>Is this dataset similar enough to an earlier submitted dataset that metadata can be used from that earlier submission? (</w:t>
      </w:r>
      <w:proofErr w:type="gramStart"/>
      <w:r>
        <w:t>list</w:t>
      </w:r>
      <w:proofErr w:type="gramEnd"/>
      <w:r>
        <w:t xml:space="preserve"> a dataset title)</w:t>
      </w:r>
    </w:p>
    <w:p w14:paraId="48284273" w14:textId="77777777" w:rsidR="007D556B" w:rsidRDefault="007D556B"/>
    <w:p w14:paraId="4B8A1383" w14:textId="77777777" w:rsidR="004B6751" w:rsidRDefault="000F06E9" w:rsidP="004B6751">
      <w:pPr>
        <w:pStyle w:val="Heading2"/>
      </w:pPr>
      <w:r>
        <w:t xml:space="preserve">Dataset </w:t>
      </w:r>
      <w:r w:rsidR="007D556B">
        <w:t xml:space="preserve">Title </w:t>
      </w:r>
    </w:p>
    <w:p w14:paraId="0B1B6B59" w14:textId="1BD8867D" w:rsidR="007D556B" w:rsidRDefault="00F20443">
      <w:r>
        <w:t xml:space="preserve">LAGOS - </w:t>
      </w:r>
      <w:proofErr w:type="gramStart"/>
      <w:r>
        <w:t xml:space="preserve">Lake </w:t>
      </w:r>
      <w:r w:rsidR="001476E2">
        <w:t xml:space="preserve"> nitrogen</w:t>
      </w:r>
      <w:proofErr w:type="gramEnd"/>
      <w:r w:rsidR="001476E2">
        <w:t xml:space="preserve">, phosphorus, and stoichiometry data </w:t>
      </w:r>
      <w:r>
        <w:t>and geospatial data for lakes in a 17-state region of the U.S.</w:t>
      </w:r>
    </w:p>
    <w:p w14:paraId="35F1F83E" w14:textId="77777777" w:rsidR="007D556B" w:rsidRDefault="007D556B"/>
    <w:p w14:paraId="1ECD443B" w14:textId="77777777" w:rsidR="007D556B" w:rsidRDefault="007D556B" w:rsidP="004B6751">
      <w:pPr>
        <w:pStyle w:val="Heading2"/>
      </w:pPr>
      <w:r>
        <w:t>Short name or nickname you use to refer to this dataset:</w:t>
      </w:r>
    </w:p>
    <w:p w14:paraId="43BF5FE1" w14:textId="77777777" w:rsidR="00BB6D3D" w:rsidRDefault="00BB6D3D">
      <w:r>
        <w:t>LAGOS Spatial Stoichiometry data</w:t>
      </w:r>
    </w:p>
    <w:p w14:paraId="1FCE096A" w14:textId="77777777" w:rsidR="004B6751" w:rsidRDefault="004B6751" w:rsidP="004B6751">
      <w:pPr>
        <w:pStyle w:val="Heading2"/>
      </w:pPr>
      <w:r>
        <w:t xml:space="preserve">Abstract </w:t>
      </w:r>
    </w:p>
    <w:p w14:paraId="0344575F" w14:textId="7F8A570C" w:rsidR="004B6751" w:rsidRDefault="00DB6EC6" w:rsidP="004B6751">
      <w:r w:rsidRPr="00DB6EC6">
        <w:t>This dataset includes information about total nitrogen (TN) concentrations, total phosphorus (TP) concentrations, TN</w:t>
      </w:r>
      <w:proofErr w:type="gramStart"/>
      <w:r w:rsidRPr="00DB6EC6">
        <w:t>:TP</w:t>
      </w:r>
      <w:proofErr w:type="gramEnd"/>
      <w:r w:rsidRPr="00DB6EC6">
        <w:t xml:space="preserve"> stoichiometry, and 12 driver variables that might predict nutrient concentrations and ratios.  All observed values came from LAGOS</w:t>
      </w:r>
      <w:r>
        <w:rPr>
          <w:vertAlign w:val="subscript"/>
        </w:rPr>
        <w:t>LIMNO</w:t>
      </w:r>
      <w:r w:rsidRPr="00DB6EC6">
        <w:t xml:space="preserve"> v. 1.054.1</w:t>
      </w:r>
      <w:r>
        <w:t xml:space="preserve"> and LAGOS</w:t>
      </w:r>
      <w:r>
        <w:rPr>
          <w:vertAlign w:val="subscript"/>
        </w:rPr>
        <w:t>GEO</w:t>
      </w:r>
      <w:r>
        <w:t xml:space="preserve"> v. 1.03</w:t>
      </w:r>
      <w:r w:rsidRPr="00DB6EC6">
        <w:t xml:space="preserve"> (</w:t>
      </w:r>
      <w:proofErr w:type="spellStart"/>
      <w:r w:rsidRPr="00DB6EC6">
        <w:t>LAke</w:t>
      </w:r>
      <w:proofErr w:type="spellEnd"/>
      <w:r w:rsidRPr="00DB6EC6">
        <w:t xml:space="preserve"> multi-scaled </w:t>
      </w:r>
      <w:proofErr w:type="spellStart"/>
      <w:r w:rsidRPr="00DB6EC6">
        <w:t>GeOSpatial</w:t>
      </w:r>
      <w:proofErr w:type="spellEnd"/>
      <w:r w:rsidRPr="00DB6EC6">
        <w:t xml:space="preserve"> and temporal database), an integrated database of lake ecosystems (Soranno </w:t>
      </w:r>
      <w:r w:rsidRPr="00DB6EC6">
        <w:rPr>
          <w:i/>
        </w:rPr>
        <w:t>et al.</w:t>
      </w:r>
      <w:r w:rsidRPr="00DB6EC6">
        <w:t xml:space="preserve"> 2015). LAGOS contains a complete census of lakes great than or equal to 4 ha with corresponding geospatial information for a 17-state region of the U.S., and a subset of the lakes has observational data on </w:t>
      </w:r>
      <w:proofErr w:type="spellStart"/>
      <w:r w:rsidRPr="00DB6EC6">
        <w:t>morphometry</w:t>
      </w:r>
      <w:proofErr w:type="spellEnd"/>
      <w:r w:rsidRPr="00DB6EC6">
        <w:t xml:space="preserve"> and chemistry. Approximately 54 different sources of data were compiled for this dataset and were mostly generated by government agencies (state, federal, tribal) and universities. Here, we compiled chemistry data from lakes with concurrent observations of TN and TP from the summer stratified season (June 15-September 15) in the most recent 10 years of data included in LAGOS</w:t>
      </w:r>
      <w:r>
        <w:rPr>
          <w:vertAlign w:val="subscript"/>
        </w:rPr>
        <w:t>LIMNO</w:t>
      </w:r>
      <w:r w:rsidRPr="00DB6EC6">
        <w:t xml:space="preserve"> v. 1.054.1 (2002-2011). We report the median TN, TP and molar TN</w:t>
      </w:r>
      <w:proofErr w:type="gramStart"/>
      <w:r w:rsidRPr="00DB6EC6">
        <w:t>:TP</w:t>
      </w:r>
      <w:proofErr w:type="gramEnd"/>
      <w:r w:rsidRPr="00DB6EC6">
        <w:t xml:space="preserve"> values for each lake, which was calculated as the grand median of each yearly median value. We also include data for lake and landscape characteristics that might be important controls on lake nutrients, including: land use (agricultural, pasture, row crop, urban, forest), nitrogen deposition, temperature, precipitation, hydrology (</w:t>
      </w:r>
      <w:proofErr w:type="spellStart"/>
      <w:r w:rsidRPr="00DB6EC6">
        <w:t>baseflow</w:t>
      </w:r>
      <w:proofErr w:type="spellEnd"/>
      <w:r w:rsidRPr="00DB6EC6">
        <w:t xml:space="preserve">), maximum depth, and the ratio of lake area to watershed area, which is used to approximate residence time. These data were used to identify drivers of lake nutrient stoichiometry at sub-continental and regional scales (Collins </w:t>
      </w:r>
      <w:r w:rsidRPr="00DB6EC6">
        <w:rPr>
          <w:i/>
        </w:rPr>
        <w:t>et al,</w:t>
      </w:r>
      <w:r w:rsidRPr="00DB6EC6">
        <w:t xml:space="preserve"> submitted). This research was supported by the NSF </w:t>
      </w:r>
      <w:proofErr w:type="spellStart"/>
      <w:r w:rsidRPr="00DB6EC6">
        <w:t>Macrosystems</w:t>
      </w:r>
      <w:proofErr w:type="spellEnd"/>
      <w:r w:rsidRPr="00DB6EC6">
        <w:t xml:space="preserve"> Biology program (awards EF-1065786 and EF-1065818) and by the NSF Postdoctoral </w:t>
      </w:r>
      <w:proofErr w:type="gramStart"/>
      <w:r w:rsidRPr="00DB6EC6">
        <w:t>Research Fellowship in Biology (DBI-1401954).</w:t>
      </w:r>
      <w:proofErr w:type="gramEnd"/>
    </w:p>
    <w:p w14:paraId="6FD89447" w14:textId="77777777" w:rsidR="004B6751" w:rsidRDefault="007D556B" w:rsidP="004B6751">
      <w:pPr>
        <w:pStyle w:val="Heading2"/>
      </w:pPr>
      <w:r>
        <w:lastRenderedPageBreak/>
        <w:t xml:space="preserve">Investigators </w:t>
      </w:r>
    </w:p>
    <w:p w14:paraId="1354D80B" w14:textId="02773510" w:rsidR="007D556B" w:rsidRPr="00DB6EC6" w:rsidRDefault="00DB6EC6">
      <w:pPr>
        <w:rPr>
          <w:rFonts w:ascii="Times" w:eastAsia="Times New Roman" w:hAnsi="Times" w:cs="Times New Roman"/>
          <w:sz w:val="20"/>
          <w:szCs w:val="20"/>
        </w:rPr>
      </w:pPr>
      <w:r>
        <w:t>Sarah Collins</w:t>
      </w:r>
      <w:r w:rsidR="00FA2284">
        <w:t>, UW CFL</w:t>
      </w:r>
      <w:r>
        <w:t xml:space="preserve">, </w:t>
      </w:r>
      <w:hyperlink r:id="rId9" w:history="1">
        <w:r w:rsidRPr="007F0780">
          <w:rPr>
            <w:rStyle w:val="Hyperlink"/>
          </w:rPr>
          <w:t>sarahmcollins@gmail.com</w:t>
        </w:r>
      </w:hyperlink>
      <w:r>
        <w:t xml:space="preserve">, </w:t>
      </w:r>
      <w:r w:rsidRPr="00DB6EC6">
        <w:rPr>
          <w:rFonts w:ascii="Helvetica" w:eastAsia="Times New Roman" w:hAnsi="Helvetica" w:cs="Times New Roman"/>
          <w:color w:val="494A4C"/>
          <w:sz w:val="23"/>
          <w:szCs w:val="23"/>
          <w:shd w:val="clear" w:color="auto" w:fill="FFFFFF"/>
        </w:rPr>
        <w:t>0000-0001-5503-7386</w:t>
      </w:r>
    </w:p>
    <w:p w14:paraId="79968722" w14:textId="323B4635" w:rsidR="00DB6EC6" w:rsidRPr="00DB6EC6" w:rsidRDefault="00DB6EC6" w:rsidP="00DB6EC6">
      <w:pPr>
        <w:rPr>
          <w:rFonts w:ascii="Times" w:eastAsia="Times New Roman" w:hAnsi="Times" w:cs="Times New Roman"/>
          <w:sz w:val="20"/>
          <w:szCs w:val="20"/>
        </w:rPr>
      </w:pPr>
      <w:r>
        <w:t>Samantha Oliver</w:t>
      </w:r>
      <w:r w:rsidR="00FA2284">
        <w:t>, UW CFL</w:t>
      </w:r>
      <w:r>
        <w:t xml:space="preserve">, </w:t>
      </w:r>
      <w:hyperlink r:id="rId10" w:history="1">
        <w:r w:rsidRPr="007F0780">
          <w:rPr>
            <w:rStyle w:val="Hyperlink"/>
          </w:rPr>
          <w:t>skoliver@wisc.edu</w:t>
        </w:r>
      </w:hyperlink>
      <w:r>
        <w:t xml:space="preserve">, </w:t>
      </w:r>
      <w:r w:rsidRPr="00DB6EC6">
        <w:rPr>
          <w:rFonts w:ascii="Helvetica" w:eastAsia="Times New Roman" w:hAnsi="Helvetica" w:cs="Times New Roman"/>
          <w:color w:val="494A4C"/>
          <w:sz w:val="23"/>
          <w:szCs w:val="23"/>
          <w:shd w:val="clear" w:color="auto" w:fill="FFFFFF"/>
        </w:rPr>
        <w:t>0000-0001-5668-1165</w:t>
      </w:r>
    </w:p>
    <w:p w14:paraId="2304E269" w14:textId="00305BCC" w:rsidR="00DB6EC6" w:rsidRPr="00DB6EC6" w:rsidRDefault="00DB6EC6" w:rsidP="00DB6EC6">
      <w:pPr>
        <w:rPr>
          <w:rFonts w:ascii="Times" w:eastAsia="Times New Roman" w:hAnsi="Times" w:cs="Times New Roman"/>
          <w:sz w:val="20"/>
          <w:szCs w:val="20"/>
        </w:rPr>
      </w:pPr>
      <w:r>
        <w:t>Jean Francois Lapierre,</w:t>
      </w:r>
      <w:r w:rsidR="00FA2284">
        <w:t xml:space="preserve"> </w:t>
      </w:r>
      <w:proofErr w:type="spellStart"/>
      <w:r w:rsidR="00FA2284" w:rsidRPr="00FA2284">
        <w:t>Université</w:t>
      </w:r>
      <w:proofErr w:type="spellEnd"/>
      <w:r w:rsidR="00FA2284" w:rsidRPr="00FA2284">
        <w:t xml:space="preserve"> de Montreal</w:t>
      </w:r>
      <w:r w:rsidR="00FA2284">
        <w:t>,</w:t>
      </w:r>
      <w:r>
        <w:t xml:space="preserve"> </w:t>
      </w:r>
      <w:hyperlink r:id="rId11" w:history="1">
        <w:r w:rsidRPr="007F0780">
          <w:rPr>
            <w:rStyle w:val="Hyperlink"/>
          </w:rPr>
          <w:t>jfrancoislapierre@gmail.com</w:t>
        </w:r>
      </w:hyperlink>
      <w:r>
        <w:t xml:space="preserve">, </w:t>
      </w:r>
      <w:r w:rsidRPr="00DB6EC6">
        <w:rPr>
          <w:rFonts w:ascii="Helvetica" w:eastAsia="Times New Roman" w:hAnsi="Helvetica" w:cs="Times New Roman"/>
          <w:color w:val="494A4C"/>
          <w:sz w:val="23"/>
          <w:szCs w:val="23"/>
          <w:shd w:val="clear" w:color="auto" w:fill="FFFFFF"/>
        </w:rPr>
        <w:t>0000-0001-5862-7955</w:t>
      </w:r>
    </w:p>
    <w:p w14:paraId="4EE5112E" w14:textId="5A3E6465" w:rsidR="00DB6EC6" w:rsidRPr="00DB6EC6" w:rsidRDefault="00DB6EC6" w:rsidP="00DB6EC6">
      <w:pPr>
        <w:rPr>
          <w:rFonts w:ascii="Times" w:eastAsia="Times New Roman" w:hAnsi="Times" w:cs="Times New Roman"/>
          <w:sz w:val="20"/>
          <w:szCs w:val="20"/>
        </w:rPr>
      </w:pPr>
      <w:r>
        <w:t>Emily Stanley</w:t>
      </w:r>
      <w:r w:rsidR="00FA2284">
        <w:t>, UW CFL</w:t>
      </w:r>
      <w:r>
        <w:t xml:space="preserve">, </w:t>
      </w:r>
      <w:hyperlink r:id="rId12" w:history="1">
        <w:r w:rsidRPr="007F0780">
          <w:rPr>
            <w:rStyle w:val="Hyperlink"/>
          </w:rPr>
          <w:t>ehstanley@wisc.edu</w:t>
        </w:r>
      </w:hyperlink>
      <w:r>
        <w:t xml:space="preserve">, </w:t>
      </w:r>
      <w:r w:rsidRPr="00DB6EC6">
        <w:rPr>
          <w:rFonts w:ascii="Helvetica" w:eastAsia="Times New Roman" w:hAnsi="Helvetica" w:cs="Times New Roman"/>
          <w:color w:val="494A4C"/>
          <w:sz w:val="23"/>
          <w:szCs w:val="23"/>
          <w:shd w:val="clear" w:color="auto" w:fill="FFFFFF"/>
        </w:rPr>
        <w:t>0000-0003-4922-8121</w:t>
      </w:r>
    </w:p>
    <w:p w14:paraId="0D6EAE0A" w14:textId="269E54E1" w:rsidR="00DB6EC6" w:rsidRDefault="00D01F72">
      <w:r>
        <w:t>John R Jones</w:t>
      </w:r>
      <w:r w:rsidR="00FA2284">
        <w:t>, University of Missouri</w:t>
      </w:r>
      <w:r>
        <w:t xml:space="preserve">, </w:t>
      </w:r>
      <w:hyperlink r:id="rId13" w:history="1">
        <w:r w:rsidRPr="007F0780">
          <w:rPr>
            <w:rStyle w:val="Hyperlink"/>
          </w:rPr>
          <w:t>jonesj@missouri.edu</w:t>
        </w:r>
      </w:hyperlink>
      <w:r>
        <w:t xml:space="preserve">, </w:t>
      </w:r>
      <w:proofErr w:type="gramStart"/>
      <w:r>
        <w:t>n/a</w:t>
      </w:r>
      <w:proofErr w:type="gramEnd"/>
    </w:p>
    <w:p w14:paraId="6877BFFD" w14:textId="7A60A505" w:rsidR="00D01F72" w:rsidRDefault="00D01F72">
      <w:r>
        <w:t>Tyler Wagner</w:t>
      </w:r>
      <w:r w:rsidR="00FA2284">
        <w:t>, Pennsylvania State University</w:t>
      </w:r>
      <w:r>
        <w:t xml:space="preserve">, </w:t>
      </w:r>
      <w:hyperlink r:id="rId14" w:history="1">
        <w:r w:rsidRPr="007F0780">
          <w:rPr>
            <w:rStyle w:val="Hyperlink"/>
          </w:rPr>
          <w:t>txw19@psu.edu</w:t>
        </w:r>
      </w:hyperlink>
      <w:r>
        <w:t xml:space="preserve">, </w:t>
      </w:r>
      <w:proofErr w:type="gramStart"/>
      <w:r>
        <w:t>n/a</w:t>
      </w:r>
      <w:proofErr w:type="gramEnd"/>
    </w:p>
    <w:p w14:paraId="550D35F5" w14:textId="68A7B80F" w:rsidR="00D01F72" w:rsidRPr="00D01F72" w:rsidRDefault="00D01F72">
      <w:pPr>
        <w:rPr>
          <w:rFonts w:ascii="Times" w:eastAsia="Times New Roman" w:hAnsi="Times" w:cs="Times New Roman"/>
          <w:sz w:val="20"/>
          <w:szCs w:val="20"/>
        </w:rPr>
      </w:pPr>
      <w:r>
        <w:t>Patricia Soranno</w:t>
      </w:r>
      <w:r w:rsidR="00FA2284">
        <w:t>, Michigan State University</w:t>
      </w:r>
      <w:r>
        <w:t xml:space="preserve">, </w:t>
      </w:r>
      <w:hyperlink r:id="rId15" w:history="1">
        <w:r w:rsidRPr="007F0780">
          <w:rPr>
            <w:rStyle w:val="Hyperlink"/>
          </w:rPr>
          <w:t>soranno@msu.edu</w:t>
        </w:r>
      </w:hyperlink>
      <w:r>
        <w:t xml:space="preserve">, </w:t>
      </w:r>
      <w:r w:rsidRPr="00D01F72">
        <w:rPr>
          <w:rFonts w:ascii="Helvetica" w:eastAsia="Times New Roman" w:hAnsi="Helvetica" w:cs="Times New Roman"/>
          <w:color w:val="494A4C"/>
          <w:sz w:val="23"/>
          <w:szCs w:val="23"/>
          <w:shd w:val="clear" w:color="auto" w:fill="FFFFFF"/>
        </w:rPr>
        <w:t>0000-0003-1668-9271</w:t>
      </w:r>
    </w:p>
    <w:p w14:paraId="70ABB024" w14:textId="77777777" w:rsidR="00DB6EC6" w:rsidRDefault="00DB6EC6"/>
    <w:p w14:paraId="38F0CBDA" w14:textId="77777777" w:rsidR="004B6751" w:rsidRDefault="007D556B" w:rsidP="004B6751">
      <w:pPr>
        <w:pStyle w:val="Heading2"/>
      </w:pPr>
      <w:r>
        <w:t xml:space="preserve">Other personnel names and roles </w:t>
      </w:r>
    </w:p>
    <w:p w14:paraId="08C94A55" w14:textId="78C7FC64" w:rsidR="007D556B" w:rsidRDefault="00FA2284">
      <w:r>
        <w:t>None</w:t>
      </w:r>
    </w:p>
    <w:p w14:paraId="2D355414" w14:textId="77777777" w:rsidR="007D556B" w:rsidRDefault="007D556B"/>
    <w:p w14:paraId="71E75BC1" w14:textId="77777777" w:rsidR="004B6751" w:rsidRDefault="007D556B" w:rsidP="004B6751">
      <w:pPr>
        <w:pStyle w:val="Heading2"/>
      </w:pPr>
      <w:r>
        <w:t xml:space="preserve">Keywords </w:t>
      </w:r>
    </w:p>
    <w:p w14:paraId="53B7E8CF" w14:textId="7B874B6C" w:rsidR="007D556B" w:rsidRDefault="00B76C3A">
      <w:r>
        <w:t>“</w:t>
      </w:r>
      <w:r w:rsidR="00B41AEB">
        <w:t>Limnology</w:t>
      </w:r>
      <w:r>
        <w:t>”,”</w:t>
      </w:r>
      <w:r w:rsidR="00B41AEB">
        <w:t xml:space="preserve"> water quality</w:t>
      </w:r>
      <w:r>
        <w:t>”,”</w:t>
      </w:r>
      <w:r w:rsidR="00F20443">
        <w:t xml:space="preserve"> lakes</w:t>
      </w:r>
      <w:r>
        <w:t>”,”</w:t>
      </w:r>
      <w:r w:rsidR="00B41AEB">
        <w:t xml:space="preserve"> </w:t>
      </w:r>
      <w:r w:rsidR="00F20443">
        <w:t>watersheds</w:t>
      </w:r>
      <w:r>
        <w:t>”,”</w:t>
      </w:r>
      <w:r w:rsidR="00F20443">
        <w:t xml:space="preserve"> freshwater</w:t>
      </w:r>
      <w:r>
        <w:t>”,”</w:t>
      </w:r>
      <w:r w:rsidR="00F20443">
        <w:t xml:space="preserve"> land use</w:t>
      </w:r>
      <w:r>
        <w:t>”,”</w:t>
      </w:r>
      <w:r w:rsidR="00F20443">
        <w:t xml:space="preserve"> land cover</w:t>
      </w:r>
      <w:r>
        <w:t>”,”</w:t>
      </w:r>
      <w:r w:rsidR="00F20443">
        <w:t xml:space="preserve"> bathymetry</w:t>
      </w:r>
      <w:r>
        <w:t>”,”</w:t>
      </w:r>
      <w:r w:rsidR="00F20443">
        <w:t xml:space="preserve"> atmospheric properties</w:t>
      </w:r>
      <w:r>
        <w:t>”,”</w:t>
      </w:r>
      <w:r w:rsidR="00F20443">
        <w:t xml:space="preserve"> climate</w:t>
      </w:r>
      <w:r>
        <w:t>”,”</w:t>
      </w:r>
      <w:r w:rsidR="00F20443">
        <w:t xml:space="preserve"> geographic information systems</w:t>
      </w:r>
      <w:r>
        <w:t>”</w:t>
      </w:r>
    </w:p>
    <w:p w14:paraId="516B240A" w14:textId="77777777" w:rsidR="0000439C" w:rsidRDefault="0000439C"/>
    <w:p w14:paraId="1652817B" w14:textId="77777777" w:rsidR="0016672A" w:rsidRDefault="0016672A" w:rsidP="0016672A">
      <w:pPr>
        <w:pStyle w:val="Heading2"/>
      </w:pPr>
      <w:r>
        <w:t>Funding of this work:</w:t>
      </w:r>
    </w:p>
    <w:p w14:paraId="763E0A19" w14:textId="47EE3852" w:rsidR="0016672A" w:rsidRDefault="0016672A">
      <w:r>
        <w:t>Title of grant:</w:t>
      </w:r>
      <w:r w:rsidR="001C3CA9">
        <w:t xml:space="preserve"> </w:t>
      </w:r>
      <w:r w:rsidR="009635FC">
        <w:t xml:space="preserve"> NSF Postdoctoral Fellowship in Biology FY 2014</w:t>
      </w:r>
    </w:p>
    <w:p w14:paraId="451646AF" w14:textId="3143B7A5" w:rsidR="0016672A" w:rsidRDefault="0016672A">
      <w:r>
        <w:t>Granting agency:</w:t>
      </w:r>
      <w:r w:rsidR="009635FC">
        <w:t xml:space="preserve"> National Science Foundation</w:t>
      </w:r>
    </w:p>
    <w:p w14:paraId="02A28D1B" w14:textId="4F33F4F8" w:rsidR="0016672A" w:rsidRDefault="0016672A">
      <w:r>
        <w:t>Grant identification number:</w:t>
      </w:r>
      <w:r w:rsidR="009635FC">
        <w:t xml:space="preserve"> DBI-</w:t>
      </w:r>
      <w:r w:rsidR="009635FC" w:rsidRPr="00DB6EC6">
        <w:t>1401954</w:t>
      </w:r>
    </w:p>
    <w:p w14:paraId="266735DC" w14:textId="75B72B19" w:rsidR="00FA2284" w:rsidRDefault="00FA2284" w:rsidP="00FA2284">
      <w:r>
        <w:t>Title of gra</w:t>
      </w:r>
      <w:r w:rsidRPr="009635FC">
        <w:t>nt:</w:t>
      </w:r>
      <w:r w:rsidR="009635FC" w:rsidRPr="009635FC">
        <w:t xml:space="preserve"> </w:t>
      </w:r>
      <w:r w:rsidR="009635FC" w:rsidRPr="009635FC">
        <w:rPr>
          <w:bCs/>
        </w:rPr>
        <w:t xml:space="preserve">Collaborative Research: The Effects of Cross-Scale Interactions on Freshwater Ecosystem State </w:t>
      </w:r>
      <w:proofErr w:type="gramStart"/>
      <w:r w:rsidR="009635FC" w:rsidRPr="009635FC">
        <w:rPr>
          <w:bCs/>
        </w:rPr>
        <w:t>Across</w:t>
      </w:r>
      <w:proofErr w:type="gramEnd"/>
      <w:r w:rsidR="009635FC" w:rsidRPr="009635FC">
        <w:rPr>
          <w:bCs/>
        </w:rPr>
        <w:t xml:space="preserve"> Space and Time</w:t>
      </w:r>
    </w:p>
    <w:p w14:paraId="6089F982" w14:textId="0EFD63D5" w:rsidR="00FA2284" w:rsidRDefault="00FA2284" w:rsidP="00FA2284">
      <w:r>
        <w:t>Granting agency:</w:t>
      </w:r>
      <w:r w:rsidR="009635FC">
        <w:t xml:space="preserve"> National Science Foundation</w:t>
      </w:r>
    </w:p>
    <w:p w14:paraId="2835E019" w14:textId="61F80908" w:rsidR="00FA2284" w:rsidRDefault="00FA2284" w:rsidP="00FA2284">
      <w:r>
        <w:t>Grant identification number:</w:t>
      </w:r>
      <w:r w:rsidR="009635FC">
        <w:t xml:space="preserve"> </w:t>
      </w:r>
      <w:r w:rsidR="009635FC" w:rsidRPr="00DB6EC6">
        <w:t>EF-1065786 and EF-1065818</w:t>
      </w:r>
    </w:p>
    <w:p w14:paraId="0CF4CCF3" w14:textId="77777777" w:rsidR="00FA2284" w:rsidRDefault="00FA2284"/>
    <w:p w14:paraId="310BFD02" w14:textId="77777777" w:rsidR="0000439C" w:rsidRDefault="004D1B17" w:rsidP="0016672A">
      <w:pPr>
        <w:pStyle w:val="Heading2"/>
      </w:pPr>
      <w:r>
        <w:t xml:space="preserve">LTER ONLY: </w:t>
      </w:r>
      <w:r w:rsidR="0000439C">
        <w:t>Choose one or more major subject areas</w:t>
      </w:r>
    </w:p>
    <w:p w14:paraId="7330FB2A" w14:textId="77777777" w:rsidR="0000439C" w:rsidRDefault="0000439C"/>
    <w:p w14:paraId="39207D3C" w14:textId="77777777" w:rsidR="004B6751" w:rsidRDefault="004B6751" w:rsidP="004B6751">
      <w:pPr>
        <w:pStyle w:val="Heading2"/>
      </w:pPr>
      <w:r>
        <w:lastRenderedPageBreak/>
        <w:t>Timeframe</w:t>
      </w:r>
    </w:p>
    <w:p w14:paraId="2E712DC1" w14:textId="17E27410" w:rsidR="004B6751" w:rsidRDefault="004B6751" w:rsidP="004B6751">
      <w:pPr>
        <w:pStyle w:val="ListParagraph"/>
        <w:numPr>
          <w:ilvl w:val="0"/>
          <w:numId w:val="2"/>
        </w:numPr>
      </w:pPr>
      <w:r>
        <w:t>Begin date</w:t>
      </w:r>
      <w:r w:rsidR="00FA2284">
        <w:t>: March 2015</w:t>
      </w:r>
    </w:p>
    <w:p w14:paraId="46F51F7A" w14:textId="658B593C" w:rsidR="004B6751" w:rsidRDefault="004B6751" w:rsidP="004B6751">
      <w:pPr>
        <w:pStyle w:val="ListParagraph"/>
        <w:numPr>
          <w:ilvl w:val="0"/>
          <w:numId w:val="2"/>
        </w:numPr>
      </w:pPr>
      <w:r>
        <w:t>End date</w:t>
      </w:r>
      <w:r w:rsidR="00FA2284">
        <w:t>: November 2016</w:t>
      </w:r>
    </w:p>
    <w:p w14:paraId="44C56768" w14:textId="35E2D9D4" w:rsidR="004B6751" w:rsidRDefault="004B6751" w:rsidP="004B6751">
      <w:pPr>
        <w:pStyle w:val="ListParagraph"/>
        <w:numPr>
          <w:ilvl w:val="0"/>
          <w:numId w:val="2"/>
        </w:numPr>
      </w:pPr>
      <w:r>
        <w:t>Data collection ongoing/completed</w:t>
      </w:r>
      <w:r w:rsidR="00FA2284">
        <w:t xml:space="preserve"> -? Ongoing if you consider the continuation of LAGOS to be ongoing, but complete for this version?  Whatever you think is most appropriate?</w:t>
      </w:r>
    </w:p>
    <w:p w14:paraId="641CE3AF" w14:textId="77777777" w:rsidR="004B6751" w:rsidRDefault="004B6751" w:rsidP="004B6751">
      <w:pPr>
        <w:pStyle w:val="Heading2"/>
      </w:pPr>
      <w:r>
        <w:t>Geographic location</w:t>
      </w:r>
    </w:p>
    <w:p w14:paraId="4357A7C9" w14:textId="7087BA11" w:rsidR="004B6751" w:rsidRDefault="004B6751" w:rsidP="004B6751">
      <w:pPr>
        <w:pStyle w:val="ListParagraph"/>
        <w:numPr>
          <w:ilvl w:val="0"/>
          <w:numId w:val="3"/>
        </w:numPr>
      </w:pPr>
      <w:r>
        <w:t>Verbal description:</w:t>
      </w:r>
      <w:r w:rsidR="00FA2284">
        <w:t xml:space="preserve"> </w:t>
      </w:r>
      <w:r w:rsidR="00B41AEB" w:rsidRPr="00B41AEB">
        <w:t xml:space="preserve">A 17-state region of the upper </w:t>
      </w:r>
      <w:proofErr w:type="spellStart"/>
      <w:proofErr w:type="gramStart"/>
      <w:r w:rsidR="00B41AEB" w:rsidRPr="00B41AEB">
        <w:t>midwest</w:t>
      </w:r>
      <w:proofErr w:type="spellEnd"/>
      <w:proofErr w:type="gramEnd"/>
      <w:r w:rsidR="00B41AEB" w:rsidRPr="00B41AEB">
        <w:t xml:space="preserve"> to northeast United States. States included in the database are Minnesota, Iowa, Missouri, Wisconsin, Michigan, Illinois, Indiana, Ohio, Pennsylvania, New York, New Jersey, Connecticut, Massachusetts, Rhode Island, Vermont, New Hampshire, and Maine.</w:t>
      </w:r>
    </w:p>
    <w:p w14:paraId="14CCA37D" w14:textId="4487D83B" w:rsidR="004B6751" w:rsidRDefault="004B6751" w:rsidP="004B6751">
      <w:pPr>
        <w:pStyle w:val="ListParagraph"/>
        <w:numPr>
          <w:ilvl w:val="0"/>
          <w:numId w:val="3"/>
        </w:numPr>
      </w:pPr>
      <w:r>
        <w:t xml:space="preserve">North </w:t>
      </w:r>
      <w:r w:rsidR="00387084">
        <w:t>bounding</w:t>
      </w:r>
      <w:r w:rsidR="00BD601B">
        <w:t xml:space="preserve"> coordinates (decimals):  48.165</w:t>
      </w:r>
    </w:p>
    <w:p w14:paraId="09A8A13E" w14:textId="2840C590" w:rsidR="004B6751" w:rsidRDefault="004B6751" w:rsidP="004B6751">
      <w:pPr>
        <w:pStyle w:val="ListParagraph"/>
        <w:numPr>
          <w:ilvl w:val="0"/>
          <w:numId w:val="3"/>
        </w:numPr>
      </w:pPr>
      <w:r>
        <w:t xml:space="preserve">South </w:t>
      </w:r>
      <w:r w:rsidR="00387084">
        <w:t>bounding coordin</w:t>
      </w:r>
      <w:r w:rsidR="00BD601B">
        <w:t>ates (decimals): 36.491</w:t>
      </w:r>
    </w:p>
    <w:p w14:paraId="253E8F28" w14:textId="75604472" w:rsidR="004B6751" w:rsidRDefault="004B6751" w:rsidP="004B6751">
      <w:pPr>
        <w:pStyle w:val="ListParagraph"/>
        <w:numPr>
          <w:ilvl w:val="0"/>
          <w:numId w:val="3"/>
        </w:numPr>
      </w:pPr>
      <w:r>
        <w:t>East bounding coordinates (decimals)</w:t>
      </w:r>
      <w:r w:rsidR="00BD601B">
        <w:t>: -96.330</w:t>
      </w:r>
    </w:p>
    <w:p w14:paraId="6C06BDE1" w14:textId="6401F83F" w:rsidR="004B6751" w:rsidRDefault="004B6751" w:rsidP="004B6751">
      <w:pPr>
        <w:pStyle w:val="ListParagraph"/>
        <w:numPr>
          <w:ilvl w:val="0"/>
          <w:numId w:val="3"/>
        </w:numPr>
      </w:pPr>
      <w:r>
        <w:t>West bounding coordinates (decimals)</w:t>
      </w:r>
      <w:r w:rsidR="00BD601B">
        <w:t>: -67.152</w:t>
      </w:r>
    </w:p>
    <w:p w14:paraId="59AF6476" w14:textId="77777777" w:rsidR="007D556B" w:rsidRDefault="004B6751" w:rsidP="004B6751">
      <w:pPr>
        <w:pStyle w:val="Heading2"/>
      </w:pPr>
      <w:r>
        <w:t>Taxonomic species or groups</w:t>
      </w:r>
    </w:p>
    <w:p w14:paraId="38ADE94C" w14:textId="4CEB97BA" w:rsidR="004B6751" w:rsidRDefault="00B41AEB">
      <w:r>
        <w:t>Water chemistry</w:t>
      </w:r>
    </w:p>
    <w:p w14:paraId="02DBC7B4" w14:textId="77777777" w:rsidR="004B6751" w:rsidRDefault="004B6751" w:rsidP="004B6751">
      <w:pPr>
        <w:pStyle w:val="Heading2"/>
      </w:pPr>
      <w:r>
        <w:t>Methods</w:t>
      </w:r>
    </w:p>
    <w:p w14:paraId="7343EABF" w14:textId="77777777" w:rsidR="00FA2284" w:rsidRPr="00FA2284" w:rsidRDefault="00FA2284" w:rsidP="00FA2284">
      <w:r w:rsidRPr="00FA2284">
        <w:t xml:space="preserve">See Soranno, P.A., Bissell, E.G., Cheruvelil, K.S., </w:t>
      </w:r>
      <w:proofErr w:type="spellStart"/>
      <w:r w:rsidRPr="00FA2284">
        <w:t>Christel</w:t>
      </w:r>
      <w:proofErr w:type="spellEnd"/>
      <w:r w:rsidRPr="00FA2284">
        <w:t xml:space="preserve">, S.T., Collins, S.M., Fergus, C.E., </w:t>
      </w:r>
      <w:proofErr w:type="spellStart"/>
      <w:r w:rsidRPr="00FA2284">
        <w:t>Filstrup</w:t>
      </w:r>
      <w:proofErr w:type="spellEnd"/>
      <w:r w:rsidRPr="00FA2284">
        <w:t xml:space="preserve">, C.T., Lapierre, J.F., Lottig, N.R., Oliver, S.K., Scott, C.E., Smith, N.J., </w:t>
      </w:r>
      <w:proofErr w:type="spellStart"/>
      <w:r w:rsidRPr="00FA2284">
        <w:t>Stopyak</w:t>
      </w:r>
      <w:proofErr w:type="spellEnd"/>
      <w:r w:rsidRPr="00FA2284">
        <w:t xml:space="preserve">, S., Yuan, S., </w:t>
      </w:r>
      <w:proofErr w:type="spellStart"/>
      <w:r w:rsidRPr="00FA2284">
        <w:t>Bremigan</w:t>
      </w:r>
      <w:proofErr w:type="spellEnd"/>
      <w:r w:rsidRPr="00FA2284">
        <w:t xml:space="preserve">, M.T., Downing, J.A., Gries, C., Henry, E.N., </w:t>
      </w:r>
      <w:proofErr w:type="spellStart"/>
      <w:r w:rsidRPr="00FA2284">
        <w:t>Skaff</w:t>
      </w:r>
      <w:proofErr w:type="spellEnd"/>
      <w:r w:rsidRPr="00FA2284">
        <w:t xml:space="preserve">, N.K., Stanley, E.H., Stow, C.A., Tan, P.-N., Wagner, T., and Webster, K.E. 2015. Building a multi-scaled geospatial temporal ecology database from disparate data sources: fostering open science and data reuse. </w:t>
      </w:r>
      <w:proofErr w:type="spellStart"/>
      <w:r w:rsidRPr="00FA2284">
        <w:t>Gigascience</w:t>
      </w:r>
      <w:proofErr w:type="spellEnd"/>
      <w:r w:rsidRPr="00FA2284">
        <w:t xml:space="preserve"> 4: 28. </w:t>
      </w:r>
      <w:proofErr w:type="spellStart"/>
      <w:proofErr w:type="gramStart"/>
      <w:r w:rsidRPr="00FA2284">
        <w:t>doi</w:t>
      </w:r>
      <w:proofErr w:type="spellEnd"/>
      <w:proofErr w:type="gramEnd"/>
      <w:r w:rsidRPr="00FA2284">
        <w:t xml:space="preserve">: 10.1186/s13742-015-0067-4 for details on how the observed values were obtained. </w:t>
      </w:r>
    </w:p>
    <w:p w14:paraId="55439534" w14:textId="0731CFC3" w:rsidR="00FE0A84" w:rsidRDefault="00FA2284" w:rsidP="00FA2284">
      <w:r w:rsidRPr="00FA2284">
        <w:t xml:space="preserve">See Collins et al. </w:t>
      </w:r>
      <w:r>
        <w:t>Lake nutrient stoichiometry is less predictable than nutrient concentrations at regi</w:t>
      </w:r>
      <w:r w:rsidR="00E14C1F">
        <w:t>onal and sub-continental scales, S</w:t>
      </w:r>
      <w:r w:rsidRPr="00FA2284">
        <w:t xml:space="preserve">ubmitted to </w:t>
      </w:r>
      <w:r>
        <w:t>Ecological Applications</w:t>
      </w:r>
      <w:r w:rsidR="00E14C1F">
        <w:t>,</w:t>
      </w:r>
      <w:r w:rsidRPr="00FA2284">
        <w:t xml:space="preserve"> </w:t>
      </w:r>
      <w:r w:rsidR="00251CB5">
        <w:t>for details on data filtering and relationships between nutrient chemistry and landscape characteristics</w:t>
      </w:r>
    </w:p>
    <w:p w14:paraId="1CBFBE77" w14:textId="77777777" w:rsidR="004B6751" w:rsidRDefault="006467BA" w:rsidP="00FE0A84">
      <w:pPr>
        <w:pStyle w:val="Heading2"/>
      </w:pPr>
      <w:r>
        <w:t>Data Table</w:t>
      </w:r>
    </w:p>
    <w:p w14:paraId="02FA9527"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6238BC4D" w14:textId="77777777" w:rsidR="00FE0A84" w:rsidRDefault="00FE0A84" w:rsidP="000F06E9">
      <w:pPr>
        <w:pStyle w:val="ListParagraph"/>
        <w:numPr>
          <w:ilvl w:val="0"/>
          <w:numId w:val="4"/>
        </w:numPr>
      </w:pPr>
      <w:r>
        <w:t>Description: please be specific, it can be lengthy</w:t>
      </w:r>
    </w:p>
    <w:p w14:paraId="359CCC96"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5B617593"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44E8757F" w14:textId="77777777" w:rsidR="00FE0A84" w:rsidRDefault="00FE0A84" w:rsidP="000F06E9">
      <w:pPr>
        <w:pStyle w:val="ListParagraph"/>
        <w:numPr>
          <w:ilvl w:val="0"/>
          <w:numId w:val="4"/>
        </w:numPr>
      </w:pPr>
      <w:r>
        <w:t>Data format: please tell us exactly how the date and time is formatted: e.g. mm/</w:t>
      </w:r>
      <w:proofErr w:type="spellStart"/>
      <w:r>
        <w:t>dd</w:t>
      </w:r>
      <w:proofErr w:type="spellEnd"/>
      <w:r>
        <w:t>/</w:t>
      </w:r>
      <w:proofErr w:type="spellStart"/>
      <w:r>
        <w:t>yyyy</w:t>
      </w:r>
      <w:proofErr w:type="spellEnd"/>
      <w:r>
        <w:t xml:space="preserve"> </w:t>
      </w:r>
      <w:proofErr w:type="spellStart"/>
      <w:r>
        <w:t>hh:mm:ss</w:t>
      </w:r>
      <w:proofErr w:type="spellEnd"/>
      <w:r w:rsidR="000F1346">
        <w:t xml:space="preserve"> plus the time zone and whether or not daylight savings was observed.</w:t>
      </w:r>
    </w:p>
    <w:p w14:paraId="24F074F6" w14:textId="77777777" w:rsidR="00FE0A84" w:rsidRDefault="00FE0A84" w:rsidP="000F06E9">
      <w:pPr>
        <w:pStyle w:val="ListParagraph"/>
        <w:numPr>
          <w:ilvl w:val="0"/>
          <w:numId w:val="4"/>
        </w:numPr>
      </w:pPr>
      <w:r>
        <w:t>If a code for ‘no data’ is used, please specify: e.g. -99999</w:t>
      </w:r>
    </w:p>
    <w:p w14:paraId="37C3C374" w14:textId="77777777" w:rsidR="0084322F" w:rsidRPr="00FE0A84" w:rsidRDefault="0084322F" w:rsidP="00FE0A84">
      <w:r>
        <w:t>Please add rows as needed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3255"/>
        <w:gridCol w:w="2391"/>
        <w:gridCol w:w="1766"/>
      </w:tblGrid>
      <w:tr w:rsidR="0084322F" w14:paraId="75E58F75" w14:textId="77777777" w:rsidTr="006B1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tcPr>
          <w:p w14:paraId="6C2E1AEB" w14:textId="77777777" w:rsidR="0084322F" w:rsidRDefault="0084322F">
            <w:r>
              <w:t>Column name</w:t>
            </w:r>
          </w:p>
        </w:tc>
        <w:tc>
          <w:tcPr>
            <w:tcW w:w="3255" w:type="dxa"/>
            <w:tcBorders>
              <w:bottom w:val="single" w:sz="4" w:space="0" w:color="auto"/>
            </w:tcBorders>
          </w:tcPr>
          <w:p w14:paraId="3FCBAB26"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391" w:type="dxa"/>
            <w:tcBorders>
              <w:bottom w:val="single" w:sz="4" w:space="0" w:color="auto"/>
            </w:tcBorders>
          </w:tcPr>
          <w:p w14:paraId="03719B5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3861E7FF"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66" w:type="dxa"/>
            <w:tcBorders>
              <w:bottom w:val="single" w:sz="4" w:space="0" w:color="auto"/>
            </w:tcBorders>
          </w:tcPr>
          <w:p w14:paraId="1F0DF7BB"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6B96F7EF" w14:textId="77777777" w:rsidTr="0025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none" w:sz="0" w:space="0" w:color="auto"/>
              <w:left w:val="none" w:sz="0" w:space="0" w:color="auto"/>
              <w:bottom w:val="none" w:sz="0" w:space="0" w:color="auto"/>
            </w:tcBorders>
          </w:tcPr>
          <w:p w14:paraId="02BD6322" w14:textId="72ED6029" w:rsidR="0084322F" w:rsidRDefault="00251CB5">
            <w:proofErr w:type="spellStart"/>
            <w:r>
              <w:t>lagoslakeid</w:t>
            </w:r>
            <w:proofErr w:type="spellEnd"/>
          </w:p>
        </w:tc>
        <w:tc>
          <w:tcPr>
            <w:tcW w:w="3255" w:type="dxa"/>
            <w:tcBorders>
              <w:top w:val="none" w:sz="0" w:space="0" w:color="auto"/>
              <w:bottom w:val="none" w:sz="0" w:space="0" w:color="auto"/>
            </w:tcBorders>
          </w:tcPr>
          <w:p w14:paraId="3690CAEC" w14:textId="3949D965" w:rsidR="0084322F" w:rsidRDefault="00F20443">
            <w:pPr>
              <w:cnfStyle w:val="000000100000" w:firstRow="0" w:lastRow="0" w:firstColumn="0" w:lastColumn="0" w:oddVBand="0" w:evenVBand="0" w:oddHBand="1" w:evenHBand="0" w:firstRowFirstColumn="0" w:firstRowLastColumn="0" w:lastRowFirstColumn="0" w:lastRowLastColumn="0"/>
            </w:pPr>
            <w:r w:rsidRPr="00F20443">
              <w:t>Unique identifier for each lake from the LAGOS database</w:t>
            </w:r>
          </w:p>
        </w:tc>
        <w:tc>
          <w:tcPr>
            <w:tcW w:w="2391" w:type="dxa"/>
            <w:tcBorders>
              <w:top w:val="none" w:sz="0" w:space="0" w:color="auto"/>
              <w:bottom w:val="none" w:sz="0" w:space="0" w:color="auto"/>
            </w:tcBorders>
          </w:tcPr>
          <w:p w14:paraId="6BC582B8"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766" w:type="dxa"/>
            <w:tcBorders>
              <w:top w:val="none" w:sz="0" w:space="0" w:color="auto"/>
              <w:bottom w:val="none" w:sz="0" w:space="0" w:color="auto"/>
              <w:right w:val="none" w:sz="0" w:space="0" w:color="auto"/>
            </w:tcBorders>
          </w:tcPr>
          <w:p w14:paraId="1334CC86" w14:textId="1E8AF963"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32DDED7C"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19B28210" w14:textId="7C384501" w:rsidR="0084322F" w:rsidRDefault="00251CB5">
            <w:r>
              <w:t>hu4_zoneid</w:t>
            </w:r>
          </w:p>
        </w:tc>
        <w:tc>
          <w:tcPr>
            <w:tcW w:w="3255" w:type="dxa"/>
          </w:tcPr>
          <w:p w14:paraId="70346B90" w14:textId="24FAA364" w:rsidR="0084322F" w:rsidRDefault="00F20443">
            <w:pPr>
              <w:cnfStyle w:val="000000000000" w:firstRow="0" w:lastRow="0" w:firstColumn="0" w:lastColumn="0" w:oddVBand="0" w:evenVBand="0" w:oddHBand="0" w:evenHBand="0" w:firstRowFirstColumn="0" w:firstRowLastColumn="0" w:lastRowFirstColumn="0" w:lastRowLastColumn="0"/>
            </w:pPr>
            <w:r>
              <w:t>I</w:t>
            </w:r>
            <w:r w:rsidR="00251CB5">
              <w:t>dentifier for HUC 4 watershed unit</w:t>
            </w:r>
            <w:r>
              <w:t xml:space="preserve"> where the sampled lake is located</w:t>
            </w:r>
          </w:p>
        </w:tc>
        <w:tc>
          <w:tcPr>
            <w:tcW w:w="2391" w:type="dxa"/>
          </w:tcPr>
          <w:p w14:paraId="260F65A8"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766" w:type="dxa"/>
          </w:tcPr>
          <w:p w14:paraId="37BB98B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5BAFECC4" w14:textId="77777777" w:rsidTr="0025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none" w:sz="0" w:space="0" w:color="auto"/>
              <w:left w:val="none" w:sz="0" w:space="0" w:color="auto"/>
              <w:bottom w:val="none" w:sz="0" w:space="0" w:color="auto"/>
            </w:tcBorders>
          </w:tcPr>
          <w:p w14:paraId="06EC7B74" w14:textId="6EA15EF5" w:rsidR="0084322F" w:rsidRDefault="00251CB5">
            <w:r>
              <w:t>Latitude</w:t>
            </w:r>
          </w:p>
        </w:tc>
        <w:tc>
          <w:tcPr>
            <w:tcW w:w="3255" w:type="dxa"/>
            <w:tcBorders>
              <w:top w:val="none" w:sz="0" w:space="0" w:color="auto"/>
              <w:bottom w:val="none" w:sz="0" w:space="0" w:color="auto"/>
            </w:tcBorders>
          </w:tcPr>
          <w:p w14:paraId="3948B69B" w14:textId="114275AA" w:rsidR="0084322F" w:rsidRDefault="00251CB5">
            <w:pPr>
              <w:cnfStyle w:val="000000100000" w:firstRow="0" w:lastRow="0" w:firstColumn="0" w:lastColumn="0" w:oddVBand="0" w:evenVBand="0" w:oddHBand="1" w:evenHBand="0" w:firstRowFirstColumn="0" w:firstRowLastColumn="0" w:lastRowFirstColumn="0" w:lastRowLastColumn="0"/>
            </w:pPr>
            <w:r>
              <w:t>Location of sampled lake</w:t>
            </w:r>
          </w:p>
        </w:tc>
        <w:tc>
          <w:tcPr>
            <w:tcW w:w="2391" w:type="dxa"/>
            <w:tcBorders>
              <w:top w:val="none" w:sz="0" w:space="0" w:color="auto"/>
              <w:bottom w:val="none" w:sz="0" w:space="0" w:color="auto"/>
            </w:tcBorders>
          </w:tcPr>
          <w:p w14:paraId="35922B41" w14:textId="7CCBFE6A" w:rsidR="0084322F" w:rsidRDefault="00251CB5">
            <w:pPr>
              <w:cnfStyle w:val="000000100000" w:firstRow="0" w:lastRow="0" w:firstColumn="0" w:lastColumn="0" w:oddVBand="0" w:evenVBand="0" w:oddHBand="1" w:evenHBand="0" w:firstRowFirstColumn="0" w:firstRowLastColumn="0" w:lastRowFirstColumn="0" w:lastRowLastColumn="0"/>
            </w:pPr>
            <w:r>
              <w:t>Decimal</w:t>
            </w:r>
          </w:p>
        </w:tc>
        <w:tc>
          <w:tcPr>
            <w:tcW w:w="1766" w:type="dxa"/>
            <w:tcBorders>
              <w:top w:val="none" w:sz="0" w:space="0" w:color="auto"/>
              <w:bottom w:val="none" w:sz="0" w:space="0" w:color="auto"/>
              <w:right w:val="none" w:sz="0" w:space="0" w:color="auto"/>
            </w:tcBorders>
          </w:tcPr>
          <w:p w14:paraId="4392396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C5DF9A"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071B13B1" w14:textId="38EC3620" w:rsidR="0084322F" w:rsidRDefault="00251CB5">
            <w:r>
              <w:t>Longitude</w:t>
            </w:r>
          </w:p>
        </w:tc>
        <w:tc>
          <w:tcPr>
            <w:tcW w:w="3255" w:type="dxa"/>
          </w:tcPr>
          <w:p w14:paraId="34CF23C6" w14:textId="4358EA1C" w:rsidR="0084322F" w:rsidRDefault="00251CB5">
            <w:pPr>
              <w:cnfStyle w:val="000000000000" w:firstRow="0" w:lastRow="0" w:firstColumn="0" w:lastColumn="0" w:oddVBand="0" w:evenVBand="0" w:oddHBand="0" w:evenHBand="0" w:firstRowFirstColumn="0" w:firstRowLastColumn="0" w:lastRowFirstColumn="0" w:lastRowLastColumn="0"/>
            </w:pPr>
            <w:r>
              <w:t>Location of sampled lake</w:t>
            </w:r>
          </w:p>
        </w:tc>
        <w:tc>
          <w:tcPr>
            <w:tcW w:w="2391" w:type="dxa"/>
          </w:tcPr>
          <w:p w14:paraId="099C3ECC" w14:textId="3DA8BAF9" w:rsidR="0084322F" w:rsidRDefault="00251CB5">
            <w:pPr>
              <w:cnfStyle w:val="000000000000" w:firstRow="0" w:lastRow="0" w:firstColumn="0" w:lastColumn="0" w:oddVBand="0" w:evenVBand="0" w:oddHBand="0" w:evenHBand="0" w:firstRowFirstColumn="0" w:firstRowLastColumn="0" w:lastRowFirstColumn="0" w:lastRowLastColumn="0"/>
            </w:pPr>
            <w:r>
              <w:t>Decimal</w:t>
            </w:r>
          </w:p>
        </w:tc>
        <w:tc>
          <w:tcPr>
            <w:tcW w:w="1766" w:type="dxa"/>
          </w:tcPr>
          <w:p w14:paraId="4A21BFBF"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34AC1170" w14:textId="77777777" w:rsidTr="0025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none" w:sz="0" w:space="0" w:color="auto"/>
              <w:left w:val="none" w:sz="0" w:space="0" w:color="auto"/>
              <w:bottom w:val="none" w:sz="0" w:space="0" w:color="auto"/>
            </w:tcBorders>
          </w:tcPr>
          <w:p w14:paraId="411FC8EC" w14:textId="0D19AF7D" w:rsidR="0084322F" w:rsidRDefault="00251CB5">
            <w:r>
              <w:t>State</w:t>
            </w:r>
          </w:p>
        </w:tc>
        <w:tc>
          <w:tcPr>
            <w:tcW w:w="3255" w:type="dxa"/>
            <w:tcBorders>
              <w:top w:val="none" w:sz="0" w:space="0" w:color="auto"/>
              <w:bottom w:val="none" w:sz="0" w:space="0" w:color="auto"/>
            </w:tcBorders>
          </w:tcPr>
          <w:p w14:paraId="7B6BE57D" w14:textId="39BA60BD" w:rsidR="0084322F" w:rsidRDefault="00F20443">
            <w:pPr>
              <w:cnfStyle w:val="000000100000" w:firstRow="0" w:lastRow="0" w:firstColumn="0" w:lastColumn="0" w:oddVBand="0" w:evenVBand="0" w:oddHBand="1" w:evenHBand="0" w:firstRowFirstColumn="0" w:firstRowLastColumn="0" w:lastRowFirstColumn="0" w:lastRowLastColumn="0"/>
            </w:pPr>
            <w:r>
              <w:t>Name of the state where the sampled lake is located</w:t>
            </w:r>
          </w:p>
        </w:tc>
        <w:tc>
          <w:tcPr>
            <w:tcW w:w="2391" w:type="dxa"/>
            <w:tcBorders>
              <w:top w:val="none" w:sz="0" w:space="0" w:color="auto"/>
              <w:bottom w:val="none" w:sz="0" w:space="0" w:color="auto"/>
            </w:tcBorders>
          </w:tcPr>
          <w:p w14:paraId="754FF1DB"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766" w:type="dxa"/>
            <w:tcBorders>
              <w:top w:val="none" w:sz="0" w:space="0" w:color="auto"/>
              <w:bottom w:val="none" w:sz="0" w:space="0" w:color="auto"/>
              <w:right w:val="none" w:sz="0" w:space="0" w:color="auto"/>
            </w:tcBorders>
          </w:tcPr>
          <w:p w14:paraId="16FE4BBB"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60C754F6"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4825BA9F" w14:textId="09937285" w:rsidR="0084322F" w:rsidRDefault="00251CB5">
            <w:r>
              <w:t>NO3deposition_hu12</w:t>
            </w:r>
          </w:p>
        </w:tc>
        <w:tc>
          <w:tcPr>
            <w:tcW w:w="3255" w:type="dxa"/>
          </w:tcPr>
          <w:p w14:paraId="6A7543CB" w14:textId="63A6BE8B" w:rsidR="0084322F" w:rsidRPr="00E14C1F" w:rsidRDefault="00251CB5">
            <w:pPr>
              <w:cnfStyle w:val="000000000000" w:firstRow="0" w:lastRow="0" w:firstColumn="0" w:lastColumn="0" w:oddVBand="0" w:evenVBand="0" w:oddHBand="0" w:evenHBand="0" w:firstRowFirstColumn="0" w:firstRowLastColumn="0" w:lastRowFirstColumn="0" w:lastRowLastColumn="0"/>
            </w:pPr>
            <w:r w:rsidRPr="00E14C1F">
              <w:t>Mean NO3 deposition from 2005 for the HUC12 watershed where the sampled lake is located</w:t>
            </w:r>
          </w:p>
        </w:tc>
        <w:tc>
          <w:tcPr>
            <w:tcW w:w="2391" w:type="dxa"/>
          </w:tcPr>
          <w:p w14:paraId="2FB6C160" w14:textId="2A99278A" w:rsidR="0084322F" w:rsidRPr="00E14C1F" w:rsidRDefault="00E14C1F" w:rsidP="00E14C1F">
            <w:pPr>
              <w:cnfStyle w:val="000000000000" w:firstRow="0" w:lastRow="0" w:firstColumn="0" w:lastColumn="0" w:oddVBand="0" w:evenVBand="0" w:oddHBand="0" w:evenHBand="0" w:firstRowFirstColumn="0" w:firstRowLastColumn="0" w:lastRowFirstColumn="0" w:lastRowLastColumn="0"/>
            </w:pPr>
            <w:proofErr w:type="spellStart"/>
            <w:r>
              <w:rPr>
                <w:rFonts w:cs="Lucida Grande"/>
                <w:color w:val="000000"/>
              </w:rPr>
              <w:t>MilligramsPerLiter</w:t>
            </w:r>
            <w:proofErr w:type="spellEnd"/>
          </w:p>
        </w:tc>
        <w:tc>
          <w:tcPr>
            <w:tcW w:w="1766" w:type="dxa"/>
          </w:tcPr>
          <w:p w14:paraId="112558AB"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251CB5" w14:paraId="78B2BE38" w14:textId="77777777" w:rsidTr="006B1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tcBorders>
          </w:tcPr>
          <w:p w14:paraId="4D19A850" w14:textId="0EE8B576" w:rsidR="00251CB5" w:rsidRDefault="00251CB5">
            <w:r>
              <w:t>30yrTemp_hu12</w:t>
            </w:r>
          </w:p>
        </w:tc>
        <w:tc>
          <w:tcPr>
            <w:tcW w:w="3255" w:type="dxa"/>
            <w:tcBorders>
              <w:top w:val="single" w:sz="4" w:space="0" w:color="auto"/>
              <w:bottom w:val="single" w:sz="4" w:space="0" w:color="auto"/>
            </w:tcBorders>
          </w:tcPr>
          <w:p w14:paraId="6C5AD323" w14:textId="108636FA" w:rsidR="00251CB5" w:rsidRDefault="00251CB5">
            <w:pPr>
              <w:cnfStyle w:val="000000100000" w:firstRow="0" w:lastRow="0" w:firstColumn="0" w:lastColumn="0" w:oddVBand="0" w:evenVBand="0" w:oddHBand="1" w:evenHBand="0" w:firstRowFirstColumn="0" w:firstRowLastColumn="0" w:lastRowFirstColumn="0" w:lastRowLastColumn="0"/>
            </w:pPr>
            <w:r>
              <w:t>30-year normal mean temperature for the HUC12 watershed where the sample lake is located</w:t>
            </w:r>
          </w:p>
        </w:tc>
        <w:tc>
          <w:tcPr>
            <w:tcW w:w="2391" w:type="dxa"/>
            <w:tcBorders>
              <w:top w:val="single" w:sz="4" w:space="0" w:color="auto"/>
              <w:bottom w:val="single" w:sz="4" w:space="0" w:color="auto"/>
            </w:tcBorders>
          </w:tcPr>
          <w:p w14:paraId="7362C9E4" w14:textId="508EA27D" w:rsidR="00251CB5" w:rsidRDefault="006B1F82">
            <w:pPr>
              <w:cnfStyle w:val="000000100000" w:firstRow="0" w:lastRow="0" w:firstColumn="0" w:lastColumn="0" w:oddVBand="0" w:evenVBand="0" w:oddHBand="1" w:evenHBand="0" w:firstRowFirstColumn="0" w:firstRowLastColumn="0" w:lastRowFirstColumn="0" w:lastRowLastColumn="0"/>
            </w:pPr>
            <w:proofErr w:type="spellStart"/>
            <w:r>
              <w:t>DegreesC</w:t>
            </w:r>
            <w:proofErr w:type="spellEnd"/>
          </w:p>
        </w:tc>
        <w:tc>
          <w:tcPr>
            <w:tcW w:w="1766" w:type="dxa"/>
            <w:tcBorders>
              <w:top w:val="single" w:sz="4" w:space="0" w:color="auto"/>
              <w:bottom w:val="single" w:sz="4" w:space="0" w:color="auto"/>
              <w:right w:val="single" w:sz="4" w:space="0" w:color="auto"/>
            </w:tcBorders>
          </w:tcPr>
          <w:p w14:paraId="2FE82A7D" w14:textId="77777777" w:rsidR="00251CB5" w:rsidRDefault="00251CB5">
            <w:pPr>
              <w:cnfStyle w:val="000000100000" w:firstRow="0" w:lastRow="0" w:firstColumn="0" w:lastColumn="0" w:oddVBand="0" w:evenVBand="0" w:oddHBand="1" w:evenHBand="0" w:firstRowFirstColumn="0" w:firstRowLastColumn="0" w:lastRowFirstColumn="0" w:lastRowLastColumn="0"/>
            </w:pPr>
          </w:p>
        </w:tc>
      </w:tr>
      <w:tr w:rsidR="00251CB5" w14:paraId="45AB1B75"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775B5A64" w14:textId="07F7D6C3" w:rsidR="00251CB5" w:rsidRDefault="00251CB5">
            <w:r>
              <w:t>30yrPrecip_hu12</w:t>
            </w:r>
          </w:p>
        </w:tc>
        <w:tc>
          <w:tcPr>
            <w:tcW w:w="3255" w:type="dxa"/>
          </w:tcPr>
          <w:p w14:paraId="06A7AA1D" w14:textId="1D8638B8" w:rsidR="00251CB5" w:rsidRDefault="00251CB5" w:rsidP="00251CB5">
            <w:pPr>
              <w:cnfStyle w:val="000000000000" w:firstRow="0" w:lastRow="0" w:firstColumn="0" w:lastColumn="0" w:oddVBand="0" w:evenVBand="0" w:oddHBand="0" w:evenHBand="0" w:firstRowFirstColumn="0" w:firstRowLastColumn="0" w:lastRowFirstColumn="0" w:lastRowLastColumn="0"/>
            </w:pPr>
            <w:r>
              <w:t>30-year normal mean precipitation for the HUC12 watershed where the sample lake is located</w:t>
            </w:r>
          </w:p>
        </w:tc>
        <w:tc>
          <w:tcPr>
            <w:tcW w:w="2391" w:type="dxa"/>
          </w:tcPr>
          <w:p w14:paraId="6935DC3F" w14:textId="3E6F55DB" w:rsidR="00251CB5" w:rsidRDefault="00E14C1F">
            <w:pPr>
              <w:cnfStyle w:val="000000000000" w:firstRow="0" w:lastRow="0" w:firstColumn="0" w:lastColumn="0" w:oddVBand="0" w:evenVBand="0" w:oddHBand="0" w:evenHBand="0" w:firstRowFirstColumn="0" w:firstRowLastColumn="0" w:lastRowFirstColumn="0" w:lastRowLastColumn="0"/>
            </w:pPr>
            <w:r>
              <w:t>Millimeters</w:t>
            </w:r>
          </w:p>
        </w:tc>
        <w:tc>
          <w:tcPr>
            <w:tcW w:w="1766" w:type="dxa"/>
          </w:tcPr>
          <w:p w14:paraId="524F4230" w14:textId="77777777" w:rsidR="00251CB5" w:rsidRDefault="00251CB5">
            <w:pPr>
              <w:cnfStyle w:val="000000000000" w:firstRow="0" w:lastRow="0" w:firstColumn="0" w:lastColumn="0" w:oddVBand="0" w:evenVBand="0" w:oddHBand="0" w:evenHBand="0" w:firstRowFirstColumn="0" w:firstRowLastColumn="0" w:lastRowFirstColumn="0" w:lastRowLastColumn="0"/>
            </w:pPr>
          </w:p>
        </w:tc>
      </w:tr>
      <w:tr w:rsidR="00251CB5" w14:paraId="38CC1D79" w14:textId="77777777" w:rsidTr="006B1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tcBorders>
          </w:tcPr>
          <w:p w14:paraId="480F580B" w14:textId="413ABA6B" w:rsidR="00251CB5" w:rsidRPr="006C15CE" w:rsidRDefault="00251CB5">
            <w:pPr>
              <w:rPr>
                <w:highlight w:val="yellow"/>
              </w:rPr>
            </w:pPr>
            <w:r w:rsidRPr="006C15CE">
              <w:rPr>
                <w:highlight w:val="yellow"/>
              </w:rPr>
              <w:t>Baseflow_hu12</w:t>
            </w:r>
          </w:p>
        </w:tc>
        <w:tc>
          <w:tcPr>
            <w:tcW w:w="3255" w:type="dxa"/>
            <w:tcBorders>
              <w:top w:val="single" w:sz="4" w:space="0" w:color="auto"/>
              <w:bottom w:val="single" w:sz="4" w:space="0" w:color="auto"/>
            </w:tcBorders>
          </w:tcPr>
          <w:p w14:paraId="0FB16A0D" w14:textId="050E70F8" w:rsidR="00251CB5" w:rsidRPr="006C15CE" w:rsidRDefault="00251CB5">
            <w:pPr>
              <w:cnfStyle w:val="000000100000" w:firstRow="0" w:lastRow="0" w:firstColumn="0" w:lastColumn="0" w:oddVBand="0" w:evenVBand="0" w:oddHBand="1" w:evenHBand="0" w:firstRowFirstColumn="0" w:firstRowLastColumn="0" w:lastRowFirstColumn="0" w:lastRowLastColumn="0"/>
              <w:rPr>
                <w:highlight w:val="yellow"/>
              </w:rPr>
            </w:pPr>
            <w:r w:rsidRPr="006C15CE">
              <w:rPr>
                <w:highlight w:val="yellow"/>
              </w:rPr>
              <w:t xml:space="preserve">Mean hydrologic </w:t>
            </w:r>
            <w:proofErr w:type="spellStart"/>
            <w:r w:rsidRPr="006C15CE">
              <w:rPr>
                <w:highlight w:val="yellow"/>
              </w:rPr>
              <w:t>baseflow</w:t>
            </w:r>
            <w:proofErr w:type="spellEnd"/>
            <w:r w:rsidRPr="006C15CE">
              <w:rPr>
                <w:highlight w:val="yellow"/>
              </w:rPr>
              <w:t xml:space="preserve"> for the HUC 12 watershed where the sample lake is located</w:t>
            </w:r>
          </w:p>
        </w:tc>
        <w:tc>
          <w:tcPr>
            <w:tcW w:w="2391" w:type="dxa"/>
            <w:tcBorders>
              <w:top w:val="single" w:sz="4" w:space="0" w:color="auto"/>
              <w:bottom w:val="single" w:sz="4" w:space="0" w:color="auto"/>
            </w:tcBorders>
          </w:tcPr>
          <w:p w14:paraId="243E3636" w14:textId="542BA5B9" w:rsidR="00251CB5" w:rsidRPr="006C15CE" w:rsidRDefault="006B1F82">
            <w:pPr>
              <w:cnfStyle w:val="000000100000" w:firstRow="0" w:lastRow="0" w:firstColumn="0" w:lastColumn="0" w:oddVBand="0" w:evenVBand="0" w:oddHBand="1" w:evenHBand="0" w:firstRowFirstColumn="0" w:firstRowLastColumn="0" w:lastRowFirstColumn="0" w:lastRowLastColumn="0"/>
              <w:rPr>
                <w:highlight w:val="yellow"/>
              </w:rPr>
            </w:pPr>
            <w:r w:rsidRPr="006C15CE">
              <w:rPr>
                <w:highlight w:val="yellow"/>
              </w:rPr>
              <w:t>Percentage</w:t>
            </w:r>
          </w:p>
        </w:tc>
        <w:tc>
          <w:tcPr>
            <w:tcW w:w="1766" w:type="dxa"/>
            <w:tcBorders>
              <w:top w:val="single" w:sz="4" w:space="0" w:color="auto"/>
              <w:bottom w:val="single" w:sz="4" w:space="0" w:color="auto"/>
              <w:right w:val="single" w:sz="4" w:space="0" w:color="auto"/>
            </w:tcBorders>
          </w:tcPr>
          <w:p w14:paraId="01B28605" w14:textId="77777777" w:rsidR="00251CB5" w:rsidRPr="006C15CE" w:rsidRDefault="00251CB5">
            <w:pPr>
              <w:cnfStyle w:val="000000100000" w:firstRow="0" w:lastRow="0" w:firstColumn="0" w:lastColumn="0" w:oddVBand="0" w:evenVBand="0" w:oddHBand="1" w:evenHBand="0" w:firstRowFirstColumn="0" w:firstRowLastColumn="0" w:lastRowFirstColumn="0" w:lastRowLastColumn="0"/>
              <w:rPr>
                <w:highlight w:val="yellow"/>
              </w:rPr>
            </w:pPr>
            <w:bookmarkStart w:id="0" w:name="_GoBack"/>
            <w:bookmarkEnd w:id="0"/>
          </w:p>
        </w:tc>
      </w:tr>
      <w:tr w:rsidR="00251CB5" w14:paraId="4CDD71C6"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0F2E982E" w14:textId="3B2BE877" w:rsidR="00251CB5" w:rsidRDefault="00251CB5">
            <w:r>
              <w:t>Agriculture_hu4</w:t>
            </w:r>
          </w:p>
        </w:tc>
        <w:tc>
          <w:tcPr>
            <w:tcW w:w="3255" w:type="dxa"/>
          </w:tcPr>
          <w:p w14:paraId="0990C64D" w14:textId="7B073E2C" w:rsidR="00251CB5" w:rsidRDefault="00251CB5">
            <w:pPr>
              <w:cnfStyle w:val="000000000000" w:firstRow="0" w:lastRow="0" w:firstColumn="0" w:lastColumn="0" w:oddVBand="0" w:evenVBand="0" w:oddHBand="0" w:evenHBand="0" w:firstRowFirstColumn="0" w:firstRowLastColumn="0" w:lastRowFirstColumn="0" w:lastRowLastColumn="0"/>
            </w:pPr>
            <w:r>
              <w:t>Mean percentage of agricultural land use for the HUC4 watershed where the sampled lake is located</w:t>
            </w:r>
          </w:p>
        </w:tc>
        <w:tc>
          <w:tcPr>
            <w:tcW w:w="2391" w:type="dxa"/>
          </w:tcPr>
          <w:p w14:paraId="1214242F" w14:textId="5FE92321" w:rsidR="00251CB5" w:rsidRDefault="00251CB5">
            <w:pPr>
              <w:cnfStyle w:val="000000000000" w:firstRow="0" w:lastRow="0" w:firstColumn="0" w:lastColumn="0" w:oddVBand="0" w:evenVBand="0" w:oddHBand="0" w:evenHBand="0" w:firstRowFirstColumn="0" w:firstRowLastColumn="0" w:lastRowFirstColumn="0" w:lastRowLastColumn="0"/>
            </w:pPr>
            <w:r>
              <w:t>Percentage</w:t>
            </w:r>
          </w:p>
        </w:tc>
        <w:tc>
          <w:tcPr>
            <w:tcW w:w="1766" w:type="dxa"/>
          </w:tcPr>
          <w:p w14:paraId="29BCD8FF" w14:textId="77777777" w:rsidR="00251CB5" w:rsidRDefault="00251CB5">
            <w:pPr>
              <w:cnfStyle w:val="000000000000" w:firstRow="0" w:lastRow="0" w:firstColumn="0" w:lastColumn="0" w:oddVBand="0" w:evenVBand="0" w:oddHBand="0" w:evenHBand="0" w:firstRowFirstColumn="0" w:firstRowLastColumn="0" w:lastRowFirstColumn="0" w:lastRowLastColumn="0"/>
            </w:pPr>
          </w:p>
        </w:tc>
      </w:tr>
      <w:tr w:rsidR="00251CB5" w14:paraId="794FA72D" w14:textId="77777777" w:rsidTr="006B1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tcBorders>
          </w:tcPr>
          <w:p w14:paraId="4292952B" w14:textId="4101EF94" w:rsidR="00251CB5" w:rsidRDefault="00251CB5">
            <w:proofErr w:type="spellStart"/>
            <w:r>
              <w:t>ln_TNTP</w:t>
            </w:r>
            <w:proofErr w:type="spellEnd"/>
          </w:p>
        </w:tc>
        <w:tc>
          <w:tcPr>
            <w:tcW w:w="3255" w:type="dxa"/>
            <w:tcBorders>
              <w:top w:val="single" w:sz="4" w:space="0" w:color="auto"/>
              <w:bottom w:val="single" w:sz="4" w:space="0" w:color="auto"/>
            </w:tcBorders>
          </w:tcPr>
          <w:p w14:paraId="0C717741" w14:textId="7680FB67" w:rsidR="00251CB5" w:rsidRDefault="00251CB5">
            <w:pPr>
              <w:cnfStyle w:val="000000100000" w:firstRow="0" w:lastRow="0" w:firstColumn="0" w:lastColumn="0" w:oddVBand="0" w:evenVBand="0" w:oddHBand="1" w:evenHBand="0" w:firstRowFirstColumn="0" w:firstRowLastColumn="0" w:lastRowFirstColumn="0" w:lastRowLastColumn="0"/>
            </w:pPr>
            <w:r>
              <w:t>Natural log of the median TN:TP ratio for the sampled lake</w:t>
            </w:r>
          </w:p>
        </w:tc>
        <w:tc>
          <w:tcPr>
            <w:tcW w:w="2391" w:type="dxa"/>
            <w:tcBorders>
              <w:top w:val="single" w:sz="4" w:space="0" w:color="auto"/>
              <w:bottom w:val="single" w:sz="4" w:space="0" w:color="auto"/>
            </w:tcBorders>
          </w:tcPr>
          <w:p w14:paraId="77F8A9EA" w14:textId="6343021B" w:rsidR="00251CB5" w:rsidRDefault="00E14C1F">
            <w:pPr>
              <w:cnfStyle w:val="000000100000" w:firstRow="0" w:lastRow="0" w:firstColumn="0" w:lastColumn="0" w:oddVBand="0" w:evenVBand="0" w:oddHBand="1" w:evenHBand="0" w:firstRowFirstColumn="0" w:firstRowLastColumn="0" w:lastRowFirstColumn="0" w:lastRowLastColumn="0"/>
            </w:pPr>
            <w:proofErr w:type="spellStart"/>
            <w:r>
              <w:t>MolarR</w:t>
            </w:r>
            <w:r w:rsidR="00251CB5">
              <w:t>atio</w:t>
            </w:r>
            <w:proofErr w:type="spellEnd"/>
          </w:p>
        </w:tc>
        <w:tc>
          <w:tcPr>
            <w:tcW w:w="1766" w:type="dxa"/>
            <w:tcBorders>
              <w:top w:val="single" w:sz="4" w:space="0" w:color="auto"/>
              <w:bottom w:val="single" w:sz="4" w:space="0" w:color="auto"/>
              <w:right w:val="single" w:sz="4" w:space="0" w:color="auto"/>
            </w:tcBorders>
          </w:tcPr>
          <w:p w14:paraId="199B63C8" w14:textId="77777777" w:rsidR="00251CB5" w:rsidRDefault="00251CB5">
            <w:pPr>
              <w:cnfStyle w:val="000000100000" w:firstRow="0" w:lastRow="0" w:firstColumn="0" w:lastColumn="0" w:oddVBand="0" w:evenVBand="0" w:oddHBand="1" w:evenHBand="0" w:firstRowFirstColumn="0" w:firstRowLastColumn="0" w:lastRowFirstColumn="0" w:lastRowLastColumn="0"/>
            </w:pPr>
          </w:p>
        </w:tc>
      </w:tr>
      <w:tr w:rsidR="00251CB5" w14:paraId="2C450E1B"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5ED77A51" w14:textId="578A7BC6" w:rsidR="00251CB5" w:rsidRDefault="00251CB5">
            <w:proofErr w:type="spellStart"/>
            <w:r>
              <w:t>ln_TN</w:t>
            </w:r>
            <w:proofErr w:type="spellEnd"/>
          </w:p>
        </w:tc>
        <w:tc>
          <w:tcPr>
            <w:tcW w:w="3255" w:type="dxa"/>
          </w:tcPr>
          <w:p w14:paraId="0B7C6F1D" w14:textId="76BB324B" w:rsidR="00251CB5" w:rsidRPr="00E14C1F" w:rsidRDefault="00251CB5">
            <w:pPr>
              <w:cnfStyle w:val="000000000000" w:firstRow="0" w:lastRow="0" w:firstColumn="0" w:lastColumn="0" w:oddVBand="0" w:evenVBand="0" w:oddHBand="0" w:evenHBand="0" w:firstRowFirstColumn="0" w:firstRowLastColumn="0" w:lastRowFirstColumn="0" w:lastRowLastColumn="0"/>
            </w:pPr>
            <w:r w:rsidRPr="00E14C1F">
              <w:t>Natural log of the median TN concentration for the sampled lake</w:t>
            </w:r>
          </w:p>
        </w:tc>
        <w:tc>
          <w:tcPr>
            <w:tcW w:w="2391" w:type="dxa"/>
          </w:tcPr>
          <w:p w14:paraId="3FBF5E69" w14:textId="6DC490C3" w:rsidR="00251CB5" w:rsidRPr="00E14C1F" w:rsidRDefault="00E14C1F">
            <w:pPr>
              <w:cnfStyle w:val="000000000000" w:firstRow="0" w:lastRow="0" w:firstColumn="0" w:lastColumn="0" w:oddVBand="0" w:evenVBand="0" w:oddHBand="0" w:evenHBand="0" w:firstRowFirstColumn="0" w:firstRowLastColumn="0" w:lastRowFirstColumn="0" w:lastRowLastColumn="0"/>
            </w:pPr>
            <w:proofErr w:type="spellStart"/>
            <w:r>
              <w:rPr>
                <w:rFonts w:cs="Lucida Grande"/>
                <w:color w:val="000000"/>
              </w:rPr>
              <w:t>MicrogramsPerLiter</w:t>
            </w:r>
            <w:proofErr w:type="spellEnd"/>
          </w:p>
        </w:tc>
        <w:tc>
          <w:tcPr>
            <w:tcW w:w="1766" w:type="dxa"/>
          </w:tcPr>
          <w:p w14:paraId="2B95C8CC" w14:textId="77777777" w:rsidR="00251CB5" w:rsidRDefault="00251CB5">
            <w:pPr>
              <w:cnfStyle w:val="000000000000" w:firstRow="0" w:lastRow="0" w:firstColumn="0" w:lastColumn="0" w:oddVBand="0" w:evenVBand="0" w:oddHBand="0" w:evenHBand="0" w:firstRowFirstColumn="0" w:firstRowLastColumn="0" w:lastRowFirstColumn="0" w:lastRowLastColumn="0"/>
            </w:pPr>
          </w:p>
        </w:tc>
      </w:tr>
      <w:tr w:rsidR="00251CB5" w14:paraId="57C07C23" w14:textId="77777777" w:rsidTr="006B1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tcBorders>
          </w:tcPr>
          <w:p w14:paraId="353DE84F" w14:textId="46F8274C" w:rsidR="00251CB5" w:rsidRDefault="00251CB5">
            <w:proofErr w:type="spellStart"/>
            <w:r>
              <w:t>ln_TP</w:t>
            </w:r>
            <w:proofErr w:type="spellEnd"/>
          </w:p>
        </w:tc>
        <w:tc>
          <w:tcPr>
            <w:tcW w:w="3255" w:type="dxa"/>
            <w:tcBorders>
              <w:top w:val="single" w:sz="4" w:space="0" w:color="auto"/>
              <w:bottom w:val="single" w:sz="4" w:space="0" w:color="auto"/>
            </w:tcBorders>
          </w:tcPr>
          <w:p w14:paraId="2305EEE0" w14:textId="3908720A" w:rsidR="00251CB5" w:rsidRPr="00E14C1F" w:rsidRDefault="00251CB5">
            <w:pPr>
              <w:cnfStyle w:val="000000100000" w:firstRow="0" w:lastRow="0" w:firstColumn="0" w:lastColumn="0" w:oddVBand="0" w:evenVBand="0" w:oddHBand="1" w:evenHBand="0" w:firstRowFirstColumn="0" w:firstRowLastColumn="0" w:lastRowFirstColumn="0" w:lastRowLastColumn="0"/>
            </w:pPr>
            <w:r w:rsidRPr="00E14C1F">
              <w:t>Natural log of the median TP concentration for the sampled lake</w:t>
            </w:r>
          </w:p>
        </w:tc>
        <w:tc>
          <w:tcPr>
            <w:tcW w:w="2391" w:type="dxa"/>
            <w:tcBorders>
              <w:top w:val="single" w:sz="4" w:space="0" w:color="auto"/>
              <w:bottom w:val="single" w:sz="4" w:space="0" w:color="auto"/>
            </w:tcBorders>
          </w:tcPr>
          <w:p w14:paraId="35A9C87D" w14:textId="33BC8632" w:rsidR="00E14C1F" w:rsidRDefault="00E14C1F">
            <w:pPr>
              <w:cnfStyle w:val="000000100000" w:firstRow="0" w:lastRow="0" w:firstColumn="0" w:lastColumn="0" w:oddVBand="0" w:evenVBand="0" w:oddHBand="1" w:evenHBand="0" w:firstRowFirstColumn="0" w:firstRowLastColumn="0" w:lastRowFirstColumn="0" w:lastRowLastColumn="0"/>
            </w:pPr>
            <w:proofErr w:type="spellStart"/>
            <w:r>
              <w:rPr>
                <w:rFonts w:cs="Lucida Grande"/>
                <w:color w:val="000000"/>
              </w:rPr>
              <w:t>MicrogramsPerLiter</w:t>
            </w:r>
            <w:proofErr w:type="spellEnd"/>
          </w:p>
          <w:p w14:paraId="76696D0B" w14:textId="77777777" w:rsidR="00251CB5" w:rsidRPr="00E14C1F" w:rsidRDefault="00251CB5" w:rsidP="00E14C1F">
            <w:pPr>
              <w:ind w:firstLine="720"/>
              <w:cnfStyle w:val="000000100000" w:firstRow="0" w:lastRow="0" w:firstColumn="0" w:lastColumn="0" w:oddVBand="0" w:evenVBand="0" w:oddHBand="1" w:evenHBand="0" w:firstRowFirstColumn="0" w:firstRowLastColumn="0" w:lastRowFirstColumn="0" w:lastRowLastColumn="0"/>
            </w:pPr>
          </w:p>
        </w:tc>
        <w:tc>
          <w:tcPr>
            <w:tcW w:w="1766" w:type="dxa"/>
            <w:tcBorders>
              <w:top w:val="single" w:sz="4" w:space="0" w:color="auto"/>
              <w:bottom w:val="single" w:sz="4" w:space="0" w:color="auto"/>
              <w:right w:val="single" w:sz="4" w:space="0" w:color="auto"/>
            </w:tcBorders>
          </w:tcPr>
          <w:p w14:paraId="4D7D3754" w14:textId="77777777" w:rsidR="00251CB5" w:rsidRDefault="00251CB5">
            <w:pPr>
              <w:cnfStyle w:val="000000100000" w:firstRow="0" w:lastRow="0" w:firstColumn="0" w:lastColumn="0" w:oddVBand="0" w:evenVBand="0" w:oddHBand="1" w:evenHBand="0" w:firstRowFirstColumn="0" w:firstRowLastColumn="0" w:lastRowFirstColumn="0" w:lastRowLastColumn="0"/>
            </w:pPr>
          </w:p>
        </w:tc>
      </w:tr>
      <w:tr w:rsidR="00251CB5" w14:paraId="0B4CB29B"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55AAB74B" w14:textId="48767365" w:rsidR="00251CB5" w:rsidRDefault="000B228D">
            <w:proofErr w:type="spellStart"/>
            <w:r>
              <w:t>ln_maxdepth</w:t>
            </w:r>
            <w:proofErr w:type="spellEnd"/>
          </w:p>
        </w:tc>
        <w:tc>
          <w:tcPr>
            <w:tcW w:w="3255" w:type="dxa"/>
          </w:tcPr>
          <w:p w14:paraId="114696BC" w14:textId="0335C82E" w:rsidR="00251CB5" w:rsidRDefault="000B228D">
            <w:pPr>
              <w:cnfStyle w:val="000000000000" w:firstRow="0" w:lastRow="0" w:firstColumn="0" w:lastColumn="0" w:oddVBand="0" w:evenVBand="0" w:oddHBand="0" w:evenHBand="0" w:firstRowFirstColumn="0" w:firstRowLastColumn="0" w:lastRowFirstColumn="0" w:lastRowLastColumn="0"/>
            </w:pPr>
            <w:r>
              <w:t>Natural log of the maximum lake depth for the sampled lake</w:t>
            </w:r>
          </w:p>
        </w:tc>
        <w:tc>
          <w:tcPr>
            <w:tcW w:w="2391" w:type="dxa"/>
          </w:tcPr>
          <w:p w14:paraId="5C115FA5" w14:textId="414D420F" w:rsidR="00251CB5" w:rsidRDefault="000B228D">
            <w:pPr>
              <w:cnfStyle w:val="000000000000" w:firstRow="0" w:lastRow="0" w:firstColumn="0" w:lastColumn="0" w:oddVBand="0" w:evenVBand="0" w:oddHBand="0" w:evenHBand="0" w:firstRowFirstColumn="0" w:firstRowLastColumn="0" w:lastRowFirstColumn="0" w:lastRowLastColumn="0"/>
            </w:pPr>
            <w:r>
              <w:t>Meters</w:t>
            </w:r>
          </w:p>
        </w:tc>
        <w:tc>
          <w:tcPr>
            <w:tcW w:w="1766" w:type="dxa"/>
          </w:tcPr>
          <w:p w14:paraId="218F235F" w14:textId="77777777" w:rsidR="00251CB5" w:rsidRDefault="00251CB5">
            <w:pPr>
              <w:cnfStyle w:val="000000000000" w:firstRow="0" w:lastRow="0" w:firstColumn="0" w:lastColumn="0" w:oddVBand="0" w:evenVBand="0" w:oddHBand="0" w:evenHBand="0" w:firstRowFirstColumn="0" w:firstRowLastColumn="0" w:lastRowFirstColumn="0" w:lastRowLastColumn="0"/>
            </w:pPr>
          </w:p>
        </w:tc>
      </w:tr>
      <w:tr w:rsidR="00251CB5" w14:paraId="38AA7282" w14:textId="77777777" w:rsidTr="006B1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tcBorders>
          </w:tcPr>
          <w:p w14:paraId="30D4DBE0" w14:textId="66B31844" w:rsidR="000B228D" w:rsidRDefault="000B228D">
            <w:pPr>
              <w:rPr>
                <w:b w:val="0"/>
                <w:bCs w:val="0"/>
              </w:rPr>
            </w:pPr>
            <w:proofErr w:type="spellStart"/>
            <w:r>
              <w:t>ln_Urban_iws</w:t>
            </w:r>
            <w:proofErr w:type="spellEnd"/>
          </w:p>
          <w:p w14:paraId="7FB6C995" w14:textId="77777777" w:rsidR="00251CB5" w:rsidRPr="000B228D" w:rsidRDefault="00251CB5" w:rsidP="000B228D">
            <w:pPr>
              <w:ind w:firstLine="720"/>
            </w:pPr>
          </w:p>
        </w:tc>
        <w:tc>
          <w:tcPr>
            <w:tcW w:w="3255" w:type="dxa"/>
            <w:tcBorders>
              <w:top w:val="single" w:sz="4" w:space="0" w:color="auto"/>
              <w:bottom w:val="single" w:sz="4" w:space="0" w:color="auto"/>
            </w:tcBorders>
          </w:tcPr>
          <w:p w14:paraId="7103FEA2" w14:textId="61524227" w:rsidR="00251CB5" w:rsidRDefault="000B228D">
            <w:pPr>
              <w:cnfStyle w:val="000000100000" w:firstRow="0" w:lastRow="0" w:firstColumn="0" w:lastColumn="0" w:oddVBand="0" w:evenVBand="0" w:oddHBand="1" w:evenHBand="0" w:firstRowFirstColumn="0" w:firstRowLastColumn="0" w:lastRowFirstColumn="0" w:lastRowLastColumn="0"/>
            </w:pPr>
            <w:r>
              <w:t>Natural log of the percent urban land use in the individual watershed of the sampled lake</w:t>
            </w:r>
          </w:p>
        </w:tc>
        <w:tc>
          <w:tcPr>
            <w:tcW w:w="2391" w:type="dxa"/>
            <w:tcBorders>
              <w:top w:val="single" w:sz="4" w:space="0" w:color="auto"/>
              <w:bottom w:val="single" w:sz="4" w:space="0" w:color="auto"/>
            </w:tcBorders>
          </w:tcPr>
          <w:p w14:paraId="414C7A06" w14:textId="2BC0CCAD" w:rsidR="00251CB5" w:rsidRDefault="000B228D">
            <w:pPr>
              <w:cnfStyle w:val="000000100000" w:firstRow="0" w:lastRow="0" w:firstColumn="0" w:lastColumn="0" w:oddVBand="0" w:evenVBand="0" w:oddHBand="1" w:evenHBand="0" w:firstRowFirstColumn="0" w:firstRowLastColumn="0" w:lastRowFirstColumn="0" w:lastRowLastColumn="0"/>
            </w:pPr>
            <w:r>
              <w:t>Percentage</w:t>
            </w:r>
          </w:p>
        </w:tc>
        <w:tc>
          <w:tcPr>
            <w:tcW w:w="1766" w:type="dxa"/>
            <w:tcBorders>
              <w:top w:val="single" w:sz="4" w:space="0" w:color="auto"/>
              <w:bottom w:val="single" w:sz="4" w:space="0" w:color="auto"/>
              <w:right w:val="single" w:sz="4" w:space="0" w:color="auto"/>
            </w:tcBorders>
          </w:tcPr>
          <w:p w14:paraId="2DF204AF" w14:textId="77777777" w:rsidR="00251CB5" w:rsidRDefault="00251CB5">
            <w:pPr>
              <w:cnfStyle w:val="000000100000" w:firstRow="0" w:lastRow="0" w:firstColumn="0" w:lastColumn="0" w:oddVBand="0" w:evenVBand="0" w:oddHBand="1" w:evenHBand="0" w:firstRowFirstColumn="0" w:firstRowLastColumn="0" w:lastRowFirstColumn="0" w:lastRowLastColumn="0"/>
            </w:pPr>
          </w:p>
        </w:tc>
      </w:tr>
      <w:tr w:rsidR="000B228D" w14:paraId="7677EAF8"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4A60F33A" w14:textId="6AB9ECAD" w:rsidR="000B228D" w:rsidRDefault="000B228D" w:rsidP="000B228D">
            <w:pPr>
              <w:rPr>
                <w:b w:val="0"/>
                <w:bCs w:val="0"/>
              </w:rPr>
            </w:pPr>
            <w:proofErr w:type="spellStart"/>
            <w:r>
              <w:t>ln_Agriculture_iws</w:t>
            </w:r>
            <w:proofErr w:type="spellEnd"/>
          </w:p>
          <w:p w14:paraId="77D31305" w14:textId="77777777" w:rsidR="000B228D" w:rsidRDefault="000B228D"/>
        </w:tc>
        <w:tc>
          <w:tcPr>
            <w:tcW w:w="3255" w:type="dxa"/>
          </w:tcPr>
          <w:p w14:paraId="778D96E8" w14:textId="04935457" w:rsidR="000B228D" w:rsidRDefault="000B228D" w:rsidP="000B228D">
            <w:pPr>
              <w:cnfStyle w:val="000000000000" w:firstRow="0" w:lastRow="0" w:firstColumn="0" w:lastColumn="0" w:oddVBand="0" w:evenVBand="0" w:oddHBand="0" w:evenHBand="0" w:firstRowFirstColumn="0" w:firstRowLastColumn="0" w:lastRowFirstColumn="0" w:lastRowLastColumn="0"/>
            </w:pPr>
            <w:r>
              <w:t>Natural log of the percent agricultural land use in the individual watershed of the sampled lake</w:t>
            </w:r>
          </w:p>
        </w:tc>
        <w:tc>
          <w:tcPr>
            <w:tcW w:w="2391" w:type="dxa"/>
          </w:tcPr>
          <w:p w14:paraId="0DE3384C" w14:textId="19DE41D8" w:rsidR="000B228D" w:rsidRDefault="006B1F82">
            <w:pPr>
              <w:cnfStyle w:val="000000000000" w:firstRow="0" w:lastRow="0" w:firstColumn="0" w:lastColumn="0" w:oddVBand="0" w:evenVBand="0" w:oddHBand="0" w:evenHBand="0" w:firstRowFirstColumn="0" w:firstRowLastColumn="0" w:lastRowFirstColumn="0" w:lastRowLastColumn="0"/>
            </w:pPr>
            <w:r>
              <w:t>Percentage</w:t>
            </w:r>
          </w:p>
        </w:tc>
        <w:tc>
          <w:tcPr>
            <w:tcW w:w="1766" w:type="dxa"/>
          </w:tcPr>
          <w:p w14:paraId="60F37261" w14:textId="77777777" w:rsidR="000B228D" w:rsidRDefault="000B228D">
            <w:pPr>
              <w:cnfStyle w:val="000000000000" w:firstRow="0" w:lastRow="0" w:firstColumn="0" w:lastColumn="0" w:oddVBand="0" w:evenVBand="0" w:oddHBand="0" w:evenHBand="0" w:firstRowFirstColumn="0" w:firstRowLastColumn="0" w:lastRowFirstColumn="0" w:lastRowLastColumn="0"/>
            </w:pPr>
          </w:p>
        </w:tc>
      </w:tr>
      <w:tr w:rsidR="000B228D" w14:paraId="64F85614" w14:textId="77777777" w:rsidTr="006B1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tcBorders>
          </w:tcPr>
          <w:p w14:paraId="20B0E6AB" w14:textId="67297EEC" w:rsidR="000B228D" w:rsidRDefault="000B228D" w:rsidP="000B228D">
            <w:pPr>
              <w:rPr>
                <w:b w:val="0"/>
                <w:bCs w:val="0"/>
              </w:rPr>
            </w:pPr>
            <w:proofErr w:type="spellStart"/>
            <w:r>
              <w:t>ln_Forest_iws</w:t>
            </w:r>
            <w:proofErr w:type="spellEnd"/>
          </w:p>
          <w:p w14:paraId="456C8249" w14:textId="77777777" w:rsidR="000B228D" w:rsidRDefault="000B228D"/>
        </w:tc>
        <w:tc>
          <w:tcPr>
            <w:tcW w:w="3255" w:type="dxa"/>
            <w:tcBorders>
              <w:top w:val="single" w:sz="4" w:space="0" w:color="auto"/>
              <w:bottom w:val="single" w:sz="4" w:space="0" w:color="auto"/>
            </w:tcBorders>
          </w:tcPr>
          <w:p w14:paraId="6ECEF465" w14:textId="4C7E079E" w:rsidR="000B228D" w:rsidRDefault="000B228D" w:rsidP="000B228D">
            <w:pPr>
              <w:cnfStyle w:val="000000100000" w:firstRow="0" w:lastRow="0" w:firstColumn="0" w:lastColumn="0" w:oddVBand="0" w:evenVBand="0" w:oddHBand="1" w:evenHBand="0" w:firstRowFirstColumn="0" w:firstRowLastColumn="0" w:lastRowFirstColumn="0" w:lastRowLastColumn="0"/>
            </w:pPr>
            <w:r>
              <w:t>Natural log of the percent forest land use in the individual watershed of the sampled lake</w:t>
            </w:r>
          </w:p>
        </w:tc>
        <w:tc>
          <w:tcPr>
            <w:tcW w:w="2391" w:type="dxa"/>
            <w:tcBorders>
              <w:top w:val="single" w:sz="4" w:space="0" w:color="auto"/>
              <w:bottom w:val="single" w:sz="4" w:space="0" w:color="auto"/>
            </w:tcBorders>
          </w:tcPr>
          <w:p w14:paraId="1482CAA5" w14:textId="7E90BF6D" w:rsidR="000B228D" w:rsidRDefault="006B1F82">
            <w:pPr>
              <w:cnfStyle w:val="000000100000" w:firstRow="0" w:lastRow="0" w:firstColumn="0" w:lastColumn="0" w:oddVBand="0" w:evenVBand="0" w:oddHBand="1" w:evenHBand="0" w:firstRowFirstColumn="0" w:firstRowLastColumn="0" w:lastRowFirstColumn="0" w:lastRowLastColumn="0"/>
            </w:pPr>
            <w:r>
              <w:t>Percentage</w:t>
            </w:r>
          </w:p>
        </w:tc>
        <w:tc>
          <w:tcPr>
            <w:tcW w:w="1766" w:type="dxa"/>
            <w:tcBorders>
              <w:top w:val="single" w:sz="4" w:space="0" w:color="auto"/>
              <w:bottom w:val="single" w:sz="4" w:space="0" w:color="auto"/>
              <w:right w:val="single" w:sz="4" w:space="0" w:color="auto"/>
            </w:tcBorders>
          </w:tcPr>
          <w:p w14:paraId="78A4CA78" w14:textId="77777777" w:rsidR="000B228D" w:rsidRDefault="000B228D">
            <w:pPr>
              <w:cnfStyle w:val="000000100000" w:firstRow="0" w:lastRow="0" w:firstColumn="0" w:lastColumn="0" w:oddVBand="0" w:evenVBand="0" w:oddHBand="1" w:evenHBand="0" w:firstRowFirstColumn="0" w:firstRowLastColumn="0" w:lastRowFirstColumn="0" w:lastRowLastColumn="0"/>
            </w:pPr>
          </w:p>
        </w:tc>
      </w:tr>
      <w:tr w:rsidR="000B228D" w14:paraId="5269FC51"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18FB816B" w14:textId="34ED7457" w:rsidR="000B228D" w:rsidRDefault="000B228D" w:rsidP="000B228D">
            <w:pPr>
              <w:rPr>
                <w:b w:val="0"/>
                <w:bCs w:val="0"/>
              </w:rPr>
            </w:pPr>
            <w:proofErr w:type="spellStart"/>
            <w:r>
              <w:t>ln_Pasture_iws</w:t>
            </w:r>
            <w:proofErr w:type="spellEnd"/>
          </w:p>
          <w:p w14:paraId="27AFAF81" w14:textId="77777777" w:rsidR="000B228D" w:rsidRDefault="000B228D"/>
        </w:tc>
        <w:tc>
          <w:tcPr>
            <w:tcW w:w="3255" w:type="dxa"/>
          </w:tcPr>
          <w:p w14:paraId="19ECA143" w14:textId="29F5319A" w:rsidR="000B228D" w:rsidRDefault="000B228D" w:rsidP="00943290">
            <w:pPr>
              <w:cnfStyle w:val="000000000000" w:firstRow="0" w:lastRow="0" w:firstColumn="0" w:lastColumn="0" w:oddVBand="0" w:evenVBand="0" w:oddHBand="0" w:evenHBand="0" w:firstRowFirstColumn="0" w:firstRowLastColumn="0" w:lastRowFirstColumn="0" w:lastRowLastColumn="0"/>
            </w:pPr>
            <w:r>
              <w:t xml:space="preserve">Natural log of the percent </w:t>
            </w:r>
            <w:r w:rsidR="00943290">
              <w:t>pasture agriculture</w:t>
            </w:r>
            <w:r>
              <w:t xml:space="preserve"> land use in the individual watershed of the sampled lake</w:t>
            </w:r>
          </w:p>
        </w:tc>
        <w:tc>
          <w:tcPr>
            <w:tcW w:w="2391" w:type="dxa"/>
          </w:tcPr>
          <w:p w14:paraId="25F34010" w14:textId="120CAF23" w:rsidR="000B228D" w:rsidRDefault="006B1F82">
            <w:pPr>
              <w:cnfStyle w:val="000000000000" w:firstRow="0" w:lastRow="0" w:firstColumn="0" w:lastColumn="0" w:oddVBand="0" w:evenVBand="0" w:oddHBand="0" w:evenHBand="0" w:firstRowFirstColumn="0" w:firstRowLastColumn="0" w:lastRowFirstColumn="0" w:lastRowLastColumn="0"/>
            </w:pPr>
            <w:r>
              <w:t>Percentage</w:t>
            </w:r>
          </w:p>
        </w:tc>
        <w:tc>
          <w:tcPr>
            <w:tcW w:w="1766" w:type="dxa"/>
          </w:tcPr>
          <w:p w14:paraId="7FED6C8B" w14:textId="77777777" w:rsidR="000B228D" w:rsidRDefault="000B228D">
            <w:pPr>
              <w:cnfStyle w:val="000000000000" w:firstRow="0" w:lastRow="0" w:firstColumn="0" w:lastColumn="0" w:oddVBand="0" w:evenVBand="0" w:oddHBand="0" w:evenHBand="0" w:firstRowFirstColumn="0" w:firstRowLastColumn="0" w:lastRowFirstColumn="0" w:lastRowLastColumn="0"/>
            </w:pPr>
          </w:p>
        </w:tc>
      </w:tr>
      <w:tr w:rsidR="00943290" w14:paraId="5A243C58" w14:textId="77777777" w:rsidTr="006B1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tcBorders>
          </w:tcPr>
          <w:p w14:paraId="4CFDA390" w14:textId="0C3694ED" w:rsidR="00943290" w:rsidRDefault="00943290" w:rsidP="00943290">
            <w:pPr>
              <w:rPr>
                <w:b w:val="0"/>
                <w:bCs w:val="0"/>
              </w:rPr>
            </w:pPr>
            <w:proofErr w:type="spellStart"/>
            <w:r>
              <w:t>ln_RowCrop_iws</w:t>
            </w:r>
            <w:proofErr w:type="spellEnd"/>
          </w:p>
          <w:p w14:paraId="74749F89" w14:textId="77777777" w:rsidR="00943290" w:rsidRDefault="00943290"/>
        </w:tc>
        <w:tc>
          <w:tcPr>
            <w:tcW w:w="3255" w:type="dxa"/>
            <w:tcBorders>
              <w:top w:val="single" w:sz="4" w:space="0" w:color="auto"/>
              <w:bottom w:val="single" w:sz="4" w:space="0" w:color="auto"/>
            </w:tcBorders>
          </w:tcPr>
          <w:p w14:paraId="3919329F" w14:textId="70E693F8" w:rsidR="00943290" w:rsidRDefault="00943290" w:rsidP="00943290">
            <w:pPr>
              <w:cnfStyle w:val="000000100000" w:firstRow="0" w:lastRow="0" w:firstColumn="0" w:lastColumn="0" w:oddVBand="0" w:evenVBand="0" w:oddHBand="1" w:evenHBand="0" w:firstRowFirstColumn="0" w:firstRowLastColumn="0" w:lastRowFirstColumn="0" w:lastRowLastColumn="0"/>
            </w:pPr>
            <w:r>
              <w:t>Natural log of the percent row crop agriculture land use in the individual watershed of the sampled lake</w:t>
            </w:r>
          </w:p>
        </w:tc>
        <w:tc>
          <w:tcPr>
            <w:tcW w:w="2391" w:type="dxa"/>
            <w:tcBorders>
              <w:top w:val="single" w:sz="4" w:space="0" w:color="auto"/>
              <w:bottom w:val="single" w:sz="4" w:space="0" w:color="auto"/>
            </w:tcBorders>
          </w:tcPr>
          <w:p w14:paraId="16B7CE50" w14:textId="6A439A74" w:rsidR="00943290" w:rsidRDefault="006B1F82">
            <w:pPr>
              <w:cnfStyle w:val="000000100000" w:firstRow="0" w:lastRow="0" w:firstColumn="0" w:lastColumn="0" w:oddVBand="0" w:evenVBand="0" w:oddHBand="1" w:evenHBand="0" w:firstRowFirstColumn="0" w:firstRowLastColumn="0" w:lastRowFirstColumn="0" w:lastRowLastColumn="0"/>
            </w:pPr>
            <w:r>
              <w:t>Percentage</w:t>
            </w:r>
          </w:p>
        </w:tc>
        <w:tc>
          <w:tcPr>
            <w:tcW w:w="1766" w:type="dxa"/>
            <w:tcBorders>
              <w:top w:val="single" w:sz="4" w:space="0" w:color="auto"/>
              <w:bottom w:val="single" w:sz="4" w:space="0" w:color="auto"/>
              <w:right w:val="single" w:sz="4" w:space="0" w:color="auto"/>
            </w:tcBorders>
          </w:tcPr>
          <w:p w14:paraId="247290A8" w14:textId="77777777" w:rsidR="00943290" w:rsidRDefault="00943290">
            <w:pPr>
              <w:cnfStyle w:val="000000100000" w:firstRow="0" w:lastRow="0" w:firstColumn="0" w:lastColumn="0" w:oddVBand="0" w:evenVBand="0" w:oddHBand="1" w:evenHBand="0" w:firstRowFirstColumn="0" w:firstRowLastColumn="0" w:lastRowFirstColumn="0" w:lastRowLastColumn="0"/>
            </w:pPr>
          </w:p>
        </w:tc>
      </w:tr>
      <w:tr w:rsidR="00943290" w14:paraId="60ADB37C" w14:textId="77777777" w:rsidTr="00251CB5">
        <w:tc>
          <w:tcPr>
            <w:cnfStyle w:val="001000000000" w:firstRow="0" w:lastRow="0" w:firstColumn="1" w:lastColumn="0" w:oddVBand="0" w:evenVBand="0" w:oddHBand="0" w:evenHBand="0" w:firstRowFirstColumn="0" w:firstRowLastColumn="0" w:lastRowFirstColumn="0" w:lastRowLastColumn="0"/>
            <w:tcW w:w="2164" w:type="dxa"/>
          </w:tcPr>
          <w:p w14:paraId="240C4B99" w14:textId="212DBA56" w:rsidR="00943290" w:rsidRDefault="00943290" w:rsidP="00943290">
            <w:proofErr w:type="spellStart"/>
            <w:r>
              <w:t>ln_ResTime_lawa</w:t>
            </w:r>
            <w:proofErr w:type="spellEnd"/>
          </w:p>
        </w:tc>
        <w:tc>
          <w:tcPr>
            <w:tcW w:w="3255" w:type="dxa"/>
          </w:tcPr>
          <w:p w14:paraId="06BCDFE9" w14:textId="72522857" w:rsidR="00943290" w:rsidRDefault="00943290" w:rsidP="00943290">
            <w:pPr>
              <w:cnfStyle w:val="000000000000" w:firstRow="0" w:lastRow="0" w:firstColumn="0" w:lastColumn="0" w:oddVBand="0" w:evenVBand="0" w:oddHBand="0" w:evenHBand="0" w:firstRowFirstColumn="0" w:firstRowLastColumn="0" w:lastRowFirstColumn="0" w:lastRowLastColumn="0"/>
            </w:pPr>
            <w:r>
              <w:t>Natural log of an estimate for residence time, the ratio of the area of a lake to the area of its watershed</w:t>
            </w:r>
          </w:p>
        </w:tc>
        <w:tc>
          <w:tcPr>
            <w:tcW w:w="2391" w:type="dxa"/>
          </w:tcPr>
          <w:p w14:paraId="16E6B162" w14:textId="54E28D29" w:rsidR="00943290" w:rsidRDefault="00943290">
            <w:pPr>
              <w:cnfStyle w:val="000000000000" w:firstRow="0" w:lastRow="0" w:firstColumn="0" w:lastColumn="0" w:oddVBand="0" w:evenVBand="0" w:oddHBand="0" w:evenHBand="0" w:firstRowFirstColumn="0" w:firstRowLastColumn="0" w:lastRowFirstColumn="0" w:lastRowLastColumn="0"/>
            </w:pPr>
            <w:r>
              <w:t>Ratio</w:t>
            </w:r>
          </w:p>
        </w:tc>
        <w:tc>
          <w:tcPr>
            <w:tcW w:w="1766" w:type="dxa"/>
          </w:tcPr>
          <w:p w14:paraId="2B2FB7DF" w14:textId="77777777" w:rsidR="00943290" w:rsidRDefault="00943290">
            <w:pPr>
              <w:cnfStyle w:val="000000000000" w:firstRow="0" w:lastRow="0" w:firstColumn="0" w:lastColumn="0" w:oddVBand="0" w:evenVBand="0" w:oddHBand="0" w:evenHBand="0" w:firstRowFirstColumn="0" w:firstRowLastColumn="0" w:lastRowFirstColumn="0" w:lastRowLastColumn="0"/>
            </w:pPr>
          </w:p>
        </w:tc>
      </w:tr>
      <w:tr w:rsidR="00943290" w14:paraId="664DF8F4" w14:textId="77777777" w:rsidTr="006B1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left w:val="single" w:sz="4" w:space="0" w:color="auto"/>
              <w:bottom w:val="single" w:sz="4" w:space="0" w:color="auto"/>
            </w:tcBorders>
          </w:tcPr>
          <w:p w14:paraId="5A134E16" w14:textId="124E4BF8" w:rsidR="00943290" w:rsidRDefault="00943290">
            <w:r>
              <w:t>Region</w:t>
            </w:r>
          </w:p>
        </w:tc>
        <w:tc>
          <w:tcPr>
            <w:tcW w:w="3255" w:type="dxa"/>
            <w:tcBorders>
              <w:top w:val="single" w:sz="4" w:space="0" w:color="auto"/>
              <w:bottom w:val="single" w:sz="4" w:space="0" w:color="auto"/>
            </w:tcBorders>
          </w:tcPr>
          <w:p w14:paraId="31A79156" w14:textId="2FCD8B97" w:rsidR="00943290" w:rsidRDefault="00E14C1F">
            <w:pPr>
              <w:cnfStyle w:val="000000100000" w:firstRow="0" w:lastRow="0" w:firstColumn="0" w:lastColumn="0" w:oddVBand="0" w:evenVBand="0" w:oddHBand="1" w:evenHBand="0" w:firstRowFirstColumn="0" w:firstRowLastColumn="0" w:lastRowFirstColumn="0" w:lastRowLastColumn="0"/>
            </w:pPr>
            <w:r>
              <w:t>Identifier for regions used in Collins et al In Review manuscript.  Lakes in the Northeast and Midwest regions are identified and lakes that are part of neither region do not have data for this column</w:t>
            </w:r>
          </w:p>
        </w:tc>
        <w:tc>
          <w:tcPr>
            <w:tcW w:w="2391" w:type="dxa"/>
            <w:tcBorders>
              <w:top w:val="single" w:sz="4" w:space="0" w:color="auto"/>
              <w:bottom w:val="single" w:sz="4" w:space="0" w:color="auto"/>
            </w:tcBorders>
          </w:tcPr>
          <w:p w14:paraId="047F66F0" w14:textId="77777777" w:rsidR="00943290" w:rsidRDefault="00943290">
            <w:pPr>
              <w:cnfStyle w:val="000000100000" w:firstRow="0" w:lastRow="0" w:firstColumn="0" w:lastColumn="0" w:oddVBand="0" w:evenVBand="0" w:oddHBand="1" w:evenHBand="0" w:firstRowFirstColumn="0" w:firstRowLastColumn="0" w:lastRowFirstColumn="0" w:lastRowLastColumn="0"/>
            </w:pPr>
          </w:p>
        </w:tc>
        <w:tc>
          <w:tcPr>
            <w:tcW w:w="1766" w:type="dxa"/>
            <w:tcBorders>
              <w:top w:val="single" w:sz="4" w:space="0" w:color="auto"/>
              <w:bottom w:val="single" w:sz="4" w:space="0" w:color="auto"/>
              <w:right w:val="single" w:sz="4" w:space="0" w:color="auto"/>
            </w:tcBorders>
          </w:tcPr>
          <w:p w14:paraId="269CBEBC" w14:textId="458827CC" w:rsidR="00943290" w:rsidRDefault="00943290">
            <w:pPr>
              <w:cnfStyle w:val="000000100000" w:firstRow="0" w:lastRow="0" w:firstColumn="0" w:lastColumn="0" w:oddVBand="0" w:evenVBand="0" w:oddHBand="1" w:evenHBand="0" w:firstRowFirstColumn="0" w:firstRowLastColumn="0" w:lastRowFirstColumn="0" w:lastRowLastColumn="0"/>
            </w:pPr>
            <w:r>
              <w:t>NA</w:t>
            </w:r>
          </w:p>
        </w:tc>
      </w:tr>
    </w:tbl>
    <w:p w14:paraId="58548D7E" w14:textId="77777777" w:rsidR="006467BA" w:rsidRDefault="006467BA"/>
    <w:p w14:paraId="3EC50758" w14:textId="77777777" w:rsidR="00902312" w:rsidRDefault="00902312"/>
    <w:p w14:paraId="27B79C61" w14:textId="77777777" w:rsidR="00902312" w:rsidRDefault="00902312" w:rsidP="00902312">
      <w:pPr>
        <w:pStyle w:val="Heading2"/>
      </w:pPr>
      <w:r>
        <w:t>Notes and Comments</w:t>
      </w:r>
    </w:p>
    <w:p w14:paraId="49F6EDCF" w14:textId="77777777" w:rsidR="00902312" w:rsidRDefault="00902312"/>
    <w:p w14:paraId="210DFD5C"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D5C7D" w14:textId="77777777" w:rsidR="00B41AEB" w:rsidRDefault="00B41AEB" w:rsidP="007D556B">
      <w:pPr>
        <w:spacing w:after="0" w:line="240" w:lineRule="auto"/>
      </w:pPr>
      <w:r>
        <w:separator/>
      </w:r>
    </w:p>
  </w:endnote>
  <w:endnote w:type="continuationSeparator" w:id="0">
    <w:p w14:paraId="5345E20B" w14:textId="77777777" w:rsidR="00B41AEB" w:rsidRDefault="00B41AEB"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D8020" w14:textId="77777777" w:rsidR="00B41AEB" w:rsidRDefault="00B41AEB" w:rsidP="007D556B">
      <w:pPr>
        <w:spacing w:after="0" w:line="240" w:lineRule="auto"/>
      </w:pPr>
      <w:r>
        <w:separator/>
      </w:r>
    </w:p>
  </w:footnote>
  <w:footnote w:type="continuationSeparator" w:id="0">
    <w:p w14:paraId="37A32231" w14:textId="77777777" w:rsidR="00B41AEB" w:rsidRDefault="00B41AEB" w:rsidP="007D556B">
      <w:pPr>
        <w:spacing w:after="0" w:line="240" w:lineRule="auto"/>
      </w:pPr>
      <w:r>
        <w:continuationSeparator/>
      </w:r>
    </w:p>
  </w:footnote>
  <w:footnote w:id="1">
    <w:p w14:paraId="775E44BA" w14:textId="77777777" w:rsidR="00B41AEB" w:rsidRDefault="00B41AEB">
      <w:pPr>
        <w:pStyle w:val="FootnoteText"/>
      </w:pPr>
      <w:r>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56B"/>
    <w:rsid w:val="0000439C"/>
    <w:rsid w:val="00081799"/>
    <w:rsid w:val="000B228D"/>
    <w:rsid w:val="000F06E9"/>
    <w:rsid w:val="000F1346"/>
    <w:rsid w:val="001476E2"/>
    <w:rsid w:val="0016672A"/>
    <w:rsid w:val="001C3CA9"/>
    <w:rsid w:val="00227A01"/>
    <w:rsid w:val="00235150"/>
    <w:rsid w:val="00251CB5"/>
    <w:rsid w:val="00387084"/>
    <w:rsid w:val="00451FAE"/>
    <w:rsid w:val="004B6751"/>
    <w:rsid w:val="004D1B17"/>
    <w:rsid w:val="006467BA"/>
    <w:rsid w:val="006B1F82"/>
    <w:rsid w:val="006C15CE"/>
    <w:rsid w:val="00727ABE"/>
    <w:rsid w:val="00756381"/>
    <w:rsid w:val="007D556B"/>
    <w:rsid w:val="0084322F"/>
    <w:rsid w:val="00902312"/>
    <w:rsid w:val="00904964"/>
    <w:rsid w:val="00943290"/>
    <w:rsid w:val="009635FC"/>
    <w:rsid w:val="00AE0BF2"/>
    <w:rsid w:val="00B41AEB"/>
    <w:rsid w:val="00B76C3A"/>
    <w:rsid w:val="00BB6D3D"/>
    <w:rsid w:val="00BD00DF"/>
    <w:rsid w:val="00BD601B"/>
    <w:rsid w:val="00D01F72"/>
    <w:rsid w:val="00DB6EC6"/>
    <w:rsid w:val="00E14C1F"/>
    <w:rsid w:val="00F20443"/>
    <w:rsid w:val="00FA2284"/>
    <w:rsid w:val="00FE0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A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B41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B41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29821">
      <w:bodyDiv w:val="1"/>
      <w:marLeft w:val="0"/>
      <w:marRight w:val="0"/>
      <w:marTop w:val="0"/>
      <w:marBottom w:val="0"/>
      <w:divBdr>
        <w:top w:val="none" w:sz="0" w:space="0" w:color="auto"/>
        <w:left w:val="none" w:sz="0" w:space="0" w:color="auto"/>
        <w:bottom w:val="none" w:sz="0" w:space="0" w:color="auto"/>
        <w:right w:val="none" w:sz="0" w:space="0" w:color="auto"/>
      </w:divBdr>
    </w:div>
    <w:div w:id="814642528">
      <w:bodyDiv w:val="1"/>
      <w:marLeft w:val="0"/>
      <w:marRight w:val="0"/>
      <w:marTop w:val="0"/>
      <w:marBottom w:val="0"/>
      <w:divBdr>
        <w:top w:val="none" w:sz="0" w:space="0" w:color="auto"/>
        <w:left w:val="none" w:sz="0" w:space="0" w:color="auto"/>
        <w:bottom w:val="none" w:sz="0" w:space="0" w:color="auto"/>
        <w:right w:val="none" w:sz="0" w:space="0" w:color="auto"/>
      </w:divBdr>
    </w:div>
    <w:div w:id="982078782">
      <w:bodyDiv w:val="1"/>
      <w:marLeft w:val="0"/>
      <w:marRight w:val="0"/>
      <w:marTop w:val="0"/>
      <w:marBottom w:val="0"/>
      <w:divBdr>
        <w:top w:val="none" w:sz="0" w:space="0" w:color="auto"/>
        <w:left w:val="none" w:sz="0" w:space="0" w:color="auto"/>
        <w:bottom w:val="none" w:sz="0" w:space="0" w:color="auto"/>
        <w:right w:val="none" w:sz="0" w:space="0" w:color="auto"/>
      </w:divBdr>
    </w:div>
    <w:div w:id="1749766735">
      <w:bodyDiv w:val="1"/>
      <w:marLeft w:val="0"/>
      <w:marRight w:val="0"/>
      <w:marTop w:val="0"/>
      <w:marBottom w:val="0"/>
      <w:divBdr>
        <w:top w:val="none" w:sz="0" w:space="0" w:color="auto"/>
        <w:left w:val="none" w:sz="0" w:space="0" w:color="auto"/>
        <w:bottom w:val="none" w:sz="0" w:space="0" w:color="auto"/>
        <w:right w:val="none" w:sz="0" w:space="0" w:color="auto"/>
      </w:divBdr>
    </w:div>
    <w:div w:id="1934701727">
      <w:bodyDiv w:val="1"/>
      <w:marLeft w:val="0"/>
      <w:marRight w:val="0"/>
      <w:marTop w:val="0"/>
      <w:marBottom w:val="0"/>
      <w:divBdr>
        <w:top w:val="none" w:sz="0" w:space="0" w:color="auto"/>
        <w:left w:val="none" w:sz="0" w:space="0" w:color="auto"/>
        <w:bottom w:val="none" w:sz="0" w:space="0" w:color="auto"/>
        <w:right w:val="none" w:sz="0" w:space="0" w:color="auto"/>
      </w:divBdr>
    </w:div>
    <w:div w:id="1972705858">
      <w:bodyDiv w:val="1"/>
      <w:marLeft w:val="0"/>
      <w:marRight w:val="0"/>
      <w:marTop w:val="0"/>
      <w:marBottom w:val="0"/>
      <w:divBdr>
        <w:top w:val="none" w:sz="0" w:space="0" w:color="auto"/>
        <w:left w:val="none" w:sz="0" w:space="0" w:color="auto"/>
        <w:bottom w:val="none" w:sz="0" w:space="0" w:color="auto"/>
        <w:right w:val="none" w:sz="0" w:space="0" w:color="auto"/>
      </w:divBdr>
    </w:div>
    <w:div w:id="2056150248">
      <w:bodyDiv w:val="1"/>
      <w:marLeft w:val="0"/>
      <w:marRight w:val="0"/>
      <w:marTop w:val="0"/>
      <w:marBottom w:val="0"/>
      <w:divBdr>
        <w:top w:val="none" w:sz="0" w:space="0" w:color="auto"/>
        <w:left w:val="none" w:sz="0" w:space="0" w:color="auto"/>
        <w:bottom w:val="none" w:sz="0" w:space="0" w:color="auto"/>
        <w:right w:val="none" w:sz="0" w:space="0" w:color="auto"/>
      </w:divBdr>
    </w:div>
    <w:div w:id="206209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nesj@missouri.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hstanley@wi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francoislapierre@gmail.com" TargetMode="External"/><Relationship Id="rId5" Type="http://schemas.openxmlformats.org/officeDocument/2006/relationships/settings" Target="settings.xml"/><Relationship Id="rId15" Type="http://schemas.openxmlformats.org/officeDocument/2006/relationships/hyperlink" Target="mailto:soranno@msu.edu" TargetMode="External"/><Relationship Id="rId10" Type="http://schemas.openxmlformats.org/officeDocument/2006/relationships/hyperlink" Target="mailto:skoliver@wisc.edu" TargetMode="External"/><Relationship Id="rId4" Type="http://schemas.microsoft.com/office/2007/relationships/stylesWithEffects" Target="stylesWithEffects.xml"/><Relationship Id="rId9" Type="http://schemas.openxmlformats.org/officeDocument/2006/relationships/hyperlink" Target="mailto:sarahmcollins@gmail.com" TargetMode="External"/><Relationship Id="rId14" Type="http://schemas.openxmlformats.org/officeDocument/2006/relationships/hyperlink" Target="mailto:txw19@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2BE22-340A-4468-BCB7-F0C7A9CC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GRIES, CORINNA</cp:lastModifiedBy>
  <cp:revision>11</cp:revision>
  <dcterms:created xsi:type="dcterms:W3CDTF">2016-11-07T22:59:00Z</dcterms:created>
  <dcterms:modified xsi:type="dcterms:W3CDTF">2016-11-15T19:41:00Z</dcterms:modified>
</cp:coreProperties>
</file>