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CA" w:rsidRPr="00FA2284" w:rsidRDefault="00BC63CA" w:rsidP="00BC63CA">
      <w:r w:rsidRPr="00FA2284">
        <w:t xml:space="preserve">See Soranno, P.A., Bissell, E.G., Cheruvelil, K.S., </w:t>
      </w:r>
      <w:proofErr w:type="spellStart"/>
      <w:r w:rsidRPr="00FA2284">
        <w:t>Christel</w:t>
      </w:r>
      <w:proofErr w:type="spellEnd"/>
      <w:r w:rsidRPr="00FA2284">
        <w:t xml:space="preserve">, S.T., Collins, S.M., Fergus, C.E., </w:t>
      </w:r>
      <w:proofErr w:type="spellStart"/>
      <w:r w:rsidRPr="00FA2284">
        <w:t>Filstrup</w:t>
      </w:r>
      <w:proofErr w:type="spellEnd"/>
      <w:r w:rsidRPr="00FA2284">
        <w:t xml:space="preserve">, C.T., Lapierre, J.F., Lottig, N.R., Oliver, S.K., Scott, C.E., Smith, N.J., </w:t>
      </w:r>
      <w:proofErr w:type="spellStart"/>
      <w:r w:rsidRPr="00FA2284">
        <w:t>Stopyak</w:t>
      </w:r>
      <w:proofErr w:type="spellEnd"/>
      <w:r w:rsidRPr="00FA2284">
        <w:t xml:space="preserve">, S., Yuan, S., </w:t>
      </w:r>
      <w:proofErr w:type="spellStart"/>
      <w:r w:rsidRPr="00FA2284">
        <w:t>Bremigan</w:t>
      </w:r>
      <w:proofErr w:type="spellEnd"/>
      <w:r w:rsidRPr="00FA2284">
        <w:t xml:space="preserve">, M.T., Downing, J.A., Gries, C., Henry, E.N., </w:t>
      </w:r>
      <w:proofErr w:type="spellStart"/>
      <w:r w:rsidRPr="00FA2284">
        <w:t>Skaff</w:t>
      </w:r>
      <w:proofErr w:type="spellEnd"/>
      <w:r w:rsidRPr="00FA2284">
        <w:t xml:space="preserve">, N.K., Stanley, E.H., Stow, C.A., Tan, P.-N., Wagner, T., and Webster, K.E. 2015. Building a multi-scaled geospatial temporal ecology database from disparate data sources: fostering open science and data reuse. </w:t>
      </w:r>
      <w:proofErr w:type="spellStart"/>
      <w:r w:rsidRPr="00FA2284">
        <w:t>Gigascience</w:t>
      </w:r>
      <w:proofErr w:type="spellEnd"/>
      <w:r w:rsidRPr="00FA2284">
        <w:t xml:space="preserve"> 4: 28. </w:t>
      </w:r>
      <w:proofErr w:type="spellStart"/>
      <w:proofErr w:type="gramStart"/>
      <w:r w:rsidRPr="00FA2284">
        <w:t>doi</w:t>
      </w:r>
      <w:proofErr w:type="spellEnd"/>
      <w:proofErr w:type="gramEnd"/>
      <w:r w:rsidRPr="00FA2284">
        <w:t xml:space="preserve">: 10.1186/s13742-015-0067-4 for details on how the observed values were obtained. </w:t>
      </w:r>
    </w:p>
    <w:p w:rsidR="00917752" w:rsidRDefault="00BC63CA" w:rsidP="00BC63CA">
      <w:r w:rsidRPr="00FA2284">
        <w:t xml:space="preserve">See Collins et al. </w:t>
      </w:r>
      <w:r>
        <w:t>Lake nutrient stoichiometry is less predictable than nutrient concentrations at regional and sub-continental scales, S</w:t>
      </w:r>
      <w:r w:rsidRPr="00FA2284">
        <w:t xml:space="preserve">ubmitted to </w:t>
      </w:r>
      <w:r>
        <w:t>Ecological Applications,</w:t>
      </w:r>
      <w:r w:rsidRPr="00FA2284">
        <w:t xml:space="preserve"> </w:t>
      </w:r>
      <w:r>
        <w:t>for details on data filtering and relationships between nutrient chemistry and landscape characteristics</w:t>
      </w:r>
      <w:bookmarkStart w:id="0" w:name="_GoBack"/>
      <w:bookmarkEnd w:id="0"/>
    </w:p>
    <w:sectPr w:rsidR="0091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CA"/>
    <w:rsid w:val="00081799"/>
    <w:rsid w:val="001A71C8"/>
    <w:rsid w:val="00235150"/>
    <w:rsid w:val="00BC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GRIES, CORINNA</cp:lastModifiedBy>
  <cp:revision>1</cp:revision>
  <dcterms:created xsi:type="dcterms:W3CDTF">2016-11-10T20:45:00Z</dcterms:created>
  <dcterms:modified xsi:type="dcterms:W3CDTF">2016-11-10T20:46:00Z</dcterms:modified>
</cp:coreProperties>
</file>