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EE140" w14:textId="4B69994E" w:rsidR="00FC0881" w:rsidRDefault="009B0895">
      <w:r>
        <w:t>Colin Grundey</w:t>
      </w:r>
    </w:p>
    <w:p w14:paraId="2D2B34FB" w14:textId="56BD5351" w:rsidR="009B0895" w:rsidRDefault="009B0895">
      <w:r>
        <w:t>Transactional Programming</w:t>
      </w:r>
    </w:p>
    <w:p w14:paraId="38323A4B" w14:textId="49AAA7AE" w:rsidR="009B0895" w:rsidRDefault="009B0895">
      <w:proofErr w:type="spellStart"/>
      <w:r>
        <w:t>NOrec</w:t>
      </w:r>
      <w:proofErr w:type="spellEnd"/>
      <w:r>
        <w:t xml:space="preserve"> STM</w:t>
      </w:r>
    </w:p>
    <w:p w14:paraId="32EF9BCC" w14:textId="2D38B5EE" w:rsidR="009B0895" w:rsidRDefault="009B0895"/>
    <w:p w14:paraId="73A8369C" w14:textId="41FBA24A" w:rsidR="009B0895" w:rsidRDefault="009B0895">
      <w:r>
        <w:tab/>
        <w:t xml:space="preserve">My implementation of the </w:t>
      </w:r>
      <w:proofErr w:type="spellStart"/>
      <w:r>
        <w:t>NOrec</w:t>
      </w:r>
      <w:proofErr w:type="spellEnd"/>
      <w:r>
        <w:t xml:space="preserve"> STM </w:t>
      </w:r>
      <w:r w:rsidR="00385E33">
        <w:t xml:space="preserve">only seems to work when I use a </w:t>
      </w:r>
      <w:proofErr w:type="spellStart"/>
      <w:r w:rsidR="00385E33">
        <w:t>printf</w:t>
      </w:r>
      <w:proofErr w:type="spellEnd"/>
      <w:r w:rsidR="00385E33">
        <w:t xml:space="preserve"> statement to show the progress of the transaction count. Otherwise, it gets stuck after the last transaction and can’t join the thread. I kept receiving the ___ error. My runtime duration values did not seem appropriate for the disjoint access implementation. It increased duration with more threads</w:t>
      </w:r>
      <w:r w:rsidR="00CC2AF7">
        <w:t xml:space="preserve"> as seen in the graph below</w:t>
      </w:r>
      <w:r w:rsidR="00385E33">
        <w:t xml:space="preserve">. </w:t>
      </w:r>
      <w:proofErr w:type="gramStart"/>
      <w:r w:rsidR="00B44E2C">
        <w:t>All of</w:t>
      </w:r>
      <w:proofErr w:type="gramEnd"/>
      <w:r w:rsidR="00B44E2C">
        <w:t xml:space="preserve"> my transactions seem to have commit properly which I observed with </w:t>
      </w:r>
      <w:proofErr w:type="spellStart"/>
      <w:r w:rsidR="00B44E2C">
        <w:t>printf</w:t>
      </w:r>
      <w:proofErr w:type="spellEnd"/>
      <w:r w:rsidR="00B44E2C">
        <w:t xml:space="preserve"> statements</w:t>
      </w:r>
      <w:r w:rsidR="00585DA0">
        <w:t xml:space="preserve"> so that leads me to believe that I am not joining threads properly. The join loop iterates the proper amount of </w:t>
      </w:r>
      <w:r w:rsidR="00644BEF">
        <w:t>times,</w:t>
      </w:r>
      <w:bookmarkStart w:id="0" w:name="_GoBack"/>
      <w:bookmarkEnd w:id="0"/>
      <w:r w:rsidR="00585DA0">
        <w:t xml:space="preserve"> so I think the problem could be with the very last transaction never committing.</w:t>
      </w:r>
      <w:r w:rsidR="00A56A9A">
        <w:t xml:space="preserve"> T</w:t>
      </w:r>
      <w:r w:rsidR="00385E33">
        <w:t xml:space="preserve">he regular access implementation seemed to show a reasonable duration curve at thread count increased. </w:t>
      </w:r>
      <w:r w:rsidR="00397D14">
        <w:t xml:space="preserve">It is unclear what is causing this, but I believe it has to do with the </w:t>
      </w:r>
      <w:proofErr w:type="spellStart"/>
      <w:r w:rsidR="00397D14">
        <w:t>printf</w:t>
      </w:r>
      <w:proofErr w:type="spellEnd"/>
      <w:r w:rsidR="00397D14">
        <w:t xml:space="preserve"> statement issue from before.</w:t>
      </w:r>
    </w:p>
    <w:p w14:paraId="27731345" w14:textId="1887DCA8" w:rsidR="002326B3" w:rsidRDefault="00565AD0" w:rsidP="00565AD0">
      <w:pPr>
        <w:jc w:val="center"/>
      </w:pPr>
      <w:r>
        <w:rPr>
          <w:noProof/>
        </w:rPr>
        <w:drawing>
          <wp:inline distT="0" distB="0" distL="0" distR="0" wp14:anchorId="2F28DE57" wp14:editId="4DE68A1E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090B430-47C1-4866-9AC0-D7B33AB547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232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895"/>
    <w:rsid w:val="002326B3"/>
    <w:rsid w:val="0028291A"/>
    <w:rsid w:val="00385E33"/>
    <w:rsid w:val="00397D14"/>
    <w:rsid w:val="00565AD0"/>
    <w:rsid w:val="00585DA0"/>
    <w:rsid w:val="00644BEF"/>
    <w:rsid w:val="009B0895"/>
    <w:rsid w:val="00A56A9A"/>
    <w:rsid w:val="00B44E2C"/>
    <w:rsid w:val="00CC2AF7"/>
    <w:rsid w:val="00FC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BC957"/>
  <w15:chartTrackingRefBased/>
  <w15:docId w15:val="{7798D33C-2191-4012-8D9E-0D26EE5FC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jgru\Documents\Senior\Transactional_Programming\NOrec\runtime_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NOrec Runtime Durations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Sheet1!$B$4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Sheet1!$C$3:$F$3</c:f>
              <c:strCache>
                <c:ptCount val="4"/>
                <c:pt idx="0">
                  <c:v>1000000</c:v>
                </c:pt>
                <c:pt idx="1">
                  <c:v>1000</c:v>
                </c:pt>
                <c:pt idx="2">
                  <c:v>1000000 disjoint</c:v>
                </c:pt>
                <c:pt idx="3">
                  <c:v>1000 disjoint</c:v>
                </c:pt>
              </c:strCache>
            </c:strRef>
          </c:cat>
          <c:val>
            <c:numRef>
              <c:f>Sheet1!$C$4:$F$4</c:f>
              <c:numCache>
                <c:formatCode>General</c:formatCode>
                <c:ptCount val="4"/>
                <c:pt idx="0">
                  <c:v>46610845000</c:v>
                </c:pt>
                <c:pt idx="1">
                  <c:v>41761442000</c:v>
                </c:pt>
                <c:pt idx="2">
                  <c:v>19228487000</c:v>
                </c:pt>
                <c:pt idx="3">
                  <c:v>18921507000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58C-4C23-8CB6-73CE29540895}"/>
            </c:ext>
          </c:extLst>
        </c:ser>
        <c:ser>
          <c:idx val="1"/>
          <c:order val="1"/>
          <c:tx>
            <c:strRef>
              <c:f>Sheet1!$B$5</c:f>
              <c:strCache>
                <c:ptCount val="1"/>
                <c:pt idx="0">
                  <c:v>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Sheet1!$C$3:$F$3</c:f>
              <c:strCache>
                <c:ptCount val="4"/>
                <c:pt idx="0">
                  <c:v>1000000</c:v>
                </c:pt>
                <c:pt idx="1">
                  <c:v>1000</c:v>
                </c:pt>
                <c:pt idx="2">
                  <c:v>1000000 disjoint</c:v>
                </c:pt>
                <c:pt idx="3">
                  <c:v>1000 disjoint</c:v>
                </c:pt>
              </c:strCache>
            </c:strRef>
          </c:cat>
          <c:val>
            <c:numRef>
              <c:f>Sheet1!$C$5:$F$5</c:f>
              <c:numCache>
                <c:formatCode>General</c:formatCode>
                <c:ptCount val="4"/>
                <c:pt idx="0">
                  <c:v>39773971000</c:v>
                </c:pt>
                <c:pt idx="1">
                  <c:v>31057811000</c:v>
                </c:pt>
                <c:pt idx="2">
                  <c:v>24680484000</c:v>
                </c:pt>
                <c:pt idx="3">
                  <c:v>19942338000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58C-4C23-8CB6-73CE29540895}"/>
            </c:ext>
          </c:extLst>
        </c:ser>
        <c:ser>
          <c:idx val="2"/>
          <c:order val="2"/>
          <c:tx>
            <c:strRef>
              <c:f>Sheet1!$B$6</c:f>
              <c:strCache>
                <c:ptCount val="1"/>
                <c:pt idx="0">
                  <c:v>4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Sheet1!$C$3:$F$3</c:f>
              <c:strCache>
                <c:ptCount val="4"/>
                <c:pt idx="0">
                  <c:v>1000000</c:v>
                </c:pt>
                <c:pt idx="1">
                  <c:v>1000</c:v>
                </c:pt>
                <c:pt idx="2">
                  <c:v>1000000 disjoint</c:v>
                </c:pt>
                <c:pt idx="3">
                  <c:v>1000 disjoint</c:v>
                </c:pt>
              </c:strCache>
            </c:strRef>
          </c:cat>
          <c:val>
            <c:numRef>
              <c:f>Sheet1!$C$6:$F$6</c:f>
              <c:numCache>
                <c:formatCode>General</c:formatCode>
                <c:ptCount val="4"/>
                <c:pt idx="0">
                  <c:v>34232735000</c:v>
                </c:pt>
                <c:pt idx="1">
                  <c:v>26201248000</c:v>
                </c:pt>
                <c:pt idx="2">
                  <c:v>25925861000</c:v>
                </c:pt>
                <c:pt idx="3">
                  <c:v>20428182000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58C-4C23-8CB6-73CE295408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1052312"/>
        <c:axId val="461050016"/>
      </c:barChart>
      <c:catAx>
        <c:axId val="461052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050016"/>
        <c:crosses val="autoZero"/>
        <c:auto val="1"/>
        <c:lblAlgn val="ctr"/>
        <c:lblOffset val="100"/>
        <c:noMultiLvlLbl val="0"/>
      </c:catAx>
      <c:valAx>
        <c:axId val="461050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1052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Grundey</dc:creator>
  <cp:keywords/>
  <dc:description/>
  <cp:lastModifiedBy>Colin Grundey</cp:lastModifiedBy>
  <cp:revision>10</cp:revision>
  <dcterms:created xsi:type="dcterms:W3CDTF">2018-03-28T14:31:00Z</dcterms:created>
  <dcterms:modified xsi:type="dcterms:W3CDTF">2018-03-28T15:20:00Z</dcterms:modified>
</cp:coreProperties>
</file>