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1-2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3-5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5-10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default" w:ascii="黑体" w:hAnsi="黑体" w:eastAsia="黑体" w:cs="黑体"/>
          <w:bCs/>
          <w:kern w:val="2"/>
          <w:szCs w:val="32"/>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w:t>
      </w:r>
      <w:r>
        <w:rPr>
          <w:rFonts w:hint="default" w:ascii="黑体" w:hAnsi="黑体" w:eastAsia="黑体" w:cs="黑体"/>
          <w:bCs/>
          <w:kern w:val="2"/>
          <w:szCs w:val="32"/>
          <w:lang w:eastAsia="zh-CN" w:bidi="ar-SA"/>
        </w:rPr>
        <w:t>、</w:t>
      </w:r>
      <w:r>
        <w:rPr>
          <w:rFonts w:hint="eastAsia" w:ascii="黑体" w:hAnsi="黑体" w:eastAsia="黑体" w:cs="黑体"/>
          <w:bCs/>
          <w:kern w:val="2"/>
          <w:szCs w:val="32"/>
          <w:lang w:val="en-US" w:eastAsia="zh-CN" w:bidi="ar-SA"/>
        </w:rPr>
        <w:t>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w:t>
      </w:r>
      <w:bookmarkStart w:id="99" w:name="_GoBack"/>
      <w:bookmarkEnd w:id="99"/>
      <w:r>
        <w:rPr>
          <w:rFonts w:hint="eastAsia" w:ascii="黑体" w:hAnsi="黑体" w:eastAsia="黑体" w:cs="黑体"/>
          <w:sz w:val="32"/>
          <w:szCs w:val="32"/>
        </w:rPr>
        <w:t>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IB51ELaAAAACwEAAA8AAAAAAAAAAQAgAAAAIgAAAGRycy9kb3ducmV2Lnht&#10;bFBLAQIUABQAAAAIAIdO4kAEgEGKvwMAAKMLAAAOAAAAAAAAAAEAIAAAACkBAABkcnMvZTJvRG9j&#10;LnhtbFBLBQYAAAAABgAGAFkBAABaBwAAAAA=&#10;">
                <o:lock v:ext="edit" aspectratio="f"/>
                <v:shape id="_x0000_s1026" o:spid="_x0000_s1026" o:spt="202" type="#_x0000_t202" style="position:absolute;left:5550;top:142656;height:832;width:2598;"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BXfAEL4AAADa&#10;AAAADwAAAGRycy9kb3ducmV2LnhtbEWPT2vCQBTE74V+h+UVvJlNxNqaugYrSgXtoeqhx0f25Q9m&#10;36bZ1dhv3xWEHoeZ+Q0zy66mERfqXG1ZQRLFIIhzq2suFRwP6+ErCOeRNTaWScEvOcjmjw8zTLXt&#10;+Ysue1+KAGGXooLK+zaV0uUVGXSRbYmDV9jOoA+yK6XusA9w08hRHE+kwZrDQoUtLSvKT/uzUdD2&#10;25eP5x9Li/H0fbX7PhT6c1MoNXhK4jcQnq7+P3xvb7SCEdyuhBs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fAEL4A&#10;AADa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二、各部门人员分配：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24"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1</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default" w:asciiTheme="minorEastAsia" w:hAnsiTheme="minorEastAsia" w:cstheme="minorEastAsia"/>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35"/>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36"/>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37"/>
      <w:r>
        <w:rPr>
          <w:rFonts w:hint="default" w:ascii="黑体" w:hAnsi="黑体" w:eastAsia="黑体" w:cs="黑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部分菜品参考定价：</w:t>
      </w:r>
    </w:p>
    <w:tbl>
      <w:tblPr>
        <w:tblStyle w:val="24"/>
        <w:tblW w:w="61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096"/>
      </w:tblGrid>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 6 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170180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3.4pt;height:355.6pt;width:452.9pt;mso-wrap-distance-bottom:0pt;mso-wrap-distance-top:0pt;z-index:253814784;mso-width-relative:page;mso-height-relative:page;" coordorigin="5137,414415" coordsize="9058,7112" o:gfxdata="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Bgl3yN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这种管理结构主要是为了加强项目之间的协调与规范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对于在发展阶段我公司不断的扩充开展其他的业务是一种很好的模式。当公司进入成熟阶段(第五年以后)时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此时将在三级项目结构的基础上增加一些其他的新的内容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本公司的创业团队由北京航空航天大学六名本科同学构成,由专业的老师做我们运营指导。在公司运营时我们将构建一支在各种有影响力的岗位上具有直接技术与经验的管理队伍, 并欢迎一切有志于谋求本公司发展的人才加入本公司。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优良科学管理的前提是确定和贯彻正确先进的管理思想。我们将采取张瑞敏先生 “众谋独断、详虑力行”的管理思想。重视个人的发展,尊重个人价值, 但也同时强调各职能部门相互协调合作,求得公司的整体发展,实现最优效果。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具本科在读的北京航空航天大学大学生,具有相关的专业知识和高效的执行力,将为公司制定切实可行的决策,执行最有效率的任务。在获得风险投资后,投资家自然也成为我们的公司管理顾问,我们还将邀请具有各专业技术及管理经验的人员加入,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rPr>
          <w:rFonts w:hint="eastAsia"/>
          <w:lang w:eastAsia="zh-CN"/>
        </w:rPr>
      </w:pPr>
      <w:r>
        <w:rPr>
          <w:rFonts w:hint="default" w:ascii="黑体" w:hAnsi="黑体" w:eastAsia="黑体" w:cs="黑体"/>
          <w:b/>
          <w:bCs/>
          <w:sz w:val="24"/>
          <w:szCs w:val="32"/>
          <w:lang w:eastAsia="zh-CN"/>
        </w:rPr>
        <w:t>此处有公司标志！</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ESO</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 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r>
        <w:rPr>
          <w:rFonts w:hint="default" w:ascii="黑体" w:hAnsi="黑体" w:eastAsia="黑体" w:cs="黑体"/>
          <w:b/>
          <w:bCs/>
          <w:sz w:val="24"/>
          <w:szCs w:val="32"/>
          <w:lang w:eastAsia="zh-CN"/>
        </w:rPr>
        <w:t>：</w:t>
      </w:r>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按2.</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53"/>
        <w:gridCol w:w="1548"/>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税前:1.95年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税后:1.96年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8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keepNext/>
        <w:keepLines/>
        <w:pageBreakBefore w:val="0"/>
        <w:widowControl w:val="0"/>
        <w:numPr>
          <w:ilvl w:val="0"/>
          <w:numId w:val="0"/>
        </w:numPr>
        <w:kinsoku/>
        <w:wordWrap/>
        <w:overflowPunct/>
        <w:topLinePunct w:val="0"/>
        <w:autoSpaceDE/>
        <w:autoSpaceDN/>
        <w:bidi w:val="0"/>
        <w:adjustRightInd/>
        <w:snapToGrid/>
        <w:spacing w:before="0" w:after="0" w:line="24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（此处是钱）</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w:t>
      </w:r>
      <w:r>
        <w:rPr>
          <w:rFonts w:hint="eastAsia" w:asciiTheme="minorEastAsia" w:hAnsiTheme="minorEastAsia" w:eastAsiaTheme="minorEastAsia" w:cstheme="minorEastAsia"/>
          <w:sz w:val="24"/>
          <w:szCs w:val="24"/>
          <w:lang w:eastAsia="zh-CN"/>
        </w:rPr>
        <w:t>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keepNext/>
        <w:keepLines/>
        <w:pageBreakBefore w:val="0"/>
        <w:widowControl w:val="0"/>
        <w:numPr>
          <w:ilvl w:val="0"/>
          <w:numId w:val="0"/>
        </w:numPr>
        <w:kinsoku/>
        <w:wordWrap/>
        <w:overflowPunct/>
        <w:topLinePunct w:val="0"/>
        <w:autoSpaceDE/>
        <w:autoSpaceDN/>
        <w:bidi w:val="0"/>
        <w:adjustRightInd/>
        <w:snapToGrid/>
        <w:spacing w:before="0" w:after="0" w:line="24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eastAsia="zh-CN"/>
        </w:rPr>
      </w:pPr>
      <w:bookmarkStart w:id="89" w:name="_Toc1438201490"/>
      <w:r>
        <w:rPr>
          <w:rFonts w:hint="eastAsia" w:asciiTheme="minorEastAsia" w:hAnsiTheme="minorEastAsia" w:eastAsiaTheme="minorEastAsia" w:cstheme="minorEastAsia"/>
          <w:sz w:val="21"/>
          <w:szCs w:val="21"/>
          <w:lang w:eastAsia="zh-CN"/>
        </w:rPr>
        <w:t>图 9.2 风险系统流程图</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9.2 风险分析及防范措施</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主要假设:公司的设备、原材料供应商的信誉足够好,设备到货、安装、调试在 4 个月内完成,生产中能够保证产品质量;租赁厂房,选址在北京市昌平区。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19"/>
                    <a:stretch>
                      <a:fillRect/>
                    </a:stretch>
                  </pic:blipFill>
                  <pic:spPr>
                    <a:xfrm>
                      <a:off x="0" y="0"/>
                      <a:ext cx="5276215" cy="1971675"/>
                    </a:xfrm>
                    <a:prstGeom prst="rect">
                      <a:avLst/>
                    </a:prstGeom>
                  </pic:spPr>
                </pic:pic>
              </a:graphicData>
            </a:graphic>
          </wp:inline>
        </w:drawing>
      </w:r>
    </w:p>
    <w:p>
      <w:pPr>
        <w:keepNext/>
        <w:keepLines/>
        <w:pageBreakBefore w:val="0"/>
        <w:widowControl w:val="0"/>
        <w:numPr>
          <w:ilvl w:val="0"/>
          <w:numId w:val="0"/>
        </w:numPr>
        <w:kinsoku/>
        <w:wordWrap/>
        <w:overflowPunct/>
        <w:topLinePunct w:val="0"/>
        <w:autoSpaceDE/>
        <w:autoSpaceDN/>
        <w:bidi w:val="0"/>
        <w:adjustRightInd/>
        <w:snapToGrid/>
        <w:spacing w:before="0" w:after="0" w:line="24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eastAsia="zh-CN"/>
        </w:rPr>
      </w:pPr>
      <w:bookmarkStart w:id="91" w:name="_Toc1538116356"/>
      <w:r>
        <w:rPr>
          <w:rFonts w:hint="eastAsia" w:asciiTheme="minorEastAsia" w:hAnsiTheme="minorEastAsia" w:eastAsiaTheme="minorEastAsia" w:cstheme="minorEastAsia"/>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0"/>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r>
        <w:rPr>
          <w:rFonts w:hint="eastAsia" w:ascii="黑体" w:hAnsi="黑体" w:eastAsia="黑体" w:cs="黑体"/>
          <w:b/>
          <w:bCs/>
          <w:sz w:val="24"/>
          <w:szCs w:val="28"/>
          <w:lang w:eastAsia="zh-CN"/>
        </w:rPr>
        <w:t>9.2.2 市场风险</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风险投资又称创业投资,是指通过向开发高新技术或使其产业化的中小高科技企业提供股权资本,通</w:t>
      </w:r>
      <w:r>
        <w:rPr>
          <w:rFonts w:hint="eastAsia" w:asciiTheme="minorEastAsia" w:hAnsiTheme="minorEastAsia" w:eastAsiaTheme="minorEastAsia" w:cstheme="minorEastAsia"/>
          <w:sz w:val="24"/>
          <w:szCs w:val="24"/>
          <w:lang w:eastAsia="zh-CN"/>
        </w:rPr>
        <w:t>过股权转让(交易)收回投资的行为。风险投资一般不以控股和分红为目的,而是通过资本与管理投入,在企业的成长中促进资本增值,并且在退出时实现收益变现,再寻找新的投资对象。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另外,也可以考虑美国纳斯达克等海外市场上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894"/>
        <w:gridCol w:w="1202"/>
        <w:gridCol w:w="1548"/>
      </w:tblGrid>
      <w:tr>
        <w:tc>
          <w:tcPr>
            <w:tcW w:w="1547" w:type="dxa"/>
          </w:tcPr>
          <w:p>
            <w:pPr>
              <w:rPr>
                <w:rFonts w:hint="eastAsia"/>
                <w:vertAlign w:val="baseline"/>
                <w:lang w:eastAsia="zh-CN"/>
              </w:rPr>
            </w:pPr>
            <w:r>
              <w:rPr>
                <w:rFonts w:hint="default"/>
                <w:vertAlign w:val="baseline"/>
                <w:lang w:eastAsia="zh-CN"/>
              </w:rPr>
              <w:t>资产</w:t>
            </w:r>
          </w:p>
        </w:tc>
        <w:tc>
          <w:tcPr>
            <w:tcW w:w="1548" w:type="dxa"/>
          </w:tcPr>
          <w:p>
            <w:pPr>
              <w:rPr>
                <w:rFonts w:hint="eastAsia"/>
                <w:vertAlign w:val="baseline"/>
                <w:lang w:eastAsia="zh-CN"/>
              </w:rPr>
            </w:pPr>
            <w:r>
              <w:rPr>
                <w:rFonts w:hint="default"/>
                <w:vertAlign w:val="baseline"/>
                <w:lang w:eastAsia="zh-CN"/>
              </w:rPr>
              <w:t>期初数</w:t>
            </w:r>
          </w:p>
        </w:tc>
        <w:tc>
          <w:tcPr>
            <w:tcW w:w="1548" w:type="dxa"/>
          </w:tcPr>
          <w:p>
            <w:pPr>
              <w:rPr>
                <w:rFonts w:hint="eastAsia"/>
                <w:vertAlign w:val="baseline"/>
                <w:lang w:eastAsia="zh-CN"/>
              </w:rPr>
            </w:pPr>
            <w:r>
              <w:rPr>
                <w:rFonts w:hint="default"/>
                <w:vertAlign w:val="baseline"/>
                <w:lang w:eastAsia="zh-CN"/>
              </w:rPr>
              <w:t>期末数</w:t>
            </w:r>
          </w:p>
        </w:tc>
        <w:tc>
          <w:tcPr>
            <w:tcW w:w="1894" w:type="dxa"/>
          </w:tcPr>
          <w:p>
            <w:pPr>
              <w:rPr>
                <w:rFonts w:hint="eastAsia"/>
                <w:vertAlign w:val="baseline"/>
                <w:lang w:eastAsia="zh-CN"/>
              </w:rPr>
            </w:pPr>
            <w:r>
              <w:rPr>
                <w:rFonts w:hint="eastAsia"/>
                <w:vertAlign w:val="baseline"/>
                <w:lang w:eastAsia="zh-CN"/>
              </w:rPr>
              <w:t>负债和所有者权</w:t>
            </w:r>
          </w:p>
          <w:p>
            <w:pPr>
              <w:rPr>
                <w:rFonts w:hint="eastAsia"/>
                <w:vertAlign w:val="baseline"/>
                <w:lang w:eastAsia="zh-CN"/>
              </w:rPr>
            </w:pPr>
            <w:r>
              <w:rPr>
                <w:rFonts w:hint="eastAsia"/>
                <w:vertAlign w:val="baseline"/>
                <w:lang w:eastAsia="zh-CN"/>
              </w:rPr>
              <w:t>益</w:t>
            </w:r>
          </w:p>
        </w:tc>
        <w:tc>
          <w:tcPr>
            <w:tcW w:w="1202" w:type="dxa"/>
          </w:tcPr>
          <w:p>
            <w:pPr>
              <w:rPr>
                <w:rFonts w:hint="eastAsia"/>
                <w:vertAlign w:val="baseline"/>
                <w:lang w:eastAsia="zh-CN"/>
              </w:rPr>
            </w:pPr>
            <w:r>
              <w:rPr>
                <w:rFonts w:hint="eastAsia"/>
                <w:vertAlign w:val="baseline"/>
                <w:lang w:eastAsia="zh-CN"/>
              </w:rPr>
              <w:t>期初数</w:t>
            </w:r>
          </w:p>
        </w:tc>
        <w:tc>
          <w:tcPr>
            <w:tcW w:w="1548" w:type="dxa"/>
          </w:tcPr>
          <w:p>
            <w:pPr>
              <w:rPr>
                <w:rFonts w:hint="eastAsia"/>
                <w:vertAlign w:val="baseline"/>
                <w:lang w:eastAsia="zh-CN"/>
              </w:rPr>
            </w:pPr>
            <w:r>
              <w:rPr>
                <w:rFonts w:hint="eastAsia"/>
                <w:vertAlign w:val="baseline"/>
                <w:lang w:eastAsia="zh-CN"/>
              </w:rPr>
              <w:t>期末数</w:t>
            </w:r>
          </w:p>
        </w:tc>
      </w:tr>
      <w:tr>
        <w:tc>
          <w:tcPr>
            <w:tcW w:w="1547" w:type="dxa"/>
          </w:tcPr>
          <w:p>
            <w:pPr>
              <w:rPr>
                <w:rFonts w:hint="eastAsia"/>
                <w:vertAlign w:val="baseline"/>
                <w:lang w:eastAsia="zh-CN"/>
              </w:rPr>
            </w:pPr>
            <w:r>
              <w:rPr>
                <w:rFonts w:hint="default"/>
                <w:vertAlign w:val="baseline"/>
                <w:lang w:eastAsia="zh-CN"/>
              </w:rPr>
              <w:t>流动资产：</w:t>
            </w: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负债：</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r>
              <w:rPr>
                <w:rFonts w:hint="eastAsia"/>
                <w:vertAlign w:val="baseline"/>
                <w:lang w:eastAsia="zh-CN"/>
              </w:rPr>
              <w:t>货币资金</w:t>
            </w:r>
          </w:p>
        </w:tc>
        <w:tc>
          <w:tcPr>
            <w:tcW w:w="1548" w:type="dxa"/>
          </w:tcPr>
          <w:p>
            <w:pPr>
              <w:rPr>
                <w:rFonts w:hint="eastAsia"/>
                <w:vertAlign w:val="baseline"/>
                <w:lang w:eastAsia="zh-CN"/>
              </w:rPr>
            </w:pPr>
            <w:r>
              <w:rPr>
                <w:rFonts w:hint="eastAsia"/>
                <w:vertAlign w:val="baseline"/>
                <w:lang w:eastAsia="zh-CN"/>
              </w:rPr>
              <w:t>1718714.0</w:t>
            </w:r>
          </w:p>
        </w:tc>
        <w:tc>
          <w:tcPr>
            <w:tcW w:w="1548" w:type="dxa"/>
          </w:tcPr>
          <w:p>
            <w:pPr>
              <w:rPr>
                <w:rFonts w:hint="eastAsia"/>
                <w:vertAlign w:val="baseline"/>
                <w:lang w:eastAsia="zh-CN"/>
              </w:rPr>
            </w:pPr>
            <w:r>
              <w:rPr>
                <w:rFonts w:hint="eastAsia"/>
                <w:vertAlign w:val="baseline"/>
                <w:lang w:eastAsia="zh-CN"/>
              </w:rPr>
              <w:t>2551203.2</w:t>
            </w:r>
          </w:p>
        </w:tc>
        <w:tc>
          <w:tcPr>
            <w:tcW w:w="1894" w:type="dxa"/>
          </w:tcPr>
          <w:p>
            <w:pPr>
              <w:rPr>
                <w:rFonts w:hint="eastAsia"/>
                <w:vertAlign w:val="baseline"/>
                <w:lang w:eastAsia="zh-CN"/>
              </w:rPr>
            </w:pPr>
            <w:r>
              <w:rPr>
                <w:rFonts w:hint="eastAsia"/>
                <w:vertAlign w:val="baseline"/>
                <w:lang w:eastAsia="zh-CN"/>
              </w:rPr>
              <w:t>长期负债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r>
              <w:rPr>
                <w:rFonts w:hint="default"/>
                <w:vertAlign w:val="baseline"/>
                <w:lang w:eastAsia="zh-CN"/>
              </w:rPr>
              <w:t>应收款</w:t>
            </w:r>
          </w:p>
        </w:tc>
        <w:tc>
          <w:tcPr>
            <w:tcW w:w="1548"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c>
          <w:tcPr>
            <w:tcW w:w="1894" w:type="dxa"/>
          </w:tcPr>
          <w:p>
            <w:pPr>
              <w:rPr>
                <w:rFonts w:hint="eastAsia"/>
                <w:vertAlign w:val="baseline"/>
                <w:lang w:eastAsia="zh-CN"/>
              </w:rPr>
            </w:pPr>
            <w:r>
              <w:rPr>
                <w:rFonts w:hint="default"/>
                <w:vertAlign w:val="baseline"/>
                <w:lang w:eastAsia="zh-CN"/>
              </w:rPr>
              <w:t>短期负债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应交税金</w:t>
            </w:r>
          </w:p>
        </w:tc>
        <w:tc>
          <w:tcPr>
            <w:tcW w:w="1202" w:type="dxa"/>
          </w:tcPr>
          <w:p>
            <w:pPr>
              <w:rPr>
                <w:rFonts w:hint="eastAsia"/>
                <w:vertAlign w:val="baseline"/>
                <w:lang w:eastAsia="zh-CN"/>
              </w:rPr>
            </w:pPr>
            <w:r>
              <w:rPr>
                <w:rFonts w:hint="eastAsia"/>
                <w:vertAlign w:val="baseline"/>
                <w:lang w:eastAsia="zh-CN"/>
              </w:rPr>
              <w:t>235070.0</w:t>
            </w:r>
          </w:p>
        </w:tc>
        <w:tc>
          <w:tcPr>
            <w:tcW w:w="1548" w:type="dxa"/>
          </w:tcPr>
          <w:p>
            <w:pPr>
              <w:rPr>
                <w:rFonts w:hint="eastAsia"/>
                <w:vertAlign w:val="baseline"/>
                <w:lang w:eastAsia="zh-CN"/>
              </w:rPr>
            </w:pPr>
            <w:r>
              <w:rPr>
                <w:rFonts w:hint="eastAsia"/>
                <w:vertAlign w:val="baseline"/>
                <w:lang w:eastAsia="zh-CN"/>
              </w:rPr>
              <w:t>349474.4</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应付款</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bl>
    <w:p>
      <w:pPr>
        <w:rPr>
          <w:rFonts w:hint="eastAsia"/>
          <w:lang w:eastAsia="zh-CN"/>
        </w:rPr>
      </w:pPr>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0386">
    <w:nsid w:val="5A98C142"/>
    <w:multiLevelType w:val="singleLevel"/>
    <w:tmpl w:val="5A98C142"/>
    <w:lvl w:ilvl="0" w:tentative="1">
      <w:start w:val="1"/>
      <w:numFmt w:val="decimal"/>
      <w:suff w:val="space"/>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F357FA"/>
    <w:rsid w:val="23FBE360"/>
    <w:rsid w:val="2DF75B02"/>
    <w:rsid w:val="2E7D287C"/>
    <w:rsid w:val="2EBFB001"/>
    <w:rsid w:val="2F67C7E1"/>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37FCC60"/>
    <w:rsid w:val="54EF8A12"/>
    <w:rsid w:val="55738A36"/>
    <w:rsid w:val="558BC406"/>
    <w:rsid w:val="567F0FBE"/>
    <w:rsid w:val="56B76A0F"/>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7BEE1D"/>
    <w:rsid w:val="65F1DB75"/>
    <w:rsid w:val="679F3B06"/>
    <w:rsid w:val="67EF2238"/>
    <w:rsid w:val="67FDD478"/>
    <w:rsid w:val="68DF7B39"/>
    <w:rsid w:val="69FF8AB0"/>
    <w:rsid w:val="6BCD42C4"/>
    <w:rsid w:val="6BFB375E"/>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C605"/>
    <w:rsid w:val="6FFC5463"/>
    <w:rsid w:val="6FFE11D8"/>
    <w:rsid w:val="6FFF0B0D"/>
    <w:rsid w:val="6FFFAC83"/>
    <w:rsid w:val="70BF4063"/>
    <w:rsid w:val="71EC43E8"/>
    <w:rsid w:val="71FE78FF"/>
    <w:rsid w:val="725FBC46"/>
    <w:rsid w:val="73B20B6F"/>
    <w:rsid w:val="73B661C7"/>
    <w:rsid w:val="73BFE4C2"/>
    <w:rsid w:val="73D5BE7C"/>
    <w:rsid w:val="74F795DE"/>
    <w:rsid w:val="75D73BDC"/>
    <w:rsid w:val="75FA7FE5"/>
    <w:rsid w:val="75FD3DAC"/>
    <w:rsid w:val="763D58BA"/>
    <w:rsid w:val="76BE95B8"/>
    <w:rsid w:val="7755E035"/>
    <w:rsid w:val="7765985E"/>
    <w:rsid w:val="77770F15"/>
    <w:rsid w:val="77A7CC8E"/>
    <w:rsid w:val="77AF5BEB"/>
    <w:rsid w:val="77AF682B"/>
    <w:rsid w:val="77B60E53"/>
    <w:rsid w:val="77CF6D5A"/>
    <w:rsid w:val="77D48F87"/>
    <w:rsid w:val="77E75ED9"/>
    <w:rsid w:val="77FA00A9"/>
    <w:rsid w:val="77FF9A1A"/>
    <w:rsid w:val="797FCBCF"/>
    <w:rsid w:val="79BD7CB8"/>
    <w:rsid w:val="7A5F5077"/>
    <w:rsid w:val="7A7FE625"/>
    <w:rsid w:val="7A99A905"/>
    <w:rsid w:val="7ADF5A4A"/>
    <w:rsid w:val="7AEB0BD6"/>
    <w:rsid w:val="7AFFE161"/>
    <w:rsid w:val="7B1FB824"/>
    <w:rsid w:val="7B3B25FF"/>
    <w:rsid w:val="7BBF6B4C"/>
    <w:rsid w:val="7BDB7A59"/>
    <w:rsid w:val="7BDF040C"/>
    <w:rsid w:val="7BFFC47C"/>
    <w:rsid w:val="7C6CA64F"/>
    <w:rsid w:val="7CDFF9E7"/>
    <w:rsid w:val="7CFF8A80"/>
    <w:rsid w:val="7DBD91A6"/>
    <w:rsid w:val="7DF9231F"/>
    <w:rsid w:val="7DFABA4F"/>
    <w:rsid w:val="7E3771F4"/>
    <w:rsid w:val="7E8F302A"/>
    <w:rsid w:val="7EEF1441"/>
    <w:rsid w:val="7EF9402A"/>
    <w:rsid w:val="7EFABD42"/>
    <w:rsid w:val="7F143671"/>
    <w:rsid w:val="7F5E1B25"/>
    <w:rsid w:val="7F6D3917"/>
    <w:rsid w:val="7F6E9B74"/>
    <w:rsid w:val="7F7D8494"/>
    <w:rsid w:val="7F97B9A2"/>
    <w:rsid w:val="7FAF55F6"/>
    <w:rsid w:val="7FBEBA5A"/>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3529FF"/>
    <w:rsid w:val="AFA3516C"/>
    <w:rsid w:val="AFBED567"/>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E2FF99D"/>
    <w:rsid w:val="BE9F026B"/>
    <w:rsid w:val="BEFEA6DF"/>
    <w:rsid w:val="BF5DBC74"/>
    <w:rsid w:val="BF778973"/>
    <w:rsid w:val="BF77D760"/>
    <w:rsid w:val="BF7A1A9F"/>
    <w:rsid w:val="BF8D63DD"/>
    <w:rsid w:val="BF8F1711"/>
    <w:rsid w:val="BFEFDDB9"/>
    <w:rsid w:val="BFFF1286"/>
    <w:rsid w:val="C7F9C8FF"/>
    <w:rsid w:val="CDEB61E6"/>
    <w:rsid w:val="CE7F4C02"/>
    <w:rsid w:val="CEBF2A7A"/>
    <w:rsid w:val="CF4F2E88"/>
    <w:rsid w:val="CFFEBA9F"/>
    <w:rsid w:val="CFFFDF8B"/>
    <w:rsid w:val="D19FFB99"/>
    <w:rsid w:val="D4FFB9CF"/>
    <w:rsid w:val="DA6722BD"/>
    <w:rsid w:val="DACF3BA1"/>
    <w:rsid w:val="DB4F2FEB"/>
    <w:rsid w:val="DB4F4FEA"/>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B9404"/>
    <w:rsid w:val="DFFC5911"/>
    <w:rsid w:val="DFFD2007"/>
    <w:rsid w:val="DFFF0C3D"/>
    <w:rsid w:val="DFFF39BE"/>
    <w:rsid w:val="E3F77247"/>
    <w:rsid w:val="E46F0980"/>
    <w:rsid w:val="E6DE3619"/>
    <w:rsid w:val="E7EDECD4"/>
    <w:rsid w:val="E7FB79A4"/>
    <w:rsid w:val="E7FF9513"/>
    <w:rsid w:val="EABFA2A5"/>
    <w:rsid w:val="EBFE57AC"/>
    <w:rsid w:val="EBFFF559"/>
    <w:rsid w:val="EC8FFBAC"/>
    <w:rsid w:val="ECD96AA3"/>
    <w:rsid w:val="EDEA175D"/>
    <w:rsid w:val="EEF4BF39"/>
    <w:rsid w:val="EEF93C69"/>
    <w:rsid w:val="EEFDC347"/>
    <w:rsid w:val="EF3FD582"/>
    <w:rsid w:val="EF7F9999"/>
    <w:rsid w:val="EF9D8538"/>
    <w:rsid w:val="EFDB8711"/>
    <w:rsid w:val="EFF71584"/>
    <w:rsid w:val="EFFF3B0A"/>
    <w:rsid w:val="EFFFE303"/>
    <w:rsid w:val="F17732CE"/>
    <w:rsid w:val="F1DBF0AF"/>
    <w:rsid w:val="F2E7C393"/>
    <w:rsid w:val="F3EB59FB"/>
    <w:rsid w:val="F54DF3BC"/>
    <w:rsid w:val="F5789050"/>
    <w:rsid w:val="F57F890C"/>
    <w:rsid w:val="F5D5D8A9"/>
    <w:rsid w:val="F6931273"/>
    <w:rsid w:val="F6A38173"/>
    <w:rsid w:val="F6DDB6D5"/>
    <w:rsid w:val="F6ED2CC6"/>
    <w:rsid w:val="F74FBA3A"/>
    <w:rsid w:val="F75720D0"/>
    <w:rsid w:val="F77D5C6B"/>
    <w:rsid w:val="F79B976A"/>
    <w:rsid w:val="F7B5E809"/>
    <w:rsid w:val="F7BFF288"/>
    <w:rsid w:val="F7CB3F01"/>
    <w:rsid w:val="F7D7AE6A"/>
    <w:rsid w:val="F7E7A33C"/>
    <w:rsid w:val="F7E8CFC2"/>
    <w:rsid w:val="F7EF52CC"/>
    <w:rsid w:val="F7EFAA7A"/>
    <w:rsid w:val="F7F77D07"/>
    <w:rsid w:val="F7FB09C0"/>
    <w:rsid w:val="F7FFCDE0"/>
    <w:rsid w:val="F965D0E6"/>
    <w:rsid w:val="F9F5B9D4"/>
    <w:rsid w:val="F9F9051B"/>
    <w:rsid w:val="F9FF0C81"/>
    <w:rsid w:val="FA6F96D3"/>
    <w:rsid w:val="FA7FB971"/>
    <w:rsid w:val="FA993E81"/>
    <w:rsid w:val="FABE7B23"/>
    <w:rsid w:val="FAFE558D"/>
    <w:rsid w:val="FAFE820B"/>
    <w:rsid w:val="FB575521"/>
    <w:rsid w:val="FB5F62E3"/>
    <w:rsid w:val="FB7BBEE8"/>
    <w:rsid w:val="FBA231B5"/>
    <w:rsid w:val="FBEF47E3"/>
    <w:rsid w:val="FBFF06CD"/>
    <w:rsid w:val="FBFFB950"/>
    <w:rsid w:val="FC83DA3A"/>
    <w:rsid w:val="FCC30B66"/>
    <w:rsid w:val="FCDBA939"/>
    <w:rsid w:val="FCEF7524"/>
    <w:rsid w:val="FD1BA083"/>
    <w:rsid w:val="FDC6EB14"/>
    <w:rsid w:val="FDCF8B61"/>
    <w:rsid w:val="FDF90A47"/>
    <w:rsid w:val="FDFB49B3"/>
    <w:rsid w:val="FE6DF20D"/>
    <w:rsid w:val="FE77FE8C"/>
    <w:rsid w:val="FE7E11ED"/>
    <w:rsid w:val="FEB7BA87"/>
    <w:rsid w:val="FEED0DCB"/>
    <w:rsid w:val="FEF644DF"/>
    <w:rsid w:val="FEF98EF5"/>
    <w:rsid w:val="FEFE8DA5"/>
    <w:rsid w:val="FEFF8E10"/>
    <w:rsid w:val="FF27534C"/>
    <w:rsid w:val="FF37B8FF"/>
    <w:rsid w:val="FF4B414F"/>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chart" Target="charts/chart4.xml"/><Relationship Id="rId17" Type="http://schemas.openxmlformats.org/officeDocument/2006/relationships/chart" Target="charts/chart3.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60375"/>
                  <c:y val="0.00633333333333333"/>
                </c:manualLayout>
              </c:layout>
              <c:tx>
                <c:rich>
                  <a:bodyPr vertOverflow="ellipsis" anchor="ctr" anchorCtr="1"/>
                  <a:lstStyle/>
                  <a:p>
                    <a:pPr algn="ctr" defTabSz="914400">
                      <a:defRPr sz="1200"/>
                    </a:pPr>
                    <a:r>
                      <a:rPr sz="1200">
                        <a:latin typeface="+mn-ea"/>
                      </a:rPr>
                      <a:t>外来投资, 43.8</a:t>
                    </a:r>
                    <a:endParaRPr sz="1200">
                      <a:latin typeface="+mn-ea"/>
                    </a:endParaRPr>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0475"/>
                  <c:y val="-0.0805"/>
                </c:manualLayout>
              </c:layout>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575"/>
                  <c:y val="0.00833333333333333"/>
                </c:manualLayout>
              </c:layout>
              <c:tx>
                <c:rich>
                  <a:bodyPr vertOverflow="ellipsis" anchor="ctr" anchorCtr="1"/>
                  <a:lstStyle/>
                  <a:p>
                    <a:pPr algn="ctr" defTabSz="914400">
                      <a:defRPr sz="1200"/>
                    </a:pPr>
                    <a:r>
                      <a:rPr sz="1200"/>
                      <a:t>创业团队, 43.8</a:t>
                    </a:r>
                    <a:endParaRPr sz="1200"/>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sz="1200"/>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2018-02-23T23:18:00Z</dcterms:created>
  <dc:creator>cgsdfc</dc:creator>
  <cp:lastModifiedBy>cgsdfc</cp:lastModifiedBy>
  <dcterms:modified xsi:type="dcterms:W3CDTF">2018-03-03T14:00:43Z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