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北京爱厨艺亲子餐饮PPT讲稿</w:t>
      </w:r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t>（项目背景</w:t>
      </w:r>
      <w:r>
        <w:t>）</w:t>
      </w:r>
      <w:r>
        <w:rPr>
          <w:rFonts w:hint="default"/>
        </w:rPr>
        <w:t>国家实行全面二孩政策，从长远角度来看，人口进入增长期。二孩宝宝成为一个巨大的市场。独生家庭减少，二孩家庭增多：家庭结构发生变化。父母需要花更多时间和孩子们进行沟通。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随着我国具有大学以上学历的人口比重的增加，家长的素质在提高，这意味着父母对孩子的投入也会相应提高。亲子餐厅正是顺应了时代的潮流，为亲子们提供一个集用餐、娱乐和感情交流为一体的场所。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据市场调研，目前中国的亲子餐厅非常少，知名的仅有北京、上海和广州各一家餐厅。这说明了国内的亲子餐厅市场尚未形成大企业垄断的局面。而且，随着人们对子女的投入不断加大，越来越关注子女精神需求，亲子餐厅的市场需求远远没有达到饱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（项目介绍）</w:t>
      </w:r>
      <w:r>
        <w:rPr>
          <w:rFonts w:hint="default"/>
        </w:rPr>
        <w:t>本项目的特色主要有：特色童餐、主题装潢、亲子活动和特色自助餐。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（特色童餐）餐厅的特色菜品为儿童餐，兼顾了美味、健康和新颖。提供适合儿童好奇心理的和照顾了儿童消化系统的菜品，以精美、色彩斑斓和营养均衡为特色。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（主题装潢）在装修上走类似迪士尼乐园的故事主题装修路线，有适合不同年龄段儿童，从童话故事，小说，电影中提取的经典场景，如星球大战主题；冰河主题；小黄人主题等。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亲子活动）提供丰富多彩的亲子活动，包括户内的蛋糕DIY、亲子陶艺、英语沙龙等项目和户外的亲子拔河、两人三足、亲子吹乒乓球等项目。利用用餐前后或者节假日等时段开展。其中户外活动和餐饮联动，参加户外活动的顾客可以获得就餐优惠。此外还承接各种节日派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（特色自助餐）除此之外，餐厅还提供品种丰富、精选各国特色美食的自助餐，为不同顾客提供了不同的选择。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（风险分析）亲子餐厅遇到的风险可能有：成本上升、创业不足、模仿竞争、市场萎缩和人员风险。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（未来规划）稳定收益，巩固北京顾客群体、多渠道发展、形成加盟机制、进入全国市场。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default"/>
        </w:rPr>
        <w:t>（财务分析）</w:t>
      </w:r>
      <w:bookmarkStart w:id="0" w:name="_GoBack"/>
      <w:bookmarkEnd w:id="0"/>
      <w:r>
        <w:t>五年利润预估、经营活动现金流量预估。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FEF7A"/>
    <w:rsid w:val="4FFF3277"/>
    <w:rsid w:val="7DFF8EC5"/>
    <w:rsid w:val="7FD7F9CE"/>
    <w:rsid w:val="BBCFEF7A"/>
    <w:rsid w:val="D6B06157"/>
    <w:rsid w:val="D6C1B4DE"/>
    <w:rsid w:val="E6B6DEA0"/>
    <w:rsid w:val="F9FEEEE0"/>
    <w:rsid w:val="FCFB41E2"/>
    <w:rsid w:val="FFBBDA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2018-03-16T04:56:00Z</dcterms:created>
  <dc:creator>cgsdfc</dc:creator>
  <cp:lastModifiedBy>cgsdfc</cp:lastModifiedBy>
  <dcterms:modified xsi:type="dcterms:W3CDTF">2018-03-16T10:42:19Z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