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ATLAS — Discovery Document (Consolidated V3)</w:t>
      </w:r>
    </w:p>
    <w:p/>
    <w:p>
      <w:pPr>
        <w:pStyle w:val="Heading2"/>
      </w:pPr>
      <w:r>
        <w:t>1. Product Goal &amp; Vision</w:t>
      </w:r>
    </w:p>
    <w:p/>
    <w:p>
      <w:r>
        <w:t>Goal: Build a modern, configurable treasury management platform for debt, credit facilities, investments, cash forecasting, FX, derivatives, and risk — with auditable workflows, multi‑currency support, and AI‑assisted decision support.</w:t>
      </w:r>
    </w:p>
    <w:p/>
    <w:p>
      <w:r>
        <w:t>Outcome: Replace spreadsheet operations, automate amortization &amp; accruals, centralize all debt instruments, support multi‑entity treasury operations, improve forecasting accuracy, and provide CFO‑level dashboards.</w:t>
      </w:r>
    </w:p>
    <w:p/>
    <w:p>
      <w:r>
        <w:t>Vision: A scalable treasury operating system supporting SMB up to enterprise needs: liquidity management, covenant monitoring, hedge accounting, investment laddering, interest rate and FX risk, and complete audit transparency.</w:t>
      </w:r>
    </w:p>
    <w:p/>
    <w:p/>
    <w:p>
      <w:pPr>
        <w:pStyle w:val="Heading2"/>
      </w:pPr>
      <w:r>
        <w:t>2. User Roles &amp; Permissions</w:t>
      </w:r>
    </w:p>
    <w:p/>
    <w:p>
      <w:r>
        <w:t xml:space="preserve">• Treasurer — full admin rights, workflow approvals, risk limit configuration  </w:t>
      </w:r>
    </w:p>
    <w:p>
      <w:r>
        <w:t xml:space="preserve">• Analyst — daily operations, updates, modeling, projections  </w:t>
      </w:r>
    </w:p>
    <w:p>
      <w:r>
        <w:t xml:space="preserve">• CFO — approval rights for high‑impact actions, reporting access  </w:t>
      </w:r>
    </w:p>
    <w:p>
      <w:r>
        <w:t xml:space="preserve">• Accountant — payment posting, reconciliation, GL integration  </w:t>
      </w:r>
    </w:p>
    <w:p>
      <w:r>
        <w:t xml:space="preserve">• Risk Manager — exposure monitoring, covenants, risk thresholds  </w:t>
      </w:r>
    </w:p>
    <w:p>
      <w:r>
        <w:t xml:space="preserve">• Auditor — read‑only, full audit trail visibility  </w:t>
      </w:r>
    </w:p>
    <w:p/>
    <w:p>
      <w:r>
        <w:t>Permissions include: RLS, record‑level ownership, approval thresholds, maker‑checker workflows, subsidiary‑level restrictions.</w:t>
      </w:r>
    </w:p>
    <w:p/>
    <w:p/>
    <w:p>
      <w:pPr>
        <w:pStyle w:val="Heading2"/>
      </w:pPr>
      <w:r>
        <w:t>3. Supported Financial Instruments</w:t>
      </w:r>
    </w:p>
    <w:p/>
    <w:p>
      <w:r>
        <w:t>Debt Instruments:</w:t>
      </w:r>
    </w:p>
    <w:p>
      <w:r>
        <w:t xml:space="preserve">• Long‑term debt (fixed, floating, bullet, amortizing, interest‑only)  </w:t>
      </w:r>
    </w:p>
    <w:p>
      <w:r>
        <w:t xml:space="preserve">• Corporate bonds + identifiers (CUSIP/ISIN), coupons, redemption schedule  </w:t>
      </w:r>
    </w:p>
    <w:p>
      <w:r>
        <w:t xml:space="preserve">• Term loans (with syndication and prepayment handling)  </w:t>
      </w:r>
    </w:p>
    <w:p>
      <w:r>
        <w:t xml:space="preserve">• Revolving credit facilities (drawdowns, repayments, commitment fees)  </w:t>
      </w:r>
    </w:p>
    <w:p>
      <w:r>
        <w:t xml:space="preserve">• Lines of credit (LOC)  </w:t>
      </w:r>
    </w:p>
    <w:p>
      <w:r>
        <w:t xml:space="preserve">• Promissory notes  </w:t>
      </w:r>
    </w:p>
    <w:p>
      <w:r>
        <w:t xml:space="preserve">• Sinking funds (linked or independent)  </w:t>
      </w:r>
    </w:p>
    <w:p/>
    <w:p>
      <w:r>
        <w:t>Investments:</w:t>
      </w:r>
    </w:p>
    <w:p>
      <w:r>
        <w:t xml:space="preserve">• Money market, T‑Bills, commercial paper, bonds, CDs  </w:t>
      </w:r>
    </w:p>
    <w:p>
      <w:r>
        <w:t xml:space="preserve">• Laddering strategies, YTM, MTM  </w:t>
      </w:r>
    </w:p>
    <w:p/>
    <w:p>
      <w:r>
        <w:t>Market &amp; Derivatives:</w:t>
      </w:r>
    </w:p>
    <w:p>
      <w:r>
        <w:t xml:space="preserve">• FX: spot, forward, swaps  </w:t>
      </w:r>
    </w:p>
    <w:p>
      <w:r>
        <w:t xml:space="preserve">• Interest rate derivatives: swaps, caps, floors  </w:t>
      </w:r>
    </w:p>
    <w:p>
      <w:r>
        <w:t xml:space="preserve">• Hedge designation, valuation, effectiveness  </w:t>
      </w:r>
    </w:p>
    <w:p/>
    <w:p>
      <w:r>
        <w:t>Banking Foundation:</w:t>
      </w:r>
    </w:p>
    <w:p>
      <w:r>
        <w:t xml:space="preserve">• Bank accounts, signatories, reconciliations  </w:t>
      </w:r>
    </w:p>
    <w:p>
      <w:r>
        <w:t>• Cash balances and projections</w:t>
      </w:r>
    </w:p>
    <w:p/>
    <w:p/>
    <w:p>
      <w:pPr>
        <w:pStyle w:val="Heading2"/>
      </w:pPr>
      <w:r>
        <w:t>4. Functional Requirements</w:t>
      </w:r>
    </w:p>
    <w:p/>
    <w:p>
      <w:r>
        <w:t>Core System:</w:t>
      </w:r>
    </w:p>
    <w:p>
      <w:r>
        <w:t xml:space="preserve">• CRUD for all instruments  </w:t>
      </w:r>
    </w:p>
    <w:p>
      <w:r>
        <w:t xml:space="preserve">• Bulk import &amp; duplicate detection  </w:t>
      </w:r>
    </w:p>
    <w:p>
      <w:r>
        <w:t xml:space="preserve">• Audit trail of every action  </w:t>
      </w:r>
    </w:p>
    <w:p>
      <w:r>
        <w:t xml:space="preserve">• Document attachments + comments + mentions  </w:t>
      </w:r>
    </w:p>
    <w:p>
      <w:r>
        <w:t xml:space="preserve">• Saved views, filters, smart search  </w:t>
      </w:r>
    </w:p>
    <w:p/>
    <w:p>
      <w:r>
        <w:t>Debt Management:</w:t>
      </w:r>
    </w:p>
    <w:p>
      <w:r>
        <w:t xml:space="preserve">• Amortization engine with multiple methods  </w:t>
      </w:r>
    </w:p>
    <w:p>
      <w:r>
        <w:t xml:space="preserve">• Schedule storage + recalculation with versioning  </w:t>
      </w:r>
    </w:p>
    <w:p>
      <w:r>
        <w:t xml:space="preserve">• Payment posting &amp; allocation (interest‑first, principal‑first, etc.)  </w:t>
      </w:r>
    </w:p>
    <w:p>
      <w:r>
        <w:t xml:space="preserve">• Early payment, restructuring, refinancing handling  </w:t>
      </w:r>
    </w:p>
    <w:p>
      <w:r>
        <w:t xml:space="preserve">• Interest adjustments, rate resets, floating‑rate curves  </w:t>
      </w:r>
    </w:p>
    <w:p/>
    <w:p>
      <w:r>
        <w:t>LOC &amp; Revolvers:</w:t>
      </w:r>
    </w:p>
    <w:p>
      <w:r>
        <w:t xml:space="preserve">• Drawdowns, repayments, fees  </w:t>
      </w:r>
    </w:p>
    <w:p>
      <w:r>
        <w:t xml:space="preserve">• Tiered pricing models  </w:t>
      </w:r>
    </w:p>
    <w:p>
      <w:r>
        <w:t xml:space="preserve">• Utilization‑based interest  </w:t>
      </w:r>
    </w:p>
    <w:p>
      <w:r>
        <w:t xml:space="preserve">• Availability calculations  </w:t>
      </w:r>
    </w:p>
    <w:p/>
    <w:p>
      <w:r>
        <w:t>Sinking Funds:</w:t>
      </w:r>
    </w:p>
    <w:p>
      <w:r>
        <w:t xml:space="preserve">• Linked to debt, auto‑contribution schedule  </w:t>
      </w:r>
    </w:p>
    <w:p>
      <w:r>
        <w:t xml:space="preserve">• Performance tracking  </w:t>
      </w:r>
    </w:p>
    <w:p/>
    <w:p>
      <w:r>
        <w:t>Cash Forecasting:</w:t>
      </w:r>
    </w:p>
    <w:p>
      <w:r>
        <w:t xml:space="preserve">• Multi‑horizon: 14/30/60/90 days + optional 12‑month manual entries  </w:t>
      </w:r>
    </w:p>
    <w:p>
      <w:r>
        <w:t xml:space="preserve">• Instrument‑generated expected flows  </w:t>
      </w:r>
    </w:p>
    <w:p>
      <w:r>
        <w:t xml:space="preserve">• Scenario modeling  </w:t>
      </w:r>
    </w:p>
    <w:p/>
    <w:p>
      <w:r>
        <w:t>Market Instruments:</w:t>
      </w:r>
    </w:p>
    <w:p>
      <w:r>
        <w:t xml:space="preserve">• FX &amp; IR derivatives valuation  </w:t>
      </w:r>
    </w:p>
    <w:p>
      <w:r>
        <w:t xml:space="preserve">• MTM, PV calculations  </w:t>
      </w:r>
    </w:p>
    <w:p>
      <w:r>
        <w:t xml:space="preserve">• Hedge accounting workflows  </w:t>
      </w:r>
    </w:p>
    <w:p/>
    <w:p>
      <w:r>
        <w:t>Dashboards:</w:t>
      </w:r>
    </w:p>
    <w:p>
      <w:r>
        <w:t xml:space="preserve">• Treasurer dashboard: upcoming payments, maturities, WAIR, liquidity  </w:t>
      </w:r>
    </w:p>
    <w:p>
      <w:r>
        <w:t xml:space="preserve">• CFO dashboard: obligations profile, covenant summary, exposure map  </w:t>
      </w:r>
    </w:p>
    <w:p>
      <w:r>
        <w:t xml:space="preserve">• Analyst dashboard: tasks, variances, exceptions  </w:t>
      </w:r>
    </w:p>
    <w:p/>
    <w:p>
      <w:r>
        <w:t>Reporting &amp; Exports:</w:t>
      </w:r>
    </w:p>
    <w:p>
      <w:r>
        <w:t xml:space="preserve">• CSV exports for all major modules  </w:t>
      </w:r>
    </w:p>
    <w:p>
      <w:r>
        <w:t xml:space="preserve">• Scheduled reports  </w:t>
      </w:r>
    </w:p>
    <w:p>
      <w:r>
        <w:t>• GL export (summary &amp; detail)</w:t>
      </w:r>
    </w:p>
    <w:p/>
    <w:p/>
    <w:p>
      <w:pPr>
        <w:pStyle w:val="Heading2"/>
      </w:pPr>
      <w:r>
        <w:t>5. Non‑Functional Requirements</w:t>
      </w:r>
    </w:p>
    <w:p/>
    <w:p>
      <w:r>
        <w:t>Architecture:</w:t>
      </w:r>
    </w:p>
    <w:p>
      <w:r>
        <w:t xml:space="preserve">• Supabase + Postgres  </w:t>
      </w:r>
    </w:p>
    <w:p>
      <w:r>
        <w:t xml:space="preserve">• React + TypeScript + Vite  </w:t>
      </w:r>
    </w:p>
    <w:p>
      <w:r>
        <w:t xml:space="preserve">• Tailwind + shadcn/ui  </w:t>
      </w:r>
    </w:p>
    <w:p>
      <w:r>
        <w:t xml:space="preserve">• Recharts for analytics  </w:t>
      </w:r>
    </w:p>
    <w:p>
      <w:r>
        <w:t xml:space="preserve">• PWA support  </w:t>
      </w:r>
    </w:p>
    <w:p/>
    <w:p>
      <w:r>
        <w:t>Performance:</w:t>
      </w:r>
    </w:p>
    <w:p>
      <w:r>
        <w:t xml:space="preserve">• Dashboard load &lt; 2 seconds  </w:t>
      </w:r>
    </w:p>
    <w:p>
      <w:r>
        <w:t xml:space="preserve">• CSV export &lt; 5 seconds for 5k rows  </w:t>
      </w:r>
    </w:p>
    <w:p>
      <w:r>
        <w:t xml:space="preserve">• Search p95 &lt; 300ms  </w:t>
      </w:r>
    </w:p>
    <w:p/>
    <w:p>
      <w:r>
        <w:t>Security:</w:t>
      </w:r>
    </w:p>
    <w:p>
      <w:r>
        <w:t xml:space="preserve">• MFA for privileged roles  </w:t>
      </w:r>
    </w:p>
    <w:p>
      <w:r>
        <w:t xml:space="preserve">• RLS on all sensitive tables  </w:t>
      </w:r>
    </w:p>
    <w:p>
      <w:r>
        <w:t xml:space="preserve">• Encryption for confidential fields  </w:t>
      </w:r>
    </w:p>
    <w:p>
      <w:r>
        <w:t xml:space="preserve">• Session timeout policies  </w:t>
      </w:r>
    </w:p>
    <w:p/>
    <w:p>
      <w:r>
        <w:t>Precision:</w:t>
      </w:r>
    </w:p>
    <w:p>
      <w:r>
        <w:t xml:space="preserve">• Monetary fields: NUMERIC(18,4)  </w:t>
      </w:r>
    </w:p>
    <w:p>
      <w:r>
        <w:t xml:space="preserve">• Interest rates: NUMERIC(8,6)  </w:t>
      </w:r>
    </w:p>
    <w:p/>
    <w:p>
      <w:r>
        <w:t>Accessibility:</w:t>
      </w:r>
    </w:p>
    <w:p>
      <w:r>
        <w:t xml:space="preserve">• WCAG 2.1 AA  </w:t>
      </w:r>
    </w:p>
    <w:p>
      <w:r>
        <w:t xml:space="preserve">• Mobile responsive  </w:t>
      </w:r>
    </w:p>
    <w:p>
      <w:r>
        <w:t xml:space="preserve">• Dark/light theme  </w:t>
      </w:r>
    </w:p>
    <w:p/>
    <w:p/>
    <w:p>
      <w:pPr>
        <w:pStyle w:val="Heading2"/>
      </w:pPr>
      <w:r>
        <w:t>6. Product Backlog (Prioritized)</w:t>
      </w:r>
    </w:p>
    <w:p/>
    <w:p>
      <w:r>
        <w:t>MVP:</w:t>
      </w:r>
    </w:p>
    <w:p>
      <w:r>
        <w:t xml:space="preserve">• Auth + MFA  </w:t>
      </w:r>
    </w:p>
    <w:p>
      <w:r>
        <w:t xml:space="preserve">• Role management + RLS  </w:t>
      </w:r>
    </w:p>
    <w:p>
      <w:r>
        <w:t xml:space="preserve">• Subsidiaries + bank accounts  </w:t>
      </w:r>
    </w:p>
    <w:p>
      <w:r>
        <w:t xml:space="preserve">• Debt instruments (LTD, term loans, LOC, promissory notes)  </w:t>
      </w:r>
    </w:p>
    <w:p>
      <w:r>
        <w:t xml:space="preserve">• Payment posting  </w:t>
      </w:r>
    </w:p>
    <w:p>
      <w:r>
        <w:t xml:space="preserve">• Amortization engine  </w:t>
      </w:r>
    </w:p>
    <w:p>
      <w:r>
        <w:t xml:space="preserve">• Payment diary &amp; calendar  </w:t>
      </w:r>
    </w:p>
    <w:p>
      <w:r>
        <w:t xml:space="preserve">• Document attachments  </w:t>
      </w:r>
    </w:p>
    <w:p>
      <w:r>
        <w:t xml:space="preserve">• Comments &amp; activity feed  </w:t>
      </w:r>
    </w:p>
    <w:p>
      <w:r>
        <w:t xml:space="preserve">• Dashboard basics  </w:t>
      </w:r>
    </w:p>
    <w:p>
      <w:r>
        <w:t xml:space="preserve">• CSV exports  </w:t>
      </w:r>
    </w:p>
    <w:p>
      <w:r>
        <w:t xml:space="preserve">• Audit log  </w:t>
      </w:r>
    </w:p>
    <w:p>
      <w:r>
        <w:t xml:space="preserve">• PWA  </w:t>
      </w:r>
    </w:p>
    <w:p/>
    <w:p>
      <w:r>
        <w:t>Phase 2–9 (post‑MVP):</w:t>
      </w:r>
    </w:p>
    <w:p>
      <w:r>
        <w:t xml:space="preserve">• Cash forecasting  </w:t>
      </w:r>
    </w:p>
    <w:p>
      <w:r>
        <w:t xml:space="preserve">• Investments  </w:t>
      </w:r>
    </w:p>
    <w:p>
      <w:r>
        <w:t xml:space="preserve">• FX &amp; derivatives  </w:t>
      </w:r>
    </w:p>
    <w:p>
      <w:r>
        <w:t xml:space="preserve">• Interest rate curves  </w:t>
      </w:r>
    </w:p>
    <w:p>
      <w:r>
        <w:t xml:space="preserve">• Risk &amp; covenant engine  </w:t>
      </w:r>
    </w:p>
    <w:p>
      <w:r>
        <w:t xml:space="preserve">• Reporting suite  </w:t>
      </w:r>
    </w:p>
    <w:p>
      <w:r>
        <w:t xml:space="preserve">• API integrations  </w:t>
      </w:r>
    </w:p>
    <w:p>
      <w:r>
        <w:t xml:space="preserve">• Bank feeds  </w:t>
      </w:r>
    </w:p>
    <w:p>
      <w:r>
        <w:t xml:space="preserve">• AI assistant  </w:t>
      </w:r>
    </w:p>
    <w:p/>
    <w:p/>
    <w:p>
      <w:pPr>
        <w:pStyle w:val="Heading2"/>
      </w:pPr>
      <w:r>
        <w:t>7. Acceptance Criteria (AC‑001 → AC‑022)</w:t>
      </w:r>
    </w:p>
    <w:p/>
    <w:p>
      <w:r>
        <w:t>Examples:</w:t>
      </w:r>
    </w:p>
    <w:p/>
    <w:p>
      <w:r>
        <w:t xml:space="preserve">AC‑001 — User can register &amp; login with MFA  </w:t>
      </w:r>
    </w:p>
    <w:p>
      <w:r>
        <w:t xml:space="preserve">AC‑003 — LTD creation validates fields &amp; generates amortization  </w:t>
      </w:r>
    </w:p>
    <w:p>
      <w:r>
        <w:t xml:space="preserve">AC‑004 — Amortization schedule matches known financial model  </w:t>
      </w:r>
    </w:p>
    <w:p>
      <w:r>
        <w:t xml:space="preserve">AC‑005 — Payment posting updates balances and recalculates interest  </w:t>
      </w:r>
    </w:p>
    <w:p>
      <w:r>
        <w:t xml:space="preserve">AC‑008 — CSV export works and respects filters  </w:t>
      </w:r>
    </w:p>
    <w:p>
      <w:r>
        <w:t xml:space="preserve">AC‑012 — Document upload, versioning, metadata  </w:t>
      </w:r>
    </w:p>
    <w:p>
      <w:r>
        <w:t xml:space="preserve">AC‑015 — Audit log records all events  </w:t>
      </w:r>
    </w:p>
    <w:p>
      <w:r>
        <w:t xml:space="preserve">AC‑018 — PWA installation works on desktop &amp; mobile  </w:t>
      </w:r>
    </w:p>
    <w:p>
      <w:r>
        <w:t xml:space="preserve">AC‑020 — Duplicate detection prevents accidental double‑entry  </w:t>
      </w:r>
    </w:p>
    <w:p>
      <w:r>
        <w:t xml:space="preserve">AC‑022 — Bulk actions (delete, reassign, export, recalc)  </w:t>
      </w:r>
    </w:p>
    <w:p/>
    <w:p>
      <w:r>
        <w:t>Full list included in final doc.</w:t>
      </w:r>
    </w:p>
    <w:p/>
    <w:p/>
    <w:p>
      <w:pPr>
        <w:pStyle w:val="Heading2"/>
      </w:pPr>
      <w:r>
        <w:t>8. Implementation Plan (12 Steps)</w:t>
      </w:r>
    </w:p>
    <w:p/>
    <w:p>
      <w:r>
        <w:t xml:space="preserve">Step 1 — Auth &amp; MFA  </w:t>
      </w:r>
    </w:p>
    <w:p>
      <w:r>
        <w:t xml:space="preserve">Step 2 — DB schema, RLS, indexes  </w:t>
      </w:r>
    </w:p>
    <w:p>
      <w:r>
        <w:t xml:space="preserve">Step 3 — Subsidiaries, bank accounts  </w:t>
      </w:r>
    </w:p>
    <w:p>
      <w:r>
        <w:t xml:space="preserve">Step 4 — Debt instruments foundation  </w:t>
      </w:r>
    </w:p>
    <w:p>
      <w:r>
        <w:t xml:space="preserve">Step 5 — Payment engine  </w:t>
      </w:r>
    </w:p>
    <w:p>
      <w:r>
        <w:t xml:space="preserve">Step 6 — Amortization engine + schedule storage  </w:t>
      </w:r>
    </w:p>
    <w:p>
      <w:r>
        <w:t xml:space="preserve">Step 7 — Payment diary + calendar  </w:t>
      </w:r>
    </w:p>
    <w:p>
      <w:r>
        <w:t xml:space="preserve">Step 8 — Dashboards &amp; analytics  </w:t>
      </w:r>
    </w:p>
    <w:p>
      <w:r>
        <w:t xml:space="preserve">Step 9 — Reports &amp; CSV export  </w:t>
      </w:r>
    </w:p>
    <w:p>
      <w:r>
        <w:t xml:space="preserve">Step 10 — GL export &amp; integrators  </w:t>
      </w:r>
    </w:p>
    <w:p>
      <w:r>
        <w:t xml:space="preserve">Step 11 — Testing (full AC set) + polishing  </w:t>
      </w:r>
    </w:p>
    <w:p>
      <w:r>
        <w:t xml:space="preserve">Step 12 — Go‑live prep + documentation + pilot rollout  </w:t>
      </w:r>
    </w:p>
    <w:p/>
    <w:p/>
    <w:p>
      <w:pPr>
        <w:pStyle w:val="Heading2"/>
      </w:pPr>
      <w:r>
        <w:t>9. Success Metrics</w:t>
      </w:r>
    </w:p>
    <w:p/>
    <w:p>
      <w:r>
        <w:t xml:space="preserve">• Adoption: 80% month‑1, 85% month‑2  </w:t>
      </w:r>
    </w:p>
    <w:p>
      <w:r>
        <w:t xml:space="preserve">• Accuracy: amortization error &lt;0.1% (MVP), &lt;0.05% post‑MVP  </w:t>
      </w:r>
    </w:p>
    <w:p>
      <w:r>
        <w:t xml:space="preserve">• Performance: dashboard &lt;2s, exports &lt;5s  </w:t>
      </w:r>
    </w:p>
    <w:p>
      <w:r>
        <w:t xml:space="preserve">• Reliability: 99.5% uptime MVP → 99.9% after Phase 3  </w:t>
      </w:r>
    </w:p>
    <w:p/>
    <w:p/>
    <w:p>
      <w:pPr>
        <w:pStyle w:val="Heading2"/>
      </w:pPr>
      <w:r>
        <w:t>10. Risks &amp; Mitigation</w:t>
      </w:r>
    </w:p>
    <w:p/>
    <w:p>
      <w:r>
        <w:t xml:space="preserve">• Complex amortization errors → unit tests vs Excel models  </w:t>
      </w:r>
    </w:p>
    <w:p>
      <w:r>
        <w:t xml:space="preserve">• RLS misconfiguration → security testing &amp; audits  </w:t>
      </w:r>
    </w:p>
    <w:p>
      <w:r>
        <w:t xml:space="preserve">• Integrations instability → retries, fallback uploads  </w:t>
      </w:r>
    </w:p>
    <w:p>
      <w:r>
        <w:t xml:space="preserve">• Incorrect financial inputs → validation, templates, review workflows  </w:t>
      </w:r>
    </w:p>
    <w:p/>
    <w:p/>
    <w:p>
      <w:pPr>
        <w:pStyle w:val="Heading2"/>
      </w:pPr>
      <w:r>
        <w:t>11. Technical Architecture</w:t>
      </w:r>
    </w:p>
    <w:p/>
    <w:p>
      <w:r>
        <w:t xml:space="preserve">• Postgres schema with partitioned tables  </w:t>
      </w:r>
    </w:p>
    <w:p>
      <w:r>
        <w:t xml:space="preserve">• Materialized views for heavy dashboards  </w:t>
      </w:r>
    </w:p>
    <w:p>
      <w:r>
        <w:t xml:space="preserve">• JSONB fields for flexible instrument parameters  </w:t>
      </w:r>
    </w:p>
    <w:p>
      <w:r>
        <w:t xml:space="preserve">• Recursive subsidiaries  </w:t>
      </w:r>
    </w:p>
    <w:p>
      <w:r>
        <w:t xml:space="preserve">• Modular services: amortization, payments, FX, derivatives  </w:t>
      </w:r>
    </w:p>
    <w:p>
      <w:r>
        <w:t xml:space="preserve">• Realtime updates via Supabase  </w:t>
      </w:r>
    </w:p>
    <w:p/>
    <w:p/>
    <w:p>
      <w:pPr>
        <w:pStyle w:val="Heading2"/>
      </w:pPr>
      <w:r>
        <w:t>12. Next Steps</w:t>
      </w:r>
    </w:p>
    <w:p/>
    <w:p>
      <w:r>
        <w:t xml:space="preserve">• Approve V3  </w:t>
      </w:r>
    </w:p>
    <w:p>
      <w:r>
        <w:t xml:space="preserve">• Lock MVP scope  </w:t>
      </w:r>
    </w:p>
    <w:p>
      <w:r>
        <w:t xml:space="preserve">• Start Step 1  </w:t>
      </w:r>
    </w:p>
    <w:p>
      <w:r>
        <w:t xml:space="preserve">• Weekly demos  </w:t>
      </w:r>
    </w:p>
    <w:p>
      <w:r>
        <w:t xml:space="preserve">• Pilot rollout to treasury team  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