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DDC23" w14:textId="3F2E9F1E" w:rsidR="00541D69" w:rsidRDefault="00301E75" w:rsidP="00301E75">
      <w:pPr>
        <w:pStyle w:val="Title"/>
      </w:pPr>
      <w:r>
        <w:t xml:space="preserve">Week </w:t>
      </w:r>
      <w:r w:rsidR="001E336F">
        <w:t>6</w:t>
      </w:r>
      <w:r>
        <w:t xml:space="preserve"> Homework</w:t>
      </w:r>
    </w:p>
    <w:p w14:paraId="666EE3C7" w14:textId="2002E4B6" w:rsidR="004B01DE" w:rsidRDefault="004B01DE" w:rsidP="002B55EF">
      <w:pPr>
        <w:pStyle w:val="ListParagraph"/>
        <w:numPr>
          <w:ilvl w:val="0"/>
          <w:numId w:val="1"/>
        </w:numPr>
      </w:pPr>
      <w:r>
        <w:t xml:space="preserve">In computer science/ information systems programs are often documented with UML. </w:t>
      </w:r>
      <w:r w:rsidR="00C0268A">
        <w:t>C</w:t>
      </w:r>
      <w:r>
        <w:t xml:space="preserve">lass diagram describes the structure of a class. More information can be seen in </w:t>
      </w:r>
      <w:r>
        <w:br/>
      </w:r>
      <w:hyperlink r:id="rId7" w:history="1">
        <w:r>
          <w:rPr>
            <w:rStyle w:val="Hyperlink"/>
          </w:rPr>
          <w:t>https://medium.com/@smagid_allThings/uml-class-diagrams-tutorial-step-by-step-520fd83b300b</w:t>
        </w:r>
      </w:hyperlink>
      <w:r>
        <w:t xml:space="preserve">. </w:t>
      </w:r>
      <w:r w:rsidR="00C0268A">
        <w:br/>
      </w:r>
      <w:r>
        <w:t xml:space="preserve">Draw the class diagrams for the following situations: </w:t>
      </w:r>
    </w:p>
    <w:p w14:paraId="3B5EE1AF" w14:textId="2BFEC84C" w:rsidR="004B01DE" w:rsidRDefault="004B01DE" w:rsidP="004B01DE">
      <w:pPr>
        <w:pStyle w:val="ListParagraph"/>
        <w:numPr>
          <w:ilvl w:val="1"/>
          <w:numId w:val="1"/>
        </w:numPr>
      </w:pPr>
      <w:r>
        <w:t xml:space="preserve">In this week we have used 3 classes to demonstrate object-oriented programming. </w:t>
      </w:r>
      <w:r w:rsidR="00C0268A">
        <w:t>Y</w:t>
      </w:r>
      <w:r w:rsidR="001A1622">
        <w:t xml:space="preserve">ou may need to create some methods for the Candidates class. </w:t>
      </w:r>
    </w:p>
    <w:p w14:paraId="284EA43A" w14:textId="7F81B7E8" w:rsidR="00390D3A" w:rsidRDefault="00E72295" w:rsidP="004B01DE">
      <w:pPr>
        <w:pStyle w:val="ListParagraph"/>
        <w:numPr>
          <w:ilvl w:val="1"/>
          <w:numId w:val="1"/>
        </w:numPr>
      </w:pPr>
      <w:r>
        <w:t>A class of countries is described by their name, population, capital city and its land mass. The code also contains a method to calculate the most populous country.</w:t>
      </w:r>
      <w:r w:rsidR="00890C9F">
        <w:br/>
      </w:r>
    </w:p>
    <w:p w14:paraId="08D1445C" w14:textId="5D1CF6ED" w:rsidR="001E336F" w:rsidRDefault="001E336F" w:rsidP="00B02351">
      <w:pPr>
        <w:pStyle w:val="ListParagraph"/>
        <w:numPr>
          <w:ilvl w:val="0"/>
          <w:numId w:val="1"/>
        </w:numPr>
      </w:pPr>
      <w:r>
        <w:t xml:space="preserve">To infer from statistics, there is a guideline of concluding from the probability. Which is </w:t>
      </w:r>
      <w:r w:rsidR="00D479D6">
        <w:t xml:space="preserve">shown in the table below. </w:t>
      </w:r>
      <w:r>
        <w:br/>
      </w:r>
    </w:p>
    <w:tbl>
      <w:tblPr>
        <w:tblStyle w:val="GridTable1Light"/>
        <w:tblW w:w="0" w:type="auto"/>
        <w:tblLook w:val="04A0" w:firstRow="1" w:lastRow="0" w:firstColumn="1" w:lastColumn="0" w:noHBand="0" w:noVBand="1"/>
      </w:tblPr>
      <w:tblGrid>
        <w:gridCol w:w="1659"/>
        <w:gridCol w:w="1659"/>
        <w:gridCol w:w="1659"/>
        <w:gridCol w:w="1659"/>
        <w:gridCol w:w="1660"/>
      </w:tblGrid>
      <w:tr w:rsidR="001E336F" w14:paraId="74EC9828" w14:textId="77777777" w:rsidTr="00222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D252DD4" w14:textId="47F4B84D" w:rsidR="001E336F" w:rsidRDefault="001E336F" w:rsidP="001E336F">
            <w:pPr>
              <w:rPr>
                <w:rFonts w:hint="eastAsia"/>
                <w:lang w:eastAsia="zh-HK"/>
              </w:rPr>
            </w:pPr>
            <w:r>
              <w:rPr>
                <w:lang w:eastAsia="zh-HK"/>
              </w:rPr>
              <w:t>Impossible</w:t>
            </w:r>
          </w:p>
        </w:tc>
        <w:tc>
          <w:tcPr>
            <w:tcW w:w="1659" w:type="dxa"/>
          </w:tcPr>
          <w:p w14:paraId="665BE485" w14:textId="585BDF73" w:rsidR="001E336F" w:rsidRDefault="001E336F" w:rsidP="001E336F">
            <w:pPr>
              <w:cnfStyle w:val="100000000000" w:firstRow="1" w:lastRow="0" w:firstColumn="0" w:lastColumn="0" w:oddVBand="0" w:evenVBand="0" w:oddHBand="0" w:evenHBand="0" w:firstRowFirstColumn="0" w:firstRowLastColumn="0" w:lastRowFirstColumn="0" w:lastRowLastColumn="0"/>
              <w:rPr>
                <w:rFonts w:hint="eastAsia"/>
                <w:lang w:eastAsia="zh-HK"/>
              </w:rPr>
            </w:pPr>
            <w:r>
              <w:rPr>
                <w:rFonts w:hint="eastAsia"/>
                <w:lang w:eastAsia="zh-HK"/>
              </w:rPr>
              <w:t>I</w:t>
            </w:r>
            <w:r>
              <w:rPr>
                <w:lang w:eastAsia="zh-HK"/>
              </w:rPr>
              <w:t>mprobable</w:t>
            </w:r>
          </w:p>
        </w:tc>
        <w:tc>
          <w:tcPr>
            <w:tcW w:w="1659" w:type="dxa"/>
          </w:tcPr>
          <w:p w14:paraId="6E5ABF98" w14:textId="5D5D7464" w:rsidR="001E336F" w:rsidRDefault="001E336F" w:rsidP="001E336F">
            <w:pPr>
              <w:cnfStyle w:val="100000000000" w:firstRow="1" w:lastRow="0" w:firstColumn="0" w:lastColumn="0" w:oddVBand="0" w:evenVBand="0" w:oddHBand="0" w:evenHBand="0" w:firstRowFirstColumn="0" w:firstRowLastColumn="0" w:lastRowFirstColumn="0" w:lastRowLastColumn="0"/>
              <w:rPr>
                <w:rFonts w:hint="eastAsia"/>
                <w:lang w:eastAsia="zh-HK"/>
              </w:rPr>
            </w:pPr>
            <w:r>
              <w:rPr>
                <w:rFonts w:hint="eastAsia"/>
                <w:lang w:eastAsia="zh-HK"/>
              </w:rPr>
              <w:t>E</w:t>
            </w:r>
            <w:r>
              <w:rPr>
                <w:lang w:eastAsia="zh-HK"/>
              </w:rPr>
              <w:t>ven chance</w:t>
            </w:r>
          </w:p>
        </w:tc>
        <w:tc>
          <w:tcPr>
            <w:tcW w:w="1659" w:type="dxa"/>
          </w:tcPr>
          <w:p w14:paraId="2A751F09" w14:textId="23143EC9" w:rsidR="001E336F" w:rsidRDefault="001E336F" w:rsidP="001E336F">
            <w:pPr>
              <w:cnfStyle w:val="100000000000" w:firstRow="1" w:lastRow="0" w:firstColumn="0" w:lastColumn="0" w:oddVBand="0" w:evenVBand="0" w:oddHBand="0" w:evenHBand="0" w:firstRowFirstColumn="0" w:firstRowLastColumn="0" w:lastRowFirstColumn="0" w:lastRowLastColumn="0"/>
              <w:rPr>
                <w:rFonts w:hint="eastAsia"/>
                <w:lang w:eastAsia="zh-HK"/>
              </w:rPr>
            </w:pPr>
            <w:r>
              <w:rPr>
                <w:rFonts w:hint="eastAsia"/>
                <w:lang w:eastAsia="zh-HK"/>
              </w:rPr>
              <w:t>P</w:t>
            </w:r>
            <w:r>
              <w:rPr>
                <w:lang w:eastAsia="zh-HK"/>
              </w:rPr>
              <w:t>robable</w:t>
            </w:r>
          </w:p>
        </w:tc>
        <w:tc>
          <w:tcPr>
            <w:tcW w:w="1660" w:type="dxa"/>
          </w:tcPr>
          <w:p w14:paraId="6A3456A3" w14:textId="2CE155F4" w:rsidR="001E336F" w:rsidRDefault="001E336F" w:rsidP="001E336F">
            <w:pPr>
              <w:cnfStyle w:val="100000000000" w:firstRow="1" w:lastRow="0" w:firstColumn="0" w:lastColumn="0" w:oddVBand="0" w:evenVBand="0" w:oddHBand="0" w:evenHBand="0" w:firstRowFirstColumn="0" w:firstRowLastColumn="0" w:lastRowFirstColumn="0" w:lastRowLastColumn="0"/>
              <w:rPr>
                <w:rFonts w:hint="eastAsia"/>
                <w:lang w:eastAsia="zh-HK"/>
              </w:rPr>
            </w:pPr>
            <w:r>
              <w:rPr>
                <w:rFonts w:hint="eastAsia"/>
                <w:lang w:eastAsia="zh-HK"/>
              </w:rPr>
              <w:t>C</w:t>
            </w:r>
            <w:r>
              <w:rPr>
                <w:lang w:eastAsia="zh-HK"/>
              </w:rPr>
              <w:t>ertain</w:t>
            </w:r>
          </w:p>
        </w:tc>
      </w:tr>
      <w:tr w:rsidR="001E336F" w14:paraId="2B99BC5F" w14:textId="77777777" w:rsidTr="00222A4D">
        <w:tc>
          <w:tcPr>
            <w:cnfStyle w:val="001000000000" w:firstRow="0" w:lastRow="0" w:firstColumn="1" w:lastColumn="0" w:oddVBand="0" w:evenVBand="0" w:oddHBand="0" w:evenHBand="0" w:firstRowFirstColumn="0" w:firstRowLastColumn="0" w:lastRowFirstColumn="0" w:lastRowLastColumn="0"/>
            <w:tcW w:w="1659" w:type="dxa"/>
          </w:tcPr>
          <w:p w14:paraId="33963AC8" w14:textId="48095863" w:rsidR="001E336F" w:rsidRPr="00222A4D" w:rsidRDefault="001E336F" w:rsidP="001E336F">
            <w:pPr>
              <w:rPr>
                <w:rFonts w:hint="eastAsia"/>
                <w:b w:val="0"/>
                <w:lang w:eastAsia="zh-HK"/>
              </w:rPr>
            </w:pPr>
            <w:r w:rsidRPr="00222A4D">
              <w:rPr>
                <w:rFonts w:hint="eastAsia"/>
                <w:b w:val="0"/>
                <w:lang w:eastAsia="zh-HK"/>
              </w:rPr>
              <w:t>0</w:t>
            </w:r>
            <w:r w:rsidRPr="00222A4D">
              <w:rPr>
                <w:b w:val="0"/>
                <w:lang w:eastAsia="zh-HK"/>
              </w:rPr>
              <w:t>%</w:t>
            </w:r>
          </w:p>
        </w:tc>
        <w:tc>
          <w:tcPr>
            <w:tcW w:w="1659" w:type="dxa"/>
          </w:tcPr>
          <w:p w14:paraId="2559D510" w14:textId="7072BEB3" w:rsidR="001E336F" w:rsidRDefault="001E336F" w:rsidP="001E336F">
            <w:pPr>
              <w:cnfStyle w:val="000000000000" w:firstRow="0" w:lastRow="0" w:firstColumn="0" w:lastColumn="0" w:oddVBand="0" w:evenVBand="0" w:oddHBand="0" w:evenHBand="0" w:firstRowFirstColumn="0" w:firstRowLastColumn="0" w:lastRowFirstColumn="0" w:lastRowLastColumn="0"/>
              <w:rPr>
                <w:rFonts w:hint="eastAsia"/>
                <w:lang w:eastAsia="zh-HK"/>
              </w:rPr>
            </w:pPr>
            <w:r>
              <w:rPr>
                <w:rFonts w:hint="eastAsia"/>
                <w:lang w:eastAsia="zh-HK"/>
              </w:rPr>
              <w:t>&lt;</w:t>
            </w:r>
            <w:r>
              <w:rPr>
                <w:lang w:eastAsia="zh-HK"/>
              </w:rPr>
              <w:t xml:space="preserve"> 50%</w:t>
            </w:r>
          </w:p>
        </w:tc>
        <w:tc>
          <w:tcPr>
            <w:tcW w:w="1659" w:type="dxa"/>
          </w:tcPr>
          <w:p w14:paraId="024F8874" w14:textId="1708B4A3" w:rsidR="001E336F" w:rsidRDefault="001E336F" w:rsidP="001E336F">
            <w:pPr>
              <w:cnfStyle w:val="000000000000" w:firstRow="0" w:lastRow="0" w:firstColumn="0" w:lastColumn="0" w:oddVBand="0" w:evenVBand="0" w:oddHBand="0" w:evenHBand="0" w:firstRowFirstColumn="0" w:firstRowLastColumn="0" w:lastRowFirstColumn="0" w:lastRowLastColumn="0"/>
              <w:rPr>
                <w:rFonts w:hint="eastAsia"/>
                <w:lang w:eastAsia="zh-HK"/>
              </w:rPr>
            </w:pPr>
            <w:r>
              <w:rPr>
                <w:rFonts w:hint="eastAsia"/>
                <w:lang w:eastAsia="zh-HK"/>
              </w:rPr>
              <w:t>5</w:t>
            </w:r>
            <w:r>
              <w:rPr>
                <w:lang w:eastAsia="zh-HK"/>
              </w:rPr>
              <w:t>0%</w:t>
            </w:r>
          </w:p>
        </w:tc>
        <w:tc>
          <w:tcPr>
            <w:tcW w:w="1659" w:type="dxa"/>
          </w:tcPr>
          <w:p w14:paraId="4032821D" w14:textId="5505DCC4" w:rsidR="001E336F" w:rsidRDefault="001E336F" w:rsidP="001E336F">
            <w:pPr>
              <w:cnfStyle w:val="000000000000" w:firstRow="0" w:lastRow="0" w:firstColumn="0" w:lastColumn="0" w:oddVBand="0" w:evenVBand="0" w:oddHBand="0" w:evenHBand="0" w:firstRowFirstColumn="0" w:firstRowLastColumn="0" w:lastRowFirstColumn="0" w:lastRowLastColumn="0"/>
              <w:rPr>
                <w:rFonts w:hint="eastAsia"/>
                <w:lang w:eastAsia="zh-HK"/>
              </w:rPr>
            </w:pPr>
            <w:r>
              <w:rPr>
                <w:rFonts w:hint="eastAsia"/>
                <w:lang w:eastAsia="zh-HK"/>
              </w:rPr>
              <w:t>&gt; 5</w:t>
            </w:r>
            <w:r>
              <w:rPr>
                <w:lang w:eastAsia="zh-HK"/>
              </w:rPr>
              <w:t>0%</w:t>
            </w:r>
          </w:p>
        </w:tc>
        <w:tc>
          <w:tcPr>
            <w:tcW w:w="1660" w:type="dxa"/>
          </w:tcPr>
          <w:p w14:paraId="6CB66050" w14:textId="257B2135" w:rsidR="001E336F" w:rsidRDefault="001E336F" w:rsidP="001E336F">
            <w:pPr>
              <w:cnfStyle w:val="000000000000" w:firstRow="0" w:lastRow="0" w:firstColumn="0" w:lastColumn="0" w:oddVBand="0" w:evenVBand="0" w:oddHBand="0" w:evenHBand="0" w:firstRowFirstColumn="0" w:firstRowLastColumn="0" w:lastRowFirstColumn="0" w:lastRowLastColumn="0"/>
              <w:rPr>
                <w:rFonts w:hint="eastAsia"/>
                <w:lang w:eastAsia="zh-HK"/>
              </w:rPr>
            </w:pPr>
            <w:r>
              <w:rPr>
                <w:rFonts w:hint="eastAsia"/>
                <w:lang w:eastAsia="zh-HK"/>
              </w:rPr>
              <w:t>1</w:t>
            </w:r>
            <w:r>
              <w:rPr>
                <w:lang w:eastAsia="zh-HK"/>
              </w:rPr>
              <w:t>00%</w:t>
            </w:r>
          </w:p>
        </w:tc>
      </w:tr>
    </w:tbl>
    <w:p w14:paraId="323775E9" w14:textId="55C70663" w:rsidR="00935E4B" w:rsidRDefault="001E336F" w:rsidP="001E336F">
      <w:pPr>
        <w:ind w:left="360"/>
      </w:pPr>
      <w:r>
        <w:br/>
        <w:t>In the following, what is your conclusion about the events described?</w:t>
      </w:r>
    </w:p>
    <w:p w14:paraId="384A6816" w14:textId="18724DEA" w:rsidR="00935E4B" w:rsidRDefault="001E336F" w:rsidP="00935E4B">
      <w:pPr>
        <w:pStyle w:val="ListParagraph"/>
        <w:numPr>
          <w:ilvl w:val="1"/>
          <w:numId w:val="1"/>
        </w:numPr>
      </w:pPr>
      <w:r>
        <w:t xml:space="preserve">In summer, there are 7200 people on average visit Bondi Beach per day. </w:t>
      </w:r>
      <w:r w:rsidR="00D479D6">
        <w:t xml:space="preserve">Yesterday, it was expected to see 1200 visitors buying ice cream. </w:t>
      </w:r>
    </w:p>
    <w:p w14:paraId="0B3CD942" w14:textId="28CDDE63" w:rsidR="00CE1B2B" w:rsidRDefault="0048296A" w:rsidP="00935E4B">
      <w:pPr>
        <w:pStyle w:val="ListParagraph"/>
        <w:numPr>
          <w:ilvl w:val="1"/>
          <w:numId w:val="1"/>
        </w:numPr>
      </w:pPr>
      <w:r>
        <w:rPr>
          <w:rFonts w:hint="eastAsia"/>
          <w:lang w:eastAsia="zh-HK"/>
        </w:rPr>
        <w:t>I</w:t>
      </w:r>
      <w:r>
        <w:rPr>
          <w:lang w:eastAsia="zh-HK"/>
        </w:rPr>
        <w:t xml:space="preserve">n an essay, there are 80% of a paragraph was the same from another text. </w:t>
      </w:r>
    </w:p>
    <w:p w14:paraId="2B39761D" w14:textId="2360AA44" w:rsidR="00364BCC" w:rsidRDefault="00D479D6" w:rsidP="00935E4B">
      <w:pPr>
        <w:pStyle w:val="ListParagraph"/>
        <w:numPr>
          <w:ilvl w:val="1"/>
          <w:numId w:val="1"/>
        </w:numPr>
      </w:pPr>
      <w:r>
        <w:t xml:space="preserve">I tossed 20 coins and checked </w:t>
      </w:r>
      <w:r w:rsidR="000547DE">
        <w:t xml:space="preserve">how many heads observed. In the long run, I would expect the chance of observing heads is ________ if the coin is fair. </w:t>
      </w:r>
    </w:p>
    <w:p w14:paraId="4E70C593" w14:textId="56ED5C85" w:rsidR="004B01DE" w:rsidRDefault="00B36180" w:rsidP="004B01DE">
      <w:pPr>
        <w:pStyle w:val="ListParagraph"/>
        <w:numPr>
          <w:ilvl w:val="0"/>
          <w:numId w:val="1"/>
        </w:numPr>
      </w:pPr>
      <w:r>
        <w:rPr>
          <w:rFonts w:hint="eastAsia"/>
          <w:lang w:eastAsia="zh-HK"/>
        </w:rPr>
        <w:t>I</w:t>
      </w:r>
      <w:r>
        <w:rPr>
          <w:lang w:eastAsia="zh-HK"/>
        </w:rPr>
        <w:t>n data analytics, asking que</w:t>
      </w:r>
      <w:bookmarkStart w:id="0" w:name="_GoBack"/>
      <w:bookmarkEnd w:id="0"/>
      <w:r>
        <w:rPr>
          <w:lang w:eastAsia="zh-HK"/>
        </w:rPr>
        <w:t xml:space="preserve">stions to the project owner is important to define the scope of your project. It helps you to understand the data, but also learn new knowledge from other areas. </w:t>
      </w:r>
      <w:r w:rsidR="00E72295">
        <w:rPr>
          <w:lang w:eastAsia="zh-HK"/>
        </w:rPr>
        <w:t xml:space="preserve">From the following case study, think about 2 questions that you may ask the project owner to define your project better. </w:t>
      </w:r>
    </w:p>
    <w:p w14:paraId="6B033D5F" w14:textId="79DAFC80" w:rsidR="00E72295" w:rsidRDefault="00E72295" w:rsidP="00E72295"/>
    <w:tbl>
      <w:tblPr>
        <w:tblStyle w:val="TableGrid"/>
        <w:tblW w:w="0" w:type="auto"/>
        <w:tblLook w:val="04A0" w:firstRow="1" w:lastRow="0" w:firstColumn="1" w:lastColumn="0" w:noHBand="0" w:noVBand="1"/>
      </w:tblPr>
      <w:tblGrid>
        <w:gridCol w:w="8296"/>
      </w:tblGrid>
      <w:tr w:rsidR="00E72295" w14:paraId="6E1B3244" w14:textId="77777777" w:rsidTr="00E72295">
        <w:tc>
          <w:tcPr>
            <w:tcW w:w="8296" w:type="dxa"/>
          </w:tcPr>
          <w:p w14:paraId="1EAD0165" w14:textId="33C8FEB0" w:rsidR="00E72295" w:rsidRPr="00E72295" w:rsidRDefault="00E72295" w:rsidP="00E72295">
            <w:pPr>
              <w:rPr>
                <w:rFonts w:hint="eastAsia"/>
                <w:i/>
                <w:lang w:eastAsia="zh-HK"/>
              </w:rPr>
            </w:pPr>
            <w:r w:rsidRPr="00E72295">
              <w:rPr>
                <w:rFonts w:hint="eastAsia"/>
                <w:i/>
                <w:lang w:eastAsia="zh-HK"/>
              </w:rPr>
              <w:t>Y</w:t>
            </w:r>
            <w:r w:rsidRPr="00E72295">
              <w:rPr>
                <w:i/>
                <w:lang w:eastAsia="zh-HK"/>
              </w:rPr>
              <w:t xml:space="preserve">ou are starting to work in a legal-tech team and your project owner is a social changemaker. One day, </w:t>
            </w:r>
            <w:r w:rsidRPr="00E72295">
              <w:rPr>
                <w:i/>
                <w:lang w:eastAsia="zh-HK"/>
              </w:rPr>
              <w:t>your project owner</w:t>
            </w:r>
            <w:r w:rsidRPr="00E72295">
              <w:rPr>
                <w:i/>
                <w:lang w:eastAsia="zh-HK"/>
              </w:rPr>
              <w:t xml:space="preserve"> come in and complain that the database is too large and complicated. She would need your help to scope the data project. In particular, she is hoping that there are some interesting insights from </w:t>
            </w:r>
            <w:r w:rsidRPr="00E72295">
              <w:rPr>
                <w:i/>
                <w:lang w:eastAsia="zh-HK"/>
              </w:rPr>
              <w:lastRenderedPageBreak/>
              <w:t xml:space="preserve">the data and use them to lobby the policymakers. </w:t>
            </w:r>
          </w:p>
        </w:tc>
      </w:tr>
    </w:tbl>
    <w:p w14:paraId="747B4A27" w14:textId="77777777" w:rsidR="00E72295" w:rsidRDefault="00E72295" w:rsidP="00E72295">
      <w:pPr>
        <w:rPr>
          <w:rFonts w:hint="eastAsia"/>
        </w:rPr>
      </w:pPr>
    </w:p>
    <w:sectPr w:rsidR="00E7229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55CA9" w14:textId="77777777" w:rsidR="001F450B" w:rsidRDefault="001F450B" w:rsidP="000C544B">
      <w:r>
        <w:separator/>
      </w:r>
    </w:p>
  </w:endnote>
  <w:endnote w:type="continuationSeparator" w:id="0">
    <w:p w14:paraId="7A4C2970" w14:textId="77777777" w:rsidR="001F450B" w:rsidRDefault="001F450B" w:rsidP="000C5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42DB2" w14:textId="77777777" w:rsidR="001F450B" w:rsidRDefault="001F450B" w:rsidP="000C544B">
      <w:r>
        <w:separator/>
      </w:r>
    </w:p>
  </w:footnote>
  <w:footnote w:type="continuationSeparator" w:id="0">
    <w:p w14:paraId="68C6A61E" w14:textId="77777777" w:rsidR="001F450B" w:rsidRDefault="001F450B" w:rsidP="000C5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5162E"/>
    <w:multiLevelType w:val="hybridMultilevel"/>
    <w:tmpl w:val="0936AE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930D65"/>
    <w:multiLevelType w:val="hybridMultilevel"/>
    <w:tmpl w:val="C7E4F3A6"/>
    <w:lvl w:ilvl="0" w:tplc="F63C25E2">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75"/>
    <w:rsid w:val="000032C6"/>
    <w:rsid w:val="00005006"/>
    <w:rsid w:val="0001477B"/>
    <w:rsid w:val="00024962"/>
    <w:rsid w:val="000547DE"/>
    <w:rsid w:val="000B352E"/>
    <w:rsid w:val="000C544B"/>
    <w:rsid w:val="000F31FC"/>
    <w:rsid w:val="001145BE"/>
    <w:rsid w:val="00115B1B"/>
    <w:rsid w:val="001A1622"/>
    <w:rsid w:val="001D5E60"/>
    <w:rsid w:val="001E336F"/>
    <w:rsid w:val="001F0F49"/>
    <w:rsid w:val="001F450B"/>
    <w:rsid w:val="002120F8"/>
    <w:rsid w:val="0022107C"/>
    <w:rsid w:val="00222A4D"/>
    <w:rsid w:val="0022336C"/>
    <w:rsid w:val="00294CE9"/>
    <w:rsid w:val="002B55EF"/>
    <w:rsid w:val="00301E75"/>
    <w:rsid w:val="00364BCC"/>
    <w:rsid w:val="00390D3A"/>
    <w:rsid w:val="003D4124"/>
    <w:rsid w:val="00436EC6"/>
    <w:rsid w:val="0048296A"/>
    <w:rsid w:val="004A3AC0"/>
    <w:rsid w:val="004B01DE"/>
    <w:rsid w:val="004C2EAF"/>
    <w:rsid w:val="004F7B9C"/>
    <w:rsid w:val="00527E06"/>
    <w:rsid w:val="0053301A"/>
    <w:rsid w:val="00541D69"/>
    <w:rsid w:val="005E6E65"/>
    <w:rsid w:val="005F235D"/>
    <w:rsid w:val="006110A9"/>
    <w:rsid w:val="0067371E"/>
    <w:rsid w:val="006B27FE"/>
    <w:rsid w:val="00712D00"/>
    <w:rsid w:val="007313AC"/>
    <w:rsid w:val="00866677"/>
    <w:rsid w:val="00890C9F"/>
    <w:rsid w:val="00907751"/>
    <w:rsid w:val="00935E4B"/>
    <w:rsid w:val="0098085B"/>
    <w:rsid w:val="00982D0A"/>
    <w:rsid w:val="0099305D"/>
    <w:rsid w:val="009940BE"/>
    <w:rsid w:val="009F29B7"/>
    <w:rsid w:val="00AF3171"/>
    <w:rsid w:val="00AF5671"/>
    <w:rsid w:val="00B02351"/>
    <w:rsid w:val="00B30F4B"/>
    <w:rsid w:val="00B36180"/>
    <w:rsid w:val="00B511A9"/>
    <w:rsid w:val="00C0268A"/>
    <w:rsid w:val="00C14B4E"/>
    <w:rsid w:val="00C60678"/>
    <w:rsid w:val="00C90FED"/>
    <w:rsid w:val="00C92036"/>
    <w:rsid w:val="00CB53BA"/>
    <w:rsid w:val="00CD7377"/>
    <w:rsid w:val="00CE1B2B"/>
    <w:rsid w:val="00CF2074"/>
    <w:rsid w:val="00D0079D"/>
    <w:rsid w:val="00D126A7"/>
    <w:rsid w:val="00D14FC2"/>
    <w:rsid w:val="00D479D6"/>
    <w:rsid w:val="00D92BBC"/>
    <w:rsid w:val="00DA2D74"/>
    <w:rsid w:val="00E121D9"/>
    <w:rsid w:val="00E339E1"/>
    <w:rsid w:val="00E46FF0"/>
    <w:rsid w:val="00E477F2"/>
    <w:rsid w:val="00E60693"/>
    <w:rsid w:val="00E72295"/>
    <w:rsid w:val="00E80B44"/>
    <w:rsid w:val="00EA182A"/>
    <w:rsid w:val="00ED6FAB"/>
    <w:rsid w:val="00EE19C6"/>
    <w:rsid w:val="00F6524D"/>
    <w:rsid w:val="00F6658D"/>
    <w:rsid w:val="00F906DA"/>
    <w:rsid w:val="00FA38AB"/>
    <w:rsid w:val="00FE0D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DF848"/>
  <w15:chartTrackingRefBased/>
  <w15:docId w15:val="{9D4342FF-C977-4BAB-A039-F3915047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E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E75"/>
    <w:rPr>
      <w:rFonts w:asciiTheme="majorHAnsi" w:eastAsiaTheme="majorEastAsia" w:hAnsiTheme="majorHAnsi" w:cstheme="majorBidi"/>
      <w:spacing w:val="-10"/>
      <w:kern w:val="28"/>
      <w:sz w:val="56"/>
      <w:szCs w:val="56"/>
      <w:lang w:val="en-AU"/>
    </w:rPr>
  </w:style>
  <w:style w:type="paragraph" w:styleId="ListParagraph">
    <w:name w:val="List Paragraph"/>
    <w:basedOn w:val="Normal"/>
    <w:uiPriority w:val="34"/>
    <w:qFormat/>
    <w:rsid w:val="00301E75"/>
    <w:pPr>
      <w:ind w:left="720"/>
      <w:contextualSpacing/>
    </w:pPr>
  </w:style>
  <w:style w:type="table" w:styleId="TableGrid">
    <w:name w:val="Table Grid"/>
    <w:basedOn w:val="TableNormal"/>
    <w:uiPriority w:val="39"/>
    <w:rsid w:val="00E33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544B"/>
    <w:pPr>
      <w:tabs>
        <w:tab w:val="center" w:pos="4153"/>
        <w:tab w:val="right" w:pos="8306"/>
      </w:tabs>
    </w:pPr>
  </w:style>
  <w:style w:type="character" w:customStyle="1" w:styleId="HeaderChar">
    <w:name w:val="Header Char"/>
    <w:basedOn w:val="DefaultParagraphFont"/>
    <w:link w:val="Header"/>
    <w:uiPriority w:val="99"/>
    <w:rsid w:val="000C544B"/>
    <w:rPr>
      <w:lang w:val="en-AU"/>
    </w:rPr>
  </w:style>
  <w:style w:type="paragraph" w:styleId="Footer">
    <w:name w:val="footer"/>
    <w:basedOn w:val="Normal"/>
    <w:link w:val="FooterChar"/>
    <w:uiPriority w:val="99"/>
    <w:unhideWhenUsed/>
    <w:rsid w:val="000C544B"/>
    <w:pPr>
      <w:tabs>
        <w:tab w:val="center" w:pos="4153"/>
        <w:tab w:val="right" w:pos="8306"/>
      </w:tabs>
    </w:pPr>
  </w:style>
  <w:style w:type="character" w:customStyle="1" w:styleId="FooterChar">
    <w:name w:val="Footer Char"/>
    <w:basedOn w:val="DefaultParagraphFont"/>
    <w:link w:val="Footer"/>
    <w:uiPriority w:val="99"/>
    <w:rsid w:val="000C544B"/>
    <w:rPr>
      <w:lang w:val="en-AU"/>
    </w:rPr>
  </w:style>
  <w:style w:type="character" w:styleId="Hyperlink">
    <w:name w:val="Hyperlink"/>
    <w:basedOn w:val="DefaultParagraphFont"/>
    <w:uiPriority w:val="99"/>
    <w:unhideWhenUsed/>
    <w:rsid w:val="00C92036"/>
    <w:rPr>
      <w:color w:val="0000FF"/>
      <w:u w:val="single"/>
    </w:rPr>
  </w:style>
  <w:style w:type="character" w:styleId="UnresolvedMention">
    <w:name w:val="Unresolved Mention"/>
    <w:basedOn w:val="DefaultParagraphFont"/>
    <w:uiPriority w:val="99"/>
    <w:semiHidden/>
    <w:unhideWhenUsed/>
    <w:rsid w:val="00C92036"/>
    <w:rPr>
      <w:color w:val="605E5C"/>
      <w:shd w:val="clear" w:color="auto" w:fill="E1DFDD"/>
    </w:rPr>
  </w:style>
  <w:style w:type="character" w:styleId="PlaceholderText">
    <w:name w:val="Placeholder Text"/>
    <w:basedOn w:val="DefaultParagraphFont"/>
    <w:uiPriority w:val="99"/>
    <w:semiHidden/>
    <w:rsid w:val="002120F8"/>
    <w:rPr>
      <w:color w:val="808080"/>
    </w:rPr>
  </w:style>
  <w:style w:type="table" w:styleId="GridTable1Light">
    <w:name w:val="Grid Table 1 Light"/>
    <w:basedOn w:val="TableNormal"/>
    <w:uiPriority w:val="46"/>
    <w:rsid w:val="001E336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222A4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magid_allThings/uml-class-diagrams-tutorial-step-by-step-520fd83b300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358</Words>
  <Characters>1702</Characters>
  <Application>Microsoft Office Word</Application>
  <DocSecurity>0</DocSecurity>
  <Lines>89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Yeung</dc:creator>
  <cp:keywords/>
  <dc:description/>
  <cp:lastModifiedBy>Shing Hin (John) Yeung</cp:lastModifiedBy>
  <cp:revision>74</cp:revision>
  <dcterms:created xsi:type="dcterms:W3CDTF">2019-08-07T05:54:00Z</dcterms:created>
  <dcterms:modified xsi:type="dcterms:W3CDTF">2019-11-15T06:47:00Z</dcterms:modified>
</cp:coreProperties>
</file>