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第三组分工：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陈文贵：文字上移  导航吸顶   头部移入移出延迟  最终整合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周洲：轮播图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陈国伟：首页剩余中部   列表页左侧伸缩动画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梁永豪：首页剩余底部    购</w:t>
      </w:r>
      <w:bookmarkStart w:id="0" w:name="_GoBack"/>
      <w:bookmarkEnd w:id="0"/>
      <w:r>
        <w:rPr>
          <w:rFonts w:hint="eastAsia" w:eastAsiaTheme="minorEastAsia"/>
          <w:lang w:eastAsia="zh-CN"/>
        </w:rPr>
        <w:t>买商品飞入购物车  详情页和购物车动画等完善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B680A4E"/>
    <w:rsid w:val="39A87E06"/>
    <w:rsid w:val="6C6972D1"/>
    <w:rsid w:val="7316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2017-08-14T09:55:07Z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