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第三组组员：陈文贵</w:t>
      </w:r>
      <w:r>
        <w:rPr>
          <w:rFonts w:hint="eastAsia"/>
          <w:lang w:val="en-US" w:eastAsia="zh-CN"/>
        </w:rPr>
        <w:t>(组长)  陈国伟 梁永豪 周洲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1，陈文贵：头部+二级导航+顶部数据生成+吸顶效果+整合头部-主体内容-底部</w:t>
      </w:r>
    </w:p>
    <w:p>
      <w:r>
        <w:drawing>
          <wp:inline distT="0" distB="0" distL="114300" distR="114300">
            <wp:extent cx="5264150" cy="1900555"/>
            <wp:effectExtent l="0" t="0" r="1270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00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2，陈国伟：主体内容左侧+左侧数据生成+左侧页面传参+左侧手风琴效果</w:t>
      </w:r>
    </w:p>
    <w:p>
      <w:r>
        <w:drawing>
          <wp:inline distT="0" distB="0" distL="114300" distR="114300">
            <wp:extent cx="2209800" cy="5297805"/>
            <wp:effectExtent l="0" t="0" r="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297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3，梁永豪：主体内容右侧+右侧数据生成+页面传参+价格排序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+返回顶部动画效果+整合主体内容</w:t>
      </w:r>
    </w:p>
    <w:p>
      <w:r>
        <w:drawing>
          <wp:inline distT="0" distB="0" distL="114300" distR="114300">
            <wp:extent cx="5268595" cy="3974465"/>
            <wp:effectExtent l="0" t="0" r="825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74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4，周洲：底部+底部数据生成+页面整合后</w:t>
      </w:r>
      <w:bookmarkStart w:id="0" w:name="_GoBack"/>
      <w:bookmarkEnd w:id="0"/>
      <w:r>
        <w:rPr>
          <w:rFonts w:hint="eastAsia"/>
          <w:lang w:val="en-US" w:eastAsia="zh-CN"/>
        </w:rPr>
        <w:t>测试页面bug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346835"/>
            <wp:effectExtent l="0" t="0" r="952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46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65F37"/>
    <w:rsid w:val="03780F02"/>
    <w:rsid w:val="06710322"/>
    <w:rsid w:val="08976B3F"/>
    <w:rsid w:val="0B9E7B85"/>
    <w:rsid w:val="10BE2AD0"/>
    <w:rsid w:val="1245682B"/>
    <w:rsid w:val="15F510B5"/>
    <w:rsid w:val="17A61541"/>
    <w:rsid w:val="180F0BC6"/>
    <w:rsid w:val="199D06CB"/>
    <w:rsid w:val="19B92FD2"/>
    <w:rsid w:val="1BC7463A"/>
    <w:rsid w:val="245700EF"/>
    <w:rsid w:val="24874998"/>
    <w:rsid w:val="264828F6"/>
    <w:rsid w:val="32E75DFC"/>
    <w:rsid w:val="341748D9"/>
    <w:rsid w:val="36201E8B"/>
    <w:rsid w:val="36E13AE9"/>
    <w:rsid w:val="3A146C70"/>
    <w:rsid w:val="458A5A47"/>
    <w:rsid w:val="45B24E89"/>
    <w:rsid w:val="49393234"/>
    <w:rsid w:val="49C61F24"/>
    <w:rsid w:val="51060243"/>
    <w:rsid w:val="58A15C9E"/>
    <w:rsid w:val="599A2688"/>
    <w:rsid w:val="5EB70CA2"/>
    <w:rsid w:val="63853C96"/>
    <w:rsid w:val="64285A0B"/>
    <w:rsid w:val="65CD49C0"/>
    <w:rsid w:val="65CE3042"/>
    <w:rsid w:val="68926EE0"/>
    <w:rsid w:val="68933EDE"/>
    <w:rsid w:val="691123DF"/>
    <w:rsid w:val="6AE94C10"/>
    <w:rsid w:val="6AED0AEA"/>
    <w:rsid w:val="6C6972D1"/>
    <w:rsid w:val="7A344074"/>
    <w:rsid w:val="7A3E6E5D"/>
    <w:rsid w:val="7DE2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2017-07-31T09:06:07Z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