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53D75">
      <w:pPr>
        <w:pStyle w:val="2"/>
      </w:pPr>
      <w:bookmarkStart w:id="0" w:name="header"/>
      <w:bookmarkEnd w:id="0"/>
      <w:bookmarkStart w:id="1" w:name="content"/>
      <w:bookmarkStart w:id="2" w:name="X2ceaead32e4c54c80c664304dd2c971f7643a9b"/>
      <w:r>
        <w:t xml:space="preserve">Lightning-LM </w:t>
      </w:r>
      <w:r>
        <w:rPr>
          <w:rFonts w:hint="eastAsia"/>
        </w:rPr>
        <w:t>地图写入连续化与无</w:t>
      </w:r>
      <w:r>
        <w:t xml:space="preserve"> KNN FPGA </w:t>
      </w:r>
      <w:r>
        <w:rPr>
          <w:rFonts w:hint="eastAsia"/>
        </w:rPr>
        <w:t>加速可行性分析报告</w:t>
      </w:r>
    </w:p>
    <w:p w14:paraId="61BF9367">
      <w:pPr>
        <w:pStyle w:val="4"/>
      </w:pPr>
      <w:bookmarkStart w:id="3" w:name="执行摘要"/>
      <w:r>
        <w:rPr>
          <w:rFonts w:hint="eastAsia"/>
        </w:rPr>
        <w:t>执行摘要</w:t>
      </w:r>
    </w:p>
    <w:p w14:paraId="4F056377">
      <w:pPr>
        <w:pStyle w:val="23"/>
      </w:pPr>
      <w:r>
        <w:rPr>
          <w:rFonts w:hint="eastAsia"/>
        </w:rPr>
        <w:t>这项改造</w:t>
      </w:r>
      <w:r>
        <w:rPr>
          <w:rFonts w:hint="eastAsia"/>
          <w:b/>
          <w:bCs/>
        </w:rPr>
        <w:t>在工程上可行，但不能以“完全保留当前</w:t>
      </w:r>
      <w:r>
        <w:rPr>
          <w:b/>
          <w:bCs/>
        </w:rPr>
        <w:t xml:space="preserve"> iVox </w:t>
      </w:r>
      <w:r>
        <w:rPr>
          <w:rFonts w:hint="eastAsia"/>
          <w:b/>
          <w:bCs/>
        </w:rPr>
        <w:t>原始语义”的方式完成</w:t>
      </w:r>
      <w:r>
        <w:rPr>
          <w:rFonts w:hint="eastAsia"/>
        </w:rPr>
        <w:t>。更准确地说：如果目标是“保持</w:t>
      </w:r>
      <w:r>
        <w:t xml:space="preserve"> Lightning-LM </w:t>
      </w:r>
      <w:r>
        <w:rPr>
          <w:rFonts w:hint="eastAsia"/>
        </w:rPr>
        <w:t>现有</w:t>
      </w:r>
      <w:r>
        <w:t xml:space="preserve"> </w:t>
      </w:r>
      <w:r>
        <w:rPr>
          <w:rStyle w:val="48"/>
        </w:rPr>
        <w:t xml:space="preserve">iVox + </w:t>
      </w:r>
      <w:r>
        <w:rPr>
          <w:rStyle w:val="48"/>
          <w:rFonts w:hint="eastAsia"/>
        </w:rPr>
        <w:t>原始点</w:t>
      </w:r>
      <w:r>
        <w:rPr>
          <w:rStyle w:val="48"/>
        </w:rPr>
        <w:t xml:space="preserve"> + </w:t>
      </w:r>
      <w:r>
        <w:rPr>
          <w:rStyle w:val="48"/>
          <w:rFonts w:hint="eastAsia"/>
        </w:rPr>
        <w:t>在线近邻点平面拟合</w:t>
      </w:r>
      <w:r>
        <w:t xml:space="preserve"> </w:t>
      </w:r>
      <w:r>
        <w:rPr>
          <w:rFonts w:hint="eastAsia"/>
        </w:rPr>
        <w:t>行为完全不变，同时彻底取消</w:t>
      </w:r>
      <w:r>
        <w:t xml:space="preserve"> KNN </w:t>
      </w:r>
      <w:r>
        <w:rPr>
          <w:rFonts w:hint="eastAsia"/>
        </w:rPr>
        <w:t>并把地图写入改成连续内存”，那么基本不可行；因为当前前端残差构造明确依赖对查询点执行</w:t>
      </w:r>
      <w:r>
        <w:t xml:space="preserve"> </w:t>
      </w:r>
      <w:r>
        <w:rPr>
          <w:rStyle w:val="48"/>
        </w:rPr>
        <w:t>GetClosestPoint</w:t>
      </w:r>
      <w:r>
        <w:rPr>
          <w:rFonts w:hint="eastAsia"/>
        </w:rPr>
        <w:t>、在若干相邻体素中收集候选点、再做</w:t>
      </w:r>
      <w:r>
        <w:t xml:space="preserve"> </w:t>
      </w:r>
      <w:r>
        <w:rPr>
          <w:rStyle w:val="48"/>
        </w:rPr>
        <w:t>nth_element</w:t>
      </w:r>
      <w:r>
        <w:t xml:space="preserve"> </w:t>
      </w:r>
      <w:r>
        <w:rPr>
          <w:rFonts w:hint="eastAsia"/>
        </w:rPr>
        <w:t>选择和在线平面拟合，而且</w:t>
      </w:r>
      <w:r>
        <w:t xml:space="preserve"> iVox </w:t>
      </w:r>
      <w:r>
        <w:rPr>
          <w:rFonts w:hint="eastAsia"/>
        </w:rPr>
        <w:t>本体使用</w:t>
      </w:r>
      <w:r>
        <w:t xml:space="preserve"> </w:t>
      </w:r>
      <w:r>
        <w:rPr>
          <w:rStyle w:val="48"/>
        </w:rPr>
        <w:t>unordered_map + list + node vector</w:t>
      </w:r>
      <w:r>
        <w:t xml:space="preserve"> </w:t>
      </w:r>
      <w:r>
        <w:rPr>
          <w:rFonts w:hint="eastAsia"/>
        </w:rPr>
        <w:t>的组合，这决定了它天然是</w:t>
      </w:r>
      <w:r>
        <w:rPr>
          <w:rFonts w:hint="eastAsia"/>
          <w:b/>
          <w:bCs/>
        </w:rPr>
        <w:t>哈希寻址、邻域枚举、局部排序、指针跳转</w:t>
      </w:r>
      <w:r>
        <w:rPr>
          <w:rFonts w:hint="eastAsia"/>
        </w:rPr>
        <w:t>的访问模式。Lightning-LM</w:t>
      </w:r>
      <w:r>
        <w:t xml:space="preserve"> </w:t>
      </w:r>
      <w:r>
        <w:rPr>
          <w:rFonts w:hint="eastAsia"/>
        </w:rPr>
        <w:t>代码中这些路径都是真实存在的；Faster-LIO</w:t>
      </w:r>
      <w:r>
        <w:t xml:space="preserve"> </w:t>
      </w:r>
      <w:r>
        <w:rPr>
          <w:rFonts w:hint="eastAsia"/>
        </w:rPr>
        <w:t>论文摘要也明确说它并非完全取消近邻，而是从“严格</w:t>
      </w:r>
      <w:r>
        <w:t xml:space="preserve"> </w:t>
      </w:r>
      <w:r>
        <w:rPr>
          <w:rFonts w:hint="eastAsia"/>
        </w:rPr>
        <w:t>k-NN”改成了“并行近似</w:t>
      </w:r>
      <w:r>
        <w:t xml:space="preserve"> k-NN”。</w:t>
      </w:r>
      <w:r>
        <w:fldChar w:fldCharType="begin"/>
      </w:r>
      <w:r>
        <w:instrText xml:space="preserve"> HYPERLINK "https://github.com/gaoxiang12/lightning-lm/blob/master/src/core/lio/laser_mapping.cc" \h </w:instrText>
      </w:r>
      <w:r>
        <w:fldChar w:fldCharType="separate"/>
      </w:r>
      <w:r>
        <w:rPr>
          <w:rStyle w:val="20"/>
        </w:rPr>
        <w:t>[1]</w:t>
      </w:r>
      <w:r>
        <w:rPr>
          <w:rStyle w:val="20"/>
        </w:rPr>
        <w:fldChar w:fldCharType="end"/>
      </w:r>
    </w:p>
    <w:p w14:paraId="55851C85">
      <w:pPr>
        <w:pStyle w:val="3"/>
      </w:pPr>
      <w:r>
        <w:rPr>
          <w:rFonts w:hint="eastAsia"/>
        </w:rPr>
        <w:t>但如果把目标改写为：</w:t>
      </w:r>
      <w:r>
        <w:rPr>
          <w:rFonts w:hint="eastAsia"/>
          <w:b/>
          <w:bCs/>
        </w:rPr>
        <w:t>在</w:t>
      </w:r>
      <w:r>
        <w:rPr>
          <w:b/>
          <w:bCs/>
        </w:rPr>
        <w:t xml:space="preserve"> FPGA </w:t>
      </w:r>
      <w:r>
        <w:rPr>
          <w:rFonts w:hint="eastAsia"/>
          <w:b/>
          <w:bCs/>
        </w:rPr>
        <w:t>热路径中移除</w:t>
      </w:r>
      <w:r>
        <w:rPr>
          <w:b/>
          <w:bCs/>
        </w:rPr>
        <w:t xml:space="preserve"> KNN </w:t>
      </w:r>
      <w:r>
        <w:rPr>
          <w:rFonts w:hint="eastAsia"/>
          <w:b/>
          <w:bCs/>
        </w:rPr>
        <w:t>与在线平面拟合，把地图表示从“原始点云体素”改成“连续块内存中的体素统计/预计算</w:t>
      </w:r>
      <w:r>
        <w:rPr>
          <w:b/>
          <w:bCs/>
        </w:rPr>
        <w:t xml:space="preserve"> surfel”</w:t>
      </w:r>
      <w:r>
        <w:rPr>
          <w:rFonts w:hint="eastAsia"/>
        </w:rPr>
        <w:t>，那么不仅可行，而且有较强文献先例。RC-Vox</w:t>
      </w:r>
      <w:r>
        <w:t xml:space="preserve"> </w:t>
      </w:r>
      <w:r>
        <w:rPr>
          <w:rFonts w:hint="eastAsia"/>
        </w:rPr>
        <w:t>已证明固定尺寸双层数组和把近邻工作前移到建图阶段可以显著提升效率；VoxelMap/C³P-VoxelMap</w:t>
      </w:r>
      <w:r>
        <w:t xml:space="preserve"> </w:t>
      </w:r>
      <w:r>
        <w:rPr>
          <w:rFonts w:hint="eastAsia"/>
        </w:rPr>
        <w:t>证明了体素内保存“点自由统计量”可以把更新从保留全部历史点转成累积更新；Surfel-LIO</w:t>
      </w:r>
      <w:r>
        <w:t xml:space="preserve"> </w:t>
      </w:r>
      <w:r>
        <w:rPr>
          <w:rFonts w:hint="eastAsia"/>
        </w:rPr>
        <w:t>则进一步展示了把平面参数预计算到地图更新阶段以后，运行时可以做到无需邻居枚举或在线平面拟合，同时保持与</w:t>
      </w:r>
      <w:r>
        <w:t xml:space="preserve"> Faster-LIO/FAST-LIO2 </w:t>
      </w:r>
      <w:r>
        <w:rPr>
          <w:rFonts w:hint="eastAsia"/>
        </w:rPr>
        <w:t>可比的精度。</w:t>
      </w:r>
      <w:r>
        <w:fldChar w:fldCharType="begin"/>
      </w:r>
      <w:r>
        <w:instrText xml:space="preserve"> HYPERLINK "https://arxiv.org/pdf/2302.04031" \h </w:instrText>
      </w:r>
      <w:r>
        <w:fldChar w:fldCharType="separate"/>
      </w:r>
      <w:r>
        <w:rPr>
          <w:rStyle w:val="20"/>
        </w:rPr>
        <w:t>[2]</w:t>
      </w:r>
      <w:r>
        <w:rPr>
          <w:rStyle w:val="20"/>
        </w:rPr>
        <w:fldChar w:fldCharType="end"/>
      </w:r>
    </w:p>
    <w:p w14:paraId="58636FB3">
      <w:pPr>
        <w:pStyle w:val="3"/>
      </w:pPr>
      <w:r>
        <w:rPr>
          <w:rFonts w:hint="eastAsia"/>
        </w:rPr>
        <w:t>因此，</w:t>
      </w:r>
      <w:r>
        <w:rPr>
          <w:rFonts w:hint="eastAsia"/>
          <w:b/>
          <w:bCs/>
        </w:rPr>
        <w:t>最推荐的路线不是“仅把</w:t>
      </w:r>
      <w:r>
        <w:rPr>
          <w:b/>
          <w:bCs/>
        </w:rPr>
        <w:t xml:space="preserve"> AddPoints </w:t>
      </w:r>
      <w:r>
        <w:rPr>
          <w:rFonts w:hint="eastAsia"/>
          <w:b/>
          <w:bCs/>
        </w:rPr>
        <w:t>改成连续写入”，而是同时重构“写入路径”和“匹配路径”</w:t>
      </w:r>
      <w:r>
        <w:rPr>
          <w:rFonts w:hint="eastAsia"/>
        </w:rPr>
        <w:t>：主方案采用“</w:t>
      </w:r>
      <w:r>
        <w:rPr>
          <w:rFonts w:hint="eastAsia"/>
          <w:b/>
          <w:bCs/>
        </w:rPr>
        <w:t>块哈希目录</w:t>
      </w:r>
      <w:r>
        <w:rPr>
          <w:b/>
          <w:bCs/>
        </w:rPr>
        <w:t xml:space="preserve"> + </w:t>
      </w:r>
      <w:r>
        <w:rPr>
          <w:rFonts w:hint="eastAsia"/>
          <w:b/>
          <w:bCs/>
        </w:rPr>
        <w:t>块内连续网格</w:t>
      </w:r>
      <w:r>
        <w:rPr>
          <w:b/>
          <w:bCs/>
        </w:rPr>
        <w:t xml:space="preserve"> + </w:t>
      </w:r>
      <w:r>
        <w:rPr>
          <w:rFonts w:hint="eastAsia"/>
          <w:b/>
          <w:bCs/>
        </w:rPr>
        <w:t>点自由</w:t>
      </w:r>
      <w:r>
        <w:rPr>
          <w:b/>
          <w:bCs/>
        </w:rPr>
        <w:t xml:space="preserve"> surfel </w:t>
      </w:r>
      <w:r>
        <w:rPr>
          <w:rFonts w:hint="eastAsia"/>
          <w:b/>
          <w:bCs/>
        </w:rPr>
        <w:t>统计</w:t>
      </w:r>
      <w:r>
        <w:rPr>
          <w:b/>
          <w:bCs/>
        </w:rPr>
        <w:t xml:space="preserve"> + </w:t>
      </w:r>
      <w:r>
        <w:rPr>
          <w:rFonts w:hint="eastAsia"/>
          <w:b/>
          <w:bCs/>
        </w:rPr>
        <w:t>低支持区块的批量</w:t>
      </w:r>
      <w:r>
        <w:rPr>
          <w:b/>
          <w:bCs/>
        </w:rPr>
        <w:t xml:space="preserve"> KNN </w:t>
      </w:r>
      <w:r>
        <w:rPr>
          <w:rFonts w:hint="eastAsia"/>
          <w:b/>
          <w:bCs/>
        </w:rPr>
        <w:t>回退</w:t>
      </w:r>
      <w:r>
        <w:rPr>
          <w:rFonts w:hint="eastAsia"/>
        </w:rPr>
        <w:t>”。这能同时保留稀疏地图的可扩展性、显著降低热路径随机访问、并让</w:t>
      </w:r>
      <w:r>
        <w:t xml:space="preserve"> FPGA </w:t>
      </w:r>
      <w:r>
        <w:rPr>
          <w:rFonts w:hint="eastAsia"/>
        </w:rPr>
        <w:t>充分利用</w:t>
      </w:r>
      <w:r>
        <w:t xml:space="preserve"> BRAM/URAM、AXI DMA </w:t>
      </w:r>
      <w:r>
        <w:rPr>
          <w:rFonts w:hint="eastAsia"/>
        </w:rPr>
        <w:t>和</w:t>
      </w:r>
      <w:r>
        <w:t xml:space="preserve"> burst </w:t>
      </w:r>
      <w:r>
        <w:rPr>
          <w:rFonts w:hint="eastAsia"/>
        </w:rPr>
        <w:t>访问条件。若你必须尽量贴近原有行为，则可采用折衷方案：</w:t>
      </w:r>
      <w:r>
        <w:rPr>
          <w:rFonts w:hint="eastAsia"/>
          <w:b/>
          <w:bCs/>
        </w:rPr>
        <w:t>保留近邻语义，但把查询点和地图按</w:t>
      </w:r>
      <w:r>
        <w:rPr>
          <w:b/>
          <w:bCs/>
        </w:rPr>
        <w:t xml:space="preserve"> block/voxel key </w:t>
      </w:r>
      <w:r>
        <w:rPr>
          <w:rFonts w:hint="eastAsia"/>
          <w:b/>
          <w:bCs/>
        </w:rPr>
        <w:t>排序后批量</w:t>
      </w:r>
      <w:r>
        <w:rPr>
          <w:b/>
          <w:bCs/>
        </w:rPr>
        <w:t xml:space="preserve"> </w:t>
      </w:r>
      <w:r>
        <w:rPr>
          <w:rFonts w:hint="eastAsia"/>
          <w:b/>
          <w:bCs/>
        </w:rPr>
        <w:t>DMA、局部连续读取</w:t>
      </w:r>
      <w:r>
        <w:rPr>
          <w:rFonts w:hint="eastAsia"/>
        </w:rPr>
        <w:t>，把“随机</w:t>
      </w:r>
      <w:r>
        <w:t xml:space="preserve"> </w:t>
      </w:r>
      <w:r>
        <w:rPr>
          <w:rFonts w:hint="eastAsia"/>
        </w:rPr>
        <w:t>KNN”改造成“批量连续近邻”。</w:t>
      </w:r>
      <w:r>
        <w:fldChar w:fldCharType="begin"/>
      </w:r>
      <w:r>
        <w:instrText xml:space="preserve"> HYPERLINK "https://arxiv.org/abs/2406.01195" \h </w:instrText>
      </w:r>
      <w:r>
        <w:fldChar w:fldCharType="separate"/>
      </w:r>
      <w:r>
        <w:rPr>
          <w:rStyle w:val="20"/>
        </w:rPr>
        <w:t>[3]</w:t>
      </w:r>
      <w:r>
        <w:rPr>
          <w:rStyle w:val="20"/>
        </w:rPr>
        <w:fldChar w:fldCharType="end"/>
      </w:r>
    </w:p>
    <w:p w14:paraId="1413895F">
      <w:pPr>
        <w:pStyle w:val="3"/>
      </w:pPr>
      <w:r>
        <w:rPr>
          <w:rFonts w:hint="eastAsia"/>
        </w:rPr>
        <w:t>还有一个必须提前说明的判断：</w:t>
      </w:r>
      <w:r>
        <w:rPr>
          <w:rFonts w:hint="eastAsia"/>
          <w:b/>
          <w:bCs/>
        </w:rPr>
        <w:t>如果只改“地图写入连续化”，不改</w:t>
      </w:r>
      <w:r>
        <w:rPr>
          <w:b/>
          <w:bCs/>
        </w:rPr>
        <w:t xml:space="preserve"> ObsModel </w:t>
      </w:r>
      <w:r>
        <w:rPr>
          <w:rFonts w:hint="eastAsia"/>
          <w:b/>
          <w:bCs/>
        </w:rPr>
        <w:t>中的近邻查询与在线平面拟合，整体加速收益很可能有限</w:t>
      </w:r>
      <w:r>
        <w:t xml:space="preserve">。Surfel-LIO </w:t>
      </w:r>
      <w:r>
        <w:rPr>
          <w:rFonts w:hint="eastAsia"/>
        </w:rPr>
        <w:t>给出的逐操作时间显示，Faster-LIO</w:t>
      </w:r>
      <w:r>
        <w:t xml:space="preserve"> </w:t>
      </w:r>
      <w:r>
        <w:rPr>
          <w:rFonts w:hint="eastAsia"/>
        </w:rPr>
        <w:t>的主要成本并不在</w:t>
      </w:r>
      <w:r>
        <w:t xml:space="preserve"> map </w:t>
      </w:r>
      <w:r>
        <w:rPr>
          <w:rFonts w:hint="eastAsia"/>
        </w:rPr>
        <w:t>update，而在最近邻搜索与平面估计；这与</w:t>
      </w:r>
      <w:r>
        <w:t xml:space="preserve"> Lightning-LM </w:t>
      </w:r>
      <w:r>
        <w:rPr>
          <w:rFonts w:hint="eastAsia"/>
        </w:rPr>
        <w:t>当前</w:t>
      </w:r>
      <w:r>
        <w:t xml:space="preserve"> </w:t>
      </w:r>
      <w:r>
        <w:rPr>
          <w:rStyle w:val="48"/>
        </w:rPr>
        <w:t>ObsModel()</w:t>
      </w:r>
      <w:r>
        <w:t xml:space="preserve"> </w:t>
      </w:r>
      <w:r>
        <w:rPr>
          <w:rFonts w:hint="eastAsia"/>
        </w:rPr>
        <w:t>中每点执行</w:t>
      </w:r>
      <w:r>
        <w:t xml:space="preserve"> </w:t>
      </w:r>
      <w:r>
        <w:rPr>
          <w:rStyle w:val="48"/>
        </w:rPr>
        <w:t>GetClosestPoint</w:t>
      </w:r>
      <w:r>
        <w:t xml:space="preserve"> </w:t>
      </w:r>
      <w:r>
        <w:rPr>
          <w:rFonts w:hint="eastAsia"/>
        </w:rPr>
        <w:t>和</w:t>
      </w:r>
      <w:r>
        <w:t xml:space="preserve"> </w:t>
      </w:r>
      <w:r>
        <w:rPr>
          <w:rStyle w:val="48"/>
        </w:rPr>
        <w:t>esti_plane</w:t>
      </w:r>
      <w:r>
        <w:t xml:space="preserve"> </w:t>
      </w:r>
      <w:r>
        <w:rPr>
          <w:rFonts w:hint="eastAsia"/>
        </w:rPr>
        <w:t>的结构一致。因此，从</w:t>
      </w:r>
      <w:r>
        <w:t xml:space="preserve"> FPGA </w:t>
      </w:r>
      <w:r>
        <w:rPr>
          <w:rFonts w:hint="eastAsia"/>
        </w:rPr>
        <w:t>价值最大化出发，应优先把“查询/残差构造”一并改造为直接索引</w:t>
      </w:r>
      <w:r>
        <w:t xml:space="preserve"> </w:t>
      </w:r>
      <w:r>
        <w:rPr>
          <w:rFonts w:hint="eastAsia"/>
        </w:rPr>
        <w:t>surfel，而不是只改写入。</w:t>
      </w:r>
      <w:r>
        <w:fldChar w:fldCharType="begin"/>
      </w:r>
      <w:r>
        <w:instrText xml:space="preserve"> HYPERLINK "https://arxiv.org/pdf/2109.07082" \h </w:instrText>
      </w:r>
      <w:r>
        <w:fldChar w:fldCharType="separate"/>
      </w:r>
      <w:r>
        <w:rPr>
          <w:rStyle w:val="20"/>
        </w:rPr>
        <w:t>[4]</w:t>
      </w:r>
      <w:r>
        <w:rPr>
          <w:rStyle w:val="20"/>
        </w:rPr>
        <w:fldChar w:fldCharType="end"/>
      </w:r>
    </w:p>
    <w:bookmarkEnd w:id="3"/>
    <w:p w14:paraId="7400662B">
      <w:pPr>
        <w:pStyle w:val="4"/>
      </w:pPr>
      <w:bookmarkStart w:id="4" w:name="背景与约束"/>
      <w:r>
        <w:rPr>
          <w:rFonts w:hint="eastAsia"/>
        </w:rPr>
        <w:t>背景与约束</w:t>
      </w:r>
    </w:p>
    <w:p w14:paraId="677121E9">
      <w:pPr>
        <w:pStyle w:val="23"/>
      </w:pPr>
      <w:r>
        <w:rPr>
          <w:rFonts w:hint="eastAsia"/>
        </w:rPr>
        <w:t>截至当前公开检索，</w:t>
      </w:r>
      <w:r>
        <w:rPr>
          <w:b/>
          <w:bCs/>
        </w:rPr>
        <w:t xml:space="preserve">Lightning-LM </w:t>
      </w:r>
      <w:r>
        <w:rPr>
          <w:rFonts w:hint="eastAsia"/>
          <w:b/>
          <w:bCs/>
        </w:rPr>
        <w:t>可确认的一手资料主要是代码仓库本</w:t>
      </w:r>
      <w:bookmarkStart w:id="11" w:name="_GoBack"/>
      <w:bookmarkEnd w:id="11"/>
      <w:r>
        <w:rPr>
          <w:rFonts w:hint="eastAsia"/>
          <w:b/>
          <w:bCs/>
        </w:rPr>
        <w:t>身，而非独立论文</w:t>
      </w:r>
      <w:r>
        <w:rPr>
          <w:rFonts w:hint="eastAsia"/>
        </w:rPr>
        <w:t>；相对地，Faster-LIO</w:t>
      </w:r>
      <w:r>
        <w:t xml:space="preserve"> </w:t>
      </w:r>
      <w:r>
        <w:rPr>
          <w:rFonts w:hint="eastAsia"/>
        </w:rPr>
        <w:t>同时有公开论文与代码仓库。因此，凡是涉及</w:t>
      </w:r>
      <w:r>
        <w:t xml:space="preserve"> Lightning-LM </w:t>
      </w:r>
      <w:r>
        <w:rPr>
          <w:rFonts w:hint="eastAsia"/>
        </w:rPr>
        <w:t>建图与局部地图实现的细节，下文都以源码为准；若论文层面的设计动机或配置意图在公开资料中没有明确说明，则我标注为“未指定”。此外，Lightning-LM</w:t>
      </w:r>
      <w:r>
        <w:t xml:space="preserve"> </w:t>
      </w:r>
      <w:r>
        <w:rPr>
          <w:rFonts w:hint="eastAsia"/>
        </w:rPr>
        <w:t>前端参数命名直接沿用了</w:t>
      </w:r>
      <w:r>
        <w:t xml:space="preserve"> </w:t>
      </w:r>
      <w:r>
        <w:rPr>
          <w:rStyle w:val="48"/>
        </w:rPr>
        <w:t>fasterlio</w:t>
      </w:r>
      <w:r>
        <w:t xml:space="preserve"> </w:t>
      </w:r>
      <w:r>
        <w:rPr>
          <w:rFonts w:hint="eastAsia"/>
        </w:rPr>
        <w:t>配置命名空间，也说明其</w:t>
      </w:r>
      <w:r>
        <w:t xml:space="preserve"> LIO </w:t>
      </w:r>
      <w:r>
        <w:rPr>
          <w:rFonts w:hint="eastAsia"/>
        </w:rPr>
        <w:t>局部地图路径与</w:t>
      </w:r>
      <w:r>
        <w:t xml:space="preserve"> Faster-LIO </w:t>
      </w:r>
      <w:r>
        <w:rPr>
          <w:rFonts w:hint="eastAsia"/>
        </w:rPr>
        <w:t>高度同源。</w:t>
      </w:r>
      <w:r>
        <w:fldChar w:fldCharType="begin"/>
      </w:r>
      <w:r>
        <w:instrText xml:space="preserve"> HYPERLINK "https://github.com/gaoxiang12/lightning-lm?utm_source=chatgpt.com" \h </w:instrText>
      </w:r>
      <w:r>
        <w:fldChar w:fldCharType="separate"/>
      </w:r>
      <w:r>
        <w:rPr>
          <w:rStyle w:val="20"/>
        </w:rPr>
        <w:t>[5]</w:t>
      </w:r>
      <w:r>
        <w:rPr>
          <w:rStyle w:val="20"/>
        </w:rPr>
        <w:fldChar w:fldCharType="end"/>
      </w:r>
    </w:p>
    <w:p w14:paraId="28F5380B">
      <w:pPr>
        <w:pStyle w:val="3"/>
      </w:pPr>
      <w:r>
        <w:rPr>
          <w:rFonts w:hint="eastAsia"/>
        </w:rPr>
        <w:t>从实现上看，Lightning-LM</w:t>
      </w:r>
      <w:r>
        <w:t xml:space="preserve"> </w:t>
      </w:r>
      <w:r>
        <w:rPr>
          <w:rFonts w:hint="eastAsia"/>
        </w:rPr>
        <w:t>的局部地图</w:t>
      </w:r>
      <w:r>
        <w:t xml:space="preserve"> </w:t>
      </w:r>
      <w:r>
        <w:rPr>
          <w:rStyle w:val="48"/>
        </w:rPr>
        <w:t>IVoxType</w:t>
      </w:r>
      <w:r>
        <w:t xml:space="preserve"> </w:t>
      </w:r>
      <w:r>
        <w:rPr>
          <w:rFonts w:hint="eastAsia"/>
        </w:rPr>
        <w:t>在</w:t>
      </w:r>
      <w:r>
        <w:t xml:space="preserve"> </w:t>
      </w:r>
      <w:r>
        <w:rPr>
          <w:rStyle w:val="48"/>
        </w:rPr>
        <w:t>laser_mapping.h</w:t>
      </w:r>
      <w:r>
        <w:t xml:space="preserve"> </w:t>
      </w:r>
      <w:r>
        <w:rPr>
          <w:rFonts w:hint="eastAsia"/>
        </w:rPr>
        <w:t>中被固定为</w:t>
      </w:r>
      <w:r>
        <w:t xml:space="preserve"> </w:t>
      </w:r>
      <w:r>
        <w:rPr>
          <w:rStyle w:val="48"/>
        </w:rPr>
        <w:t>IVox&lt;3, IVoxNodeType::DEFAULT, PointType&gt;</w:t>
      </w:r>
      <w:r>
        <w:rPr>
          <w:rFonts w:hint="eastAsia"/>
        </w:rPr>
        <w:t>，也就是</w:t>
      </w:r>
      <w:r>
        <w:rPr>
          <w:rFonts w:hint="eastAsia"/>
          <w:b/>
          <w:bCs/>
        </w:rPr>
        <w:t>线性</w:t>
      </w:r>
      <w:r>
        <w:rPr>
          <w:b/>
          <w:bCs/>
        </w:rPr>
        <w:t xml:space="preserve"> iVox</w:t>
      </w:r>
      <w:r>
        <w:rPr>
          <w:rFonts w:hint="eastAsia"/>
        </w:rPr>
        <w:t>；而</w:t>
      </w:r>
      <w:r>
        <w:t xml:space="preserve"> Faster-LIO </w:t>
      </w:r>
      <w:r>
        <w:rPr>
          <w:rFonts w:hint="eastAsia"/>
        </w:rPr>
        <w:t>则保留了编译期开关，可在</w:t>
      </w:r>
      <w:r>
        <w:t xml:space="preserve"> </w:t>
      </w:r>
      <w:r>
        <w:rPr>
          <w:rStyle w:val="48"/>
        </w:rPr>
        <w:t>DEFAULT</w:t>
      </w:r>
      <w:r>
        <w:t xml:space="preserve"> </w:t>
      </w:r>
      <w:r>
        <w:rPr>
          <w:rFonts w:hint="eastAsia"/>
        </w:rPr>
        <w:t>与</w:t>
      </w:r>
      <w:r>
        <w:t xml:space="preserve"> </w:t>
      </w:r>
      <w:r>
        <w:rPr>
          <w:rStyle w:val="48"/>
        </w:rPr>
        <w:t>PHC</w:t>
      </w:r>
      <w:r>
        <w:t xml:space="preserve"> </w:t>
      </w:r>
      <w:r>
        <w:rPr>
          <w:rFonts w:hint="eastAsia"/>
        </w:rPr>
        <w:t>两种节点类型间切换。Lightning-LM</w:t>
      </w:r>
      <w:r>
        <w:t xml:space="preserve"> </w:t>
      </w:r>
      <w:r>
        <w:rPr>
          <w:rFonts w:hint="eastAsia"/>
        </w:rPr>
        <w:t>的</w:t>
      </w:r>
      <w:r>
        <w:t xml:space="preserve"> </w:t>
      </w:r>
      <w:r>
        <w:rPr>
          <w:rStyle w:val="48"/>
        </w:rPr>
        <w:t>IVoxNodeType</w:t>
      </w:r>
      <w:r>
        <w:t xml:space="preserve"> </w:t>
      </w:r>
      <w:r>
        <w:rPr>
          <w:rFonts w:hint="eastAsia"/>
        </w:rPr>
        <w:t>枚举仍然保留了</w:t>
      </w:r>
      <w:r>
        <w:t xml:space="preserve"> </w:t>
      </w:r>
      <w:r>
        <w:rPr>
          <w:rStyle w:val="48"/>
        </w:rPr>
        <w:t>PHC</w:t>
      </w:r>
      <w:r>
        <w:t xml:space="preserve"> </w:t>
      </w:r>
      <w:r>
        <w:rPr>
          <w:rFonts w:hint="eastAsia"/>
        </w:rPr>
        <w:t>节点实现，但前端别名并未启用它；这意味着</w:t>
      </w:r>
      <w:r>
        <w:t xml:space="preserve"> Lightning-LM </w:t>
      </w:r>
      <w:r>
        <w:rPr>
          <w:rFonts w:hint="eastAsia"/>
        </w:rPr>
        <w:t>当前热路径事实上走的是“线性</w:t>
      </w:r>
      <w:r>
        <w:t xml:space="preserve"> iVox + </w:t>
      </w:r>
      <w:r>
        <w:rPr>
          <w:rFonts w:hint="eastAsia"/>
        </w:rPr>
        <w:t>哈希体素”的版本，而不是</w:t>
      </w:r>
      <w:r>
        <w:t xml:space="preserve"> PHC </w:t>
      </w:r>
      <w:r>
        <w:rPr>
          <w:rFonts w:hint="eastAsia"/>
        </w:rPr>
        <w:t>版本。</w:t>
      </w:r>
      <w:r>
        <w:fldChar w:fldCharType="begin"/>
      </w:r>
      <w:r>
        <w:instrText xml:space="preserve"> HYPERLINK "https://github.com/gaoxiang12/lightning-lm/blob/master/src/core/lio/laser_mapping.h" \h </w:instrText>
      </w:r>
      <w:r>
        <w:fldChar w:fldCharType="separate"/>
      </w:r>
      <w:r>
        <w:rPr>
          <w:rStyle w:val="20"/>
        </w:rPr>
        <w:t>[6]</w:t>
      </w:r>
      <w:r>
        <w:rPr>
          <w:rStyle w:val="20"/>
        </w:rPr>
        <w:fldChar w:fldCharType="end"/>
      </w:r>
    </w:p>
    <w:p w14:paraId="3A745BD9">
      <w:pPr>
        <w:pStyle w:val="3"/>
      </w:pPr>
      <w:r>
        <w:rPr>
          <w:rFonts w:hint="eastAsia"/>
        </w:rPr>
        <w:t>更关键的是，Lightning-LM</w:t>
      </w:r>
      <w:r>
        <w:t xml:space="preserve"> </w:t>
      </w:r>
      <w:r>
        <w:rPr>
          <w:rFonts w:hint="eastAsia"/>
        </w:rPr>
        <w:t>与</w:t>
      </w:r>
      <w:r>
        <w:t xml:space="preserve"> Faster-LIO </w:t>
      </w:r>
      <w:r>
        <w:rPr>
          <w:rFonts w:hint="eastAsia"/>
        </w:rPr>
        <w:t>的</w:t>
      </w:r>
      <w:r>
        <w:t xml:space="preserve"> iVox </w:t>
      </w:r>
      <w:r>
        <w:rPr>
          <w:rFonts w:hint="eastAsia"/>
        </w:rPr>
        <w:t>虽然架构相似，但</w:t>
      </w:r>
      <w:r>
        <w:rPr>
          <w:rFonts w:hint="eastAsia"/>
          <w:b/>
          <w:bCs/>
        </w:rPr>
        <w:t>节点内部策略并不完全相同</w:t>
      </w:r>
      <w:r>
        <w:t xml:space="preserve">。Lightning-LM </w:t>
      </w:r>
      <w:r>
        <w:rPr>
          <w:rFonts w:hint="eastAsia"/>
        </w:rPr>
        <w:t>的默认线性节点</w:t>
      </w:r>
      <w:r>
        <w:t xml:space="preserve"> </w:t>
      </w:r>
      <w:r>
        <w:rPr>
          <w:rStyle w:val="48"/>
        </w:rPr>
        <w:t>IVoxNode::InsertPoint</w:t>
      </w:r>
      <w:r>
        <w:t xml:space="preserve"> </w:t>
      </w:r>
      <w:r>
        <w:rPr>
          <w:rFonts w:hint="eastAsia"/>
        </w:rPr>
        <w:t>在插入新点后，如果</w:t>
      </w:r>
      <w:r>
        <w:t xml:space="preserve"> </w:t>
      </w:r>
      <w:r>
        <w:rPr>
          <w:rStyle w:val="48"/>
        </w:rPr>
        <w:t>points_.size() &gt;= 10</w:t>
      </w:r>
      <w:r>
        <w:t xml:space="preserve"> </w:t>
      </w:r>
      <w:r>
        <w:rPr>
          <w:rFonts w:hint="eastAsia"/>
        </w:rPr>
        <w:t>会删除最早点，等价于为每个体素节点加了一个很小的点数上限；而</w:t>
      </w:r>
      <w:r>
        <w:t xml:space="preserve"> Faster-LIO </w:t>
      </w:r>
      <w:r>
        <w:rPr>
          <w:rFonts w:hint="eastAsia"/>
        </w:rPr>
        <w:t>默认线性节点的</w:t>
      </w:r>
      <w:r>
        <w:t xml:space="preserve"> </w:t>
      </w:r>
      <w:r>
        <w:rPr>
          <w:rStyle w:val="48"/>
        </w:rPr>
        <w:t>InsertPoint</w:t>
      </w:r>
      <w:r>
        <w:t xml:space="preserve"> </w:t>
      </w:r>
      <w:r>
        <w:rPr>
          <w:rFonts w:hint="eastAsia"/>
        </w:rPr>
        <w:t>只做</w:t>
      </w:r>
      <w:r>
        <w:t xml:space="preserve"> </w:t>
      </w:r>
      <w:r>
        <w:rPr>
          <w:rStyle w:val="48"/>
        </w:rPr>
        <w:t>emplace_back</w:t>
      </w:r>
      <w:r>
        <w:rPr>
          <w:rFonts w:hint="eastAsia"/>
        </w:rPr>
        <w:t>，源码显示未在此处做同样的</w:t>
      </w:r>
      <w:r>
        <w:t xml:space="preserve"> 10 </w:t>
      </w:r>
      <w:r>
        <w:rPr>
          <w:rFonts w:hint="eastAsia"/>
        </w:rPr>
        <w:t>点裁剪。这个差异意味着：Lightning-LM</w:t>
      </w:r>
      <w:r>
        <w:t xml:space="preserve"> </w:t>
      </w:r>
      <w:r>
        <w:rPr>
          <w:rFonts w:hint="eastAsia"/>
        </w:rPr>
        <w:t>实际上已经在用</w:t>
      </w:r>
      <w:r>
        <w:rPr>
          <w:rFonts w:hint="eastAsia"/>
          <w:b/>
          <w:bCs/>
        </w:rPr>
        <w:t>有界近邻近似</w:t>
      </w:r>
      <w:r>
        <w:rPr>
          <w:rFonts w:hint="eastAsia"/>
        </w:rPr>
        <w:t>换取更可控的查询代价，这反而有利于进一步向“固定统计量/固定半径/连续块”改造。</w:t>
      </w:r>
      <w:r>
        <w:fldChar w:fldCharType="begin"/>
      </w:r>
      <w:r>
        <w:instrText xml:space="preserve"> HYPERLINK "https://github.com/gaoxiang12/lightning-lm/blob/master/src/core/ivox3d/ivox3d_node.hpp" \h </w:instrText>
      </w:r>
      <w:r>
        <w:fldChar w:fldCharType="separate"/>
      </w:r>
      <w:r>
        <w:rPr>
          <w:rStyle w:val="20"/>
        </w:rPr>
        <w:t>[7]</w:t>
      </w:r>
      <w:r>
        <w:rPr>
          <w:rStyle w:val="20"/>
        </w:rPr>
        <w:fldChar w:fldCharType="end"/>
      </w:r>
    </w:p>
    <w:p w14:paraId="536CBDA3">
      <w:pPr>
        <w:pStyle w:val="3"/>
      </w:pPr>
      <w:r>
        <w:rPr>
          <w:rFonts w:hint="eastAsia"/>
        </w:rPr>
        <w:t>下表把你关心的“Lightning-LM</w:t>
      </w:r>
      <w:r>
        <w:t xml:space="preserve"> / Faster-LIO </w:t>
      </w:r>
      <w:r>
        <w:rPr>
          <w:rFonts w:hint="eastAsia"/>
        </w:rPr>
        <w:t>的</w:t>
      </w:r>
      <w:r>
        <w:t xml:space="preserve"> </w:t>
      </w:r>
      <w:r>
        <w:rPr>
          <w:rFonts w:hint="eastAsia"/>
        </w:rPr>
        <w:t>iVox”和“传统体素架构”放在同一张图上比较。表内结论是对源码与文献的综合提炼；所依据的一手来源包括</w:t>
      </w:r>
      <w:r>
        <w:t xml:space="preserve"> Lightning-LM/Faster-LIO </w:t>
      </w:r>
      <w:r>
        <w:rPr>
          <w:rFonts w:hint="eastAsia"/>
        </w:rPr>
        <w:t>源码、Faster-LIO</w:t>
      </w:r>
      <w:r>
        <w:t xml:space="preserve"> </w:t>
      </w:r>
      <w:r>
        <w:rPr>
          <w:rFonts w:hint="eastAsia"/>
        </w:rPr>
        <w:t>论文摘要、VoxelMap</w:t>
      </w:r>
      <w:r>
        <w:t xml:space="preserve"> </w:t>
      </w:r>
      <w:r>
        <w:rPr>
          <w:rFonts w:hint="eastAsia"/>
        </w:rPr>
        <w:t>与</w:t>
      </w:r>
      <w:r>
        <w:t xml:space="preserve"> OctoMap </w:t>
      </w:r>
      <w:r>
        <w:rPr>
          <w:rFonts w:hint="eastAsia"/>
        </w:rPr>
        <w:t>文献，以及</w:t>
      </w:r>
      <w:r>
        <w:t xml:space="preserve"> RC-Vox </w:t>
      </w:r>
      <w:r>
        <w:rPr>
          <w:rFonts w:hint="eastAsia"/>
        </w:rPr>
        <w:t>论文。</w:t>
      </w: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[8]</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1220"/>
        <w:gridCol w:w="2544"/>
        <w:gridCol w:w="1633"/>
        <w:gridCol w:w="1421"/>
        <w:gridCol w:w="1320"/>
        <w:gridCol w:w="718"/>
      </w:tblGrid>
      <w:tr w14:paraId="75B334DD">
        <w:tblPrEx>
          <w:tblCellMar>
            <w:top w:w="0" w:type="dxa"/>
            <w:left w:w="108" w:type="dxa"/>
            <w:bottom w:w="0" w:type="dxa"/>
            <w:right w:w="108" w:type="dxa"/>
          </w:tblCellMar>
        </w:tblPrEx>
        <w:trPr>
          <w:tblHeader/>
        </w:trPr>
        <w:tc>
          <w:p w14:paraId="69448B9F">
            <w:pPr>
              <w:pStyle w:val="24"/>
            </w:pPr>
            <w:r>
              <w:rPr>
                <w:rFonts w:hint="eastAsia"/>
              </w:rPr>
              <w:t>架构</w:t>
            </w:r>
          </w:p>
        </w:tc>
        <w:tc>
          <w:p w14:paraId="32F67BBE">
            <w:pPr>
              <w:pStyle w:val="24"/>
            </w:pPr>
            <w:r>
              <w:rPr>
                <w:rFonts w:hint="eastAsia"/>
              </w:rPr>
              <w:t>数据结构</w:t>
            </w:r>
          </w:p>
        </w:tc>
        <w:tc>
          <w:p w14:paraId="2B564F8F">
            <w:pPr>
              <w:pStyle w:val="24"/>
            </w:pPr>
            <w:r>
              <w:rPr>
                <w:rFonts w:hint="eastAsia"/>
              </w:rPr>
              <w:t>索引方式</w:t>
            </w:r>
          </w:p>
        </w:tc>
        <w:tc>
          <w:p w14:paraId="0A245F84">
            <w:pPr>
              <w:pStyle w:val="24"/>
            </w:pPr>
            <w:r>
              <w:rPr>
                <w:rFonts w:hint="eastAsia"/>
              </w:rPr>
              <w:t>更新与融合策略</w:t>
            </w:r>
          </w:p>
        </w:tc>
        <w:tc>
          <w:p w14:paraId="2686FBCA">
            <w:pPr>
              <w:pStyle w:val="24"/>
            </w:pPr>
            <w:r>
              <w:rPr>
                <w:rFonts w:hint="eastAsia"/>
              </w:rPr>
              <w:t>并发访问模式</w:t>
            </w:r>
          </w:p>
        </w:tc>
        <w:tc>
          <w:p w14:paraId="230D7CAA">
            <w:pPr>
              <w:pStyle w:val="24"/>
            </w:pPr>
            <w:r>
              <w:rPr>
                <w:rFonts w:hint="eastAsia"/>
              </w:rPr>
              <w:t>连续性与</w:t>
            </w:r>
            <w:r>
              <w:t xml:space="preserve"> FPGA </w:t>
            </w:r>
            <w:r>
              <w:rPr>
                <w:rFonts w:hint="eastAsia"/>
              </w:rPr>
              <w:t>评价</w:t>
            </w:r>
          </w:p>
        </w:tc>
      </w:tr>
      <w:tr w14:paraId="7F375453">
        <w:tblPrEx>
          <w:tblCellMar>
            <w:top w:w="0" w:type="dxa"/>
            <w:left w:w="108" w:type="dxa"/>
            <w:bottom w:w="0" w:type="dxa"/>
            <w:right w:w="108" w:type="dxa"/>
          </w:tblCellMar>
        </w:tblPrEx>
        <w:tc>
          <w:p w14:paraId="21BBE6FB">
            <w:pPr>
              <w:pStyle w:val="24"/>
            </w:pPr>
            <w:r>
              <w:t xml:space="preserve">Lightning-LM </w:t>
            </w:r>
            <w:r>
              <w:rPr>
                <w:rFonts w:hint="eastAsia"/>
              </w:rPr>
              <w:t>当前</w:t>
            </w:r>
            <w:r>
              <w:t xml:space="preserve"> iVox</w:t>
            </w:r>
          </w:p>
        </w:tc>
        <w:tc>
          <w:p w14:paraId="2013BB54">
            <w:pPr>
              <w:pStyle w:val="24"/>
            </w:pPr>
            <w:r>
              <w:rPr>
                <w:rStyle w:val="48"/>
              </w:rPr>
              <w:t>unordered_map&lt;grid_key, list_iterator&gt;</w:t>
            </w:r>
            <w:r>
              <w:t xml:space="preserve"> + </w:t>
            </w:r>
            <w:r>
              <w:rPr>
                <w:rStyle w:val="48"/>
              </w:rPr>
              <w:t>list&lt;pair&lt;key,node&gt;&gt;</w:t>
            </w:r>
            <w:r>
              <w:rPr>
                <w:rFonts w:hint="eastAsia"/>
              </w:rPr>
              <w:t>；节点为线性点向量</w:t>
            </w:r>
          </w:p>
        </w:tc>
        <w:tc>
          <w:p w14:paraId="040BD270">
            <w:pPr>
              <w:pStyle w:val="24"/>
            </w:pPr>
            <w:r>
              <w:rPr>
                <w:rStyle w:val="48"/>
              </w:rPr>
              <w:t>round(pt / resolution)</w:t>
            </w:r>
            <w:r>
              <w:t xml:space="preserve"> </w:t>
            </w:r>
            <w:r>
              <w:rPr>
                <w:rFonts w:hint="eastAsia"/>
              </w:rPr>
              <w:t>得到体素</w:t>
            </w:r>
            <w:r>
              <w:t xml:space="preserve"> </w:t>
            </w:r>
            <w:r>
              <w:rPr>
                <w:rFonts w:hint="eastAsia"/>
              </w:rPr>
              <w:t>key，再枚举</w:t>
            </w:r>
            <w:r>
              <w:t xml:space="preserve"> </w:t>
            </w:r>
            <w:r>
              <w:rPr>
                <w:rStyle w:val="48"/>
              </w:rPr>
              <w:t>CENTER/6/18/26</w:t>
            </w:r>
            <w:r>
              <w:t xml:space="preserve"> </w:t>
            </w:r>
            <w:r>
              <w:rPr>
                <w:rFonts w:hint="eastAsia"/>
              </w:rPr>
              <w:t>邻居体素</w:t>
            </w:r>
          </w:p>
        </w:tc>
        <w:tc>
          <w:p w14:paraId="2618A6EA">
            <w:pPr>
              <w:pStyle w:val="24"/>
            </w:pPr>
            <w:r>
              <w:rPr>
                <w:rFonts w:hint="eastAsia"/>
              </w:rPr>
              <w:t>点级增量插入；新体素</w:t>
            </w:r>
            <w:r>
              <w:t xml:space="preserve"> </w:t>
            </w:r>
            <w:r>
              <w:rPr>
                <w:rFonts w:hint="eastAsia"/>
              </w:rPr>
              <w:t>push_front，命中体素</w:t>
            </w:r>
            <w:r>
              <w:t xml:space="preserve"> splice </w:t>
            </w:r>
            <w:r>
              <w:rPr>
                <w:rFonts w:hint="eastAsia"/>
              </w:rPr>
              <w:t>到</w:t>
            </w:r>
            <w:r>
              <w:t xml:space="preserve"> LRU </w:t>
            </w:r>
            <w:r>
              <w:rPr>
                <w:rFonts w:hint="eastAsia"/>
              </w:rPr>
              <w:t>前端；节点内保留最近若干点</w:t>
            </w:r>
          </w:p>
        </w:tc>
        <w:tc>
          <w:p w14:paraId="0D553672">
            <w:pPr>
              <w:pStyle w:val="24"/>
            </w:pPr>
            <w:r>
              <w:rPr>
                <w:rFonts w:hint="eastAsia"/>
              </w:rPr>
              <w:t>读侧在</w:t>
            </w:r>
            <w:r>
              <w:t xml:space="preserve"> </w:t>
            </w:r>
            <w:r>
              <w:rPr>
                <w:rStyle w:val="48"/>
              </w:rPr>
              <w:t>ObsModel</w:t>
            </w:r>
            <w:r>
              <w:t xml:space="preserve"> </w:t>
            </w:r>
            <w:r>
              <w:rPr>
                <w:rFonts w:hint="eastAsia"/>
              </w:rPr>
              <w:t>里按点并行；写侧</w:t>
            </w:r>
            <w:r>
              <w:t xml:space="preserve"> </w:t>
            </w:r>
            <w:r>
              <w:rPr>
                <w:rStyle w:val="48"/>
              </w:rPr>
              <w:t>AddPoints</w:t>
            </w:r>
            <w:r>
              <w:t xml:space="preserve"> </w:t>
            </w:r>
            <w:r>
              <w:rPr>
                <w:rFonts w:hint="eastAsia"/>
              </w:rPr>
              <w:t>本体无并发保护；多写者语义未指定</w:t>
            </w:r>
          </w:p>
        </w:tc>
        <w:tc>
          <w:p w14:paraId="104B4A60">
            <w:pPr>
              <w:pStyle w:val="24"/>
            </w:pPr>
            <w:r>
              <w:rPr>
                <w:rFonts w:hint="eastAsia"/>
              </w:rPr>
              <w:t>差；哈希查找、链表移动、候选向量增长与局部排序都不利于</w:t>
            </w:r>
            <w:r>
              <w:t xml:space="preserve"> burst</w:t>
            </w:r>
          </w:p>
        </w:tc>
      </w:tr>
      <w:tr w14:paraId="47F808A3">
        <w:tblPrEx>
          <w:tblCellMar>
            <w:top w:w="0" w:type="dxa"/>
            <w:left w:w="108" w:type="dxa"/>
            <w:bottom w:w="0" w:type="dxa"/>
            <w:right w:w="108" w:type="dxa"/>
          </w:tblCellMar>
        </w:tblPrEx>
        <w:tc>
          <w:p w14:paraId="5B5A3CE9">
            <w:pPr>
              <w:pStyle w:val="24"/>
            </w:pPr>
            <w:r>
              <w:t>Faster-LIO iVox</w:t>
            </w:r>
          </w:p>
        </w:tc>
        <w:tc>
          <w:p w14:paraId="47113D9B">
            <w:pPr>
              <w:pStyle w:val="24"/>
            </w:pPr>
            <w:r>
              <w:rPr>
                <w:rFonts w:hint="eastAsia"/>
              </w:rPr>
              <w:t>与上类似，但支持</w:t>
            </w:r>
            <w:r>
              <w:t xml:space="preserve"> </w:t>
            </w:r>
            <w:r>
              <w:rPr>
                <w:rStyle w:val="48"/>
              </w:rPr>
              <w:t>DEFAULT</w:t>
            </w:r>
            <w:r>
              <w:t>/</w:t>
            </w:r>
            <w:r>
              <w:rPr>
                <w:rStyle w:val="48"/>
              </w:rPr>
              <w:t>PHC</w:t>
            </w:r>
            <w:r>
              <w:t xml:space="preserve"> </w:t>
            </w:r>
            <w:r>
              <w:rPr>
                <w:rFonts w:hint="eastAsia"/>
              </w:rPr>
              <w:t>两种节点；论文称线性</w:t>
            </w:r>
            <w:r>
              <w:t xml:space="preserve"> iVox </w:t>
            </w:r>
            <w:r>
              <w:rPr>
                <w:rFonts w:hint="eastAsia"/>
              </w:rPr>
              <w:t>与</w:t>
            </w:r>
            <w:r>
              <w:t xml:space="preserve"> PHC iVox </w:t>
            </w:r>
            <w:r>
              <w:rPr>
                <w:rFonts w:hint="eastAsia"/>
              </w:rPr>
              <w:t>是两种候选底层结构</w:t>
            </w:r>
          </w:p>
        </w:tc>
        <w:tc>
          <w:p w14:paraId="6F9E18D0">
            <w:pPr>
              <w:pStyle w:val="24"/>
            </w:pPr>
            <w:r>
              <w:rPr>
                <w:rFonts w:hint="eastAsia"/>
              </w:rPr>
              <w:t>哈希体素索引；PHC</w:t>
            </w:r>
            <w:r>
              <w:t xml:space="preserve"> </w:t>
            </w:r>
            <w:r>
              <w:rPr>
                <w:rFonts w:hint="eastAsia"/>
              </w:rPr>
              <w:t>节点内部按伪</w:t>
            </w:r>
            <w:r>
              <w:t xml:space="preserve"> </w:t>
            </w:r>
            <w:r>
              <w:rPr>
                <w:rFonts w:hint="eastAsia"/>
              </w:rPr>
              <w:t>Hilbert/索引顺序组织子单元</w:t>
            </w:r>
          </w:p>
        </w:tc>
        <w:tc>
          <w:p w14:paraId="5E0A8AA3">
            <w:pPr>
              <w:pStyle w:val="24"/>
            </w:pPr>
            <w:r>
              <w:rPr>
                <w:rFonts w:hint="eastAsia"/>
              </w:rPr>
              <w:t>增量插入，支持并行近似</w:t>
            </w:r>
            <w:r>
              <w:t xml:space="preserve"> k-NN </w:t>
            </w:r>
            <w:r>
              <w:rPr>
                <w:rFonts w:hint="eastAsia"/>
              </w:rPr>
              <w:t>查询</w:t>
            </w:r>
          </w:p>
        </w:tc>
        <w:tc>
          <w:p w14:paraId="139C02A8">
            <w:pPr>
              <w:pStyle w:val="24"/>
            </w:pPr>
            <w:r>
              <w:rPr>
                <w:rFonts w:hint="eastAsia"/>
              </w:rPr>
              <w:t>论文与代码都强调查询并行；更新仍基于哈希体素增量维护</w:t>
            </w:r>
          </w:p>
        </w:tc>
        <w:tc>
          <w:p w14:paraId="6DF41641">
            <w:pPr>
              <w:pStyle w:val="24"/>
            </w:pPr>
            <w:r>
              <w:rPr>
                <w:rFonts w:hint="eastAsia"/>
              </w:rPr>
              <w:t>比树快，但仍是稀疏随机访问，不是天然连续布局</w:t>
            </w:r>
          </w:p>
        </w:tc>
      </w:tr>
      <w:tr w14:paraId="4360E358">
        <w:tblPrEx>
          <w:tblCellMar>
            <w:top w:w="0" w:type="dxa"/>
            <w:left w:w="108" w:type="dxa"/>
            <w:bottom w:w="0" w:type="dxa"/>
            <w:right w:w="108" w:type="dxa"/>
          </w:tblCellMar>
        </w:tblPrEx>
        <w:tc>
          <w:p w14:paraId="07D9BAFF">
            <w:pPr>
              <w:pStyle w:val="24"/>
            </w:pPr>
            <w:r>
              <w:rPr>
                <w:rFonts w:hint="eastAsia"/>
              </w:rPr>
              <w:t>传统概率/自适应体素</w:t>
            </w:r>
          </w:p>
        </w:tc>
        <w:tc>
          <w:p w14:paraId="352FF662">
            <w:pPr>
              <w:pStyle w:val="24"/>
            </w:pPr>
            <w:r>
              <w:rPr>
                <w:rFonts w:hint="eastAsia"/>
              </w:rPr>
              <w:t>八叉树、八叉树+哈希、或体素特征图；每体素存占据概率或一个几何特征</w:t>
            </w:r>
          </w:p>
        </w:tc>
        <w:tc>
          <w:p w14:paraId="6015CC7E">
            <w:pPr>
              <w:pStyle w:val="24"/>
            </w:pPr>
            <w:r>
              <w:rPr>
                <w:rFonts w:hint="eastAsia"/>
              </w:rPr>
              <w:t>数组、八叉树路径或哈希+octree</w:t>
            </w:r>
          </w:p>
        </w:tc>
        <w:tc>
          <w:p w14:paraId="54FA1519">
            <w:pPr>
              <w:pStyle w:val="24"/>
            </w:pPr>
            <w:r>
              <w:rPr>
                <w:rFonts w:hint="eastAsia"/>
              </w:rPr>
              <w:t>以体素统计量/特征为核心，偏向累积更新与层次细化</w:t>
            </w:r>
          </w:p>
        </w:tc>
        <w:tc>
          <w:p w14:paraId="0FAC0479">
            <w:pPr>
              <w:pStyle w:val="24"/>
            </w:pPr>
            <w:r>
              <w:rPr>
                <w:rFonts w:hint="eastAsia"/>
              </w:rPr>
              <w:t>更容易按</w:t>
            </w:r>
            <w:r>
              <w:t xml:space="preserve"> block/level </w:t>
            </w:r>
            <w:r>
              <w:rPr>
                <w:rFonts w:hint="eastAsia"/>
              </w:rPr>
              <w:t>分区并行</w:t>
            </w:r>
          </w:p>
        </w:tc>
        <w:tc>
          <w:p w14:paraId="5BC7E97E">
            <w:pPr>
              <w:pStyle w:val="24"/>
            </w:pPr>
            <w:r>
              <w:rPr>
                <w:rFonts w:hint="eastAsia"/>
              </w:rPr>
              <w:t>若拍平成</w:t>
            </w:r>
            <w:r>
              <w:t xml:space="preserve"> block </w:t>
            </w:r>
            <w:r>
              <w:rPr>
                <w:rFonts w:hint="eastAsia"/>
              </w:rPr>
              <w:t>或数组，通常比点云</w:t>
            </w:r>
            <w:r>
              <w:t xml:space="preserve"> KNN </w:t>
            </w:r>
            <w:r>
              <w:rPr>
                <w:rFonts w:hint="eastAsia"/>
              </w:rPr>
              <w:t>更适合</w:t>
            </w:r>
            <w:r>
              <w:t xml:space="preserve"> FPGA</w:t>
            </w:r>
          </w:p>
        </w:tc>
      </w:tr>
      <w:tr w14:paraId="460FAD5A">
        <w:tblPrEx>
          <w:tblCellMar>
            <w:top w:w="0" w:type="dxa"/>
            <w:left w:w="108" w:type="dxa"/>
            <w:bottom w:w="0" w:type="dxa"/>
            <w:right w:w="108" w:type="dxa"/>
          </w:tblCellMar>
        </w:tblPrEx>
        <w:tc>
          <w:p w14:paraId="378A7946">
            <w:pPr>
              <w:pStyle w:val="24"/>
            </w:pPr>
            <w:r>
              <w:rPr>
                <w:rFonts w:hint="eastAsia"/>
              </w:rPr>
              <w:t>定长局部数组</w:t>
            </w:r>
          </w:p>
        </w:tc>
        <w:tc>
          <w:p w14:paraId="2207B2C9">
            <w:pPr>
              <w:pStyle w:val="24"/>
            </w:pPr>
            <w:r>
              <w:rPr>
                <w:rFonts w:hint="eastAsia"/>
              </w:rPr>
              <w:t>固定大小二维/三维数组或双层数组，支持</w:t>
            </w:r>
            <w:r>
              <w:t xml:space="preserve"> modulo </w:t>
            </w:r>
            <w:r>
              <w:rPr>
                <w:rFonts w:hint="eastAsia"/>
              </w:rPr>
              <w:t>映射</w:t>
            </w:r>
          </w:p>
        </w:tc>
        <w:tc>
          <w:p w14:paraId="2B0DEC1D">
            <w:pPr>
              <w:pStyle w:val="24"/>
            </w:pPr>
            <w:r>
              <w:rPr>
                <w:rFonts w:hint="eastAsia"/>
              </w:rPr>
              <w:t>直接索引/模映射</w:t>
            </w:r>
          </w:p>
        </w:tc>
        <w:tc>
          <w:p w14:paraId="2B0DF48C">
            <w:pPr>
              <w:pStyle w:val="24"/>
            </w:pPr>
            <w:r>
              <w:rPr>
                <w:rFonts w:hint="eastAsia"/>
              </w:rPr>
              <w:t>局部窗口内直接覆盖或累积</w:t>
            </w:r>
          </w:p>
        </w:tc>
        <w:tc>
          <w:p w14:paraId="6E0C1951">
            <w:pPr>
              <w:pStyle w:val="24"/>
            </w:pPr>
            <w:r>
              <w:rPr>
                <w:rFonts w:hint="eastAsia"/>
              </w:rPr>
              <w:t>非常适合流水化和多</w:t>
            </w:r>
            <w:r>
              <w:t xml:space="preserve"> bank </w:t>
            </w:r>
            <w:r>
              <w:rPr>
                <w:rFonts w:hint="eastAsia"/>
              </w:rPr>
              <w:t>并行</w:t>
            </w:r>
          </w:p>
        </w:tc>
        <w:tc>
          <w:p w14:paraId="28F972A2">
            <w:pPr>
              <w:pStyle w:val="24"/>
            </w:pPr>
            <w:r>
              <w:rPr>
                <w:rFonts w:hint="eastAsia"/>
              </w:rPr>
              <w:t>连续性最好，但受窗口尺寸与内存上限约束</w:t>
            </w:r>
          </w:p>
        </w:tc>
      </w:tr>
    </w:tbl>
    <w:p w14:paraId="6AF1E3A7">
      <w:pPr>
        <w:pStyle w:val="3"/>
      </w:pPr>
      <w:r>
        <w:rPr>
          <w:rFonts w:hint="eastAsia"/>
        </w:rPr>
        <w:t>在</w:t>
      </w:r>
      <w:r>
        <w:t xml:space="preserve"> Lightning-LM </w:t>
      </w:r>
      <w:r>
        <w:rPr>
          <w:rFonts w:hint="eastAsia"/>
        </w:rPr>
        <w:t>的</w:t>
      </w:r>
      <w:r>
        <w:t xml:space="preserve"> YAML </w:t>
      </w:r>
      <w:r>
        <w:rPr>
          <w:rFonts w:hint="eastAsia"/>
        </w:rPr>
        <w:t>加载代码中，当前明确暴露给配置文件的</w:t>
      </w:r>
      <w:r>
        <w:t xml:space="preserve"> iVox </w:t>
      </w:r>
      <w:r>
        <w:rPr>
          <w:rFonts w:hint="eastAsia"/>
        </w:rPr>
        <w:t>参数只有</w:t>
      </w:r>
      <w:r>
        <w:rPr>
          <w:rFonts w:hint="eastAsia"/>
          <w:b/>
          <w:bCs/>
        </w:rPr>
        <w:t>体素分辨率</w:t>
      </w:r>
      <w:r>
        <w:rPr>
          <w:rFonts w:hint="eastAsia"/>
        </w:rPr>
        <w:t>与</w:t>
      </w:r>
      <w:r>
        <w:rPr>
          <w:rFonts w:hint="eastAsia"/>
          <w:b/>
          <w:bCs/>
        </w:rPr>
        <w:t>邻域类型</w:t>
      </w:r>
      <w:r>
        <w:rPr>
          <w:rFonts w:hint="eastAsia"/>
        </w:rPr>
        <w:t>；代码会把</w:t>
      </w:r>
      <w:r>
        <w:t xml:space="preserve"> </w:t>
      </w:r>
      <w:r>
        <w:rPr>
          <w:rStyle w:val="48"/>
        </w:rPr>
        <w:t>ivox_nearby_type</w:t>
      </w:r>
      <w:r>
        <w:t xml:space="preserve"> </w:t>
      </w:r>
      <w:r>
        <w:rPr>
          <w:rFonts w:hint="eastAsia"/>
        </w:rPr>
        <w:t>映射为</w:t>
      </w:r>
      <w:r>
        <w:t xml:space="preserve"> </w:t>
      </w:r>
      <w:r>
        <w:rPr>
          <w:rStyle w:val="48"/>
        </w:rPr>
        <w:t>CENTER / NEARBY6 / NEARBY18 / NEARBY26</w:t>
      </w:r>
      <w:r>
        <w:rPr>
          <w:rFonts w:hint="eastAsia"/>
        </w:rPr>
        <w:t>，未知值回退到</w:t>
      </w:r>
      <w:r>
        <w:t xml:space="preserve"> </w:t>
      </w:r>
      <w:r>
        <w:rPr>
          <w:rStyle w:val="48"/>
        </w:rPr>
        <w:t>NEARBY18</w:t>
      </w:r>
      <w:r>
        <w:rPr>
          <w:rFonts w:hint="eastAsia"/>
        </w:rPr>
        <w:t>。但是</w:t>
      </w:r>
      <w:r>
        <w:t xml:space="preserve"> </w:t>
      </w:r>
      <w:r>
        <w:rPr>
          <w:rStyle w:val="48"/>
        </w:rPr>
        <w:t>IVox::Options::capacity_</w:t>
      </w:r>
      <w:r>
        <w:t xml:space="preserve"> </w:t>
      </w:r>
      <w:r>
        <w:rPr>
          <w:rFonts w:hint="eastAsia"/>
        </w:rPr>
        <w:t>在实现里有默认值</w:t>
      </w:r>
      <w:r>
        <w:t xml:space="preserve"> </w:t>
      </w:r>
      <w:r>
        <w:rPr>
          <w:rStyle w:val="48"/>
        </w:rPr>
        <w:t>1000000</w:t>
      </w:r>
      <w:r>
        <w:rPr>
          <w:rFonts w:hint="eastAsia"/>
        </w:rPr>
        <w:t>，却没有在该</w:t>
      </w:r>
      <w:r>
        <w:t xml:space="preserve"> YAML </w:t>
      </w:r>
      <w:r>
        <w:rPr>
          <w:rFonts w:hint="eastAsia"/>
        </w:rPr>
        <w:t>路径中看到对应加载，因此对</w:t>
      </w:r>
      <w:r>
        <w:t xml:space="preserve"> Lightning-LM </w:t>
      </w:r>
      <w:r>
        <w:rPr>
          <w:rFonts w:hint="eastAsia"/>
        </w:rPr>
        <w:t>而言，</w:t>
      </w:r>
      <w:r>
        <w:rPr>
          <w:b/>
          <w:bCs/>
        </w:rPr>
        <w:t xml:space="preserve">capacity </w:t>
      </w:r>
      <w:r>
        <w:rPr>
          <w:rFonts w:hint="eastAsia"/>
          <w:b/>
          <w:bCs/>
        </w:rPr>
        <w:t>的外部配置当前未指定</w:t>
      </w:r>
      <w:r>
        <w:rPr>
          <w:rFonts w:hint="eastAsia"/>
        </w:rPr>
        <w:t>。同理，代码没有在</w:t>
      </w:r>
      <w:r>
        <w:t xml:space="preserve"> </w:t>
      </w:r>
      <w:r>
        <w:rPr>
          <w:rStyle w:val="48"/>
        </w:rPr>
        <w:t>AddPoints</w:t>
      </w:r>
      <w:r>
        <w:t xml:space="preserve"> </w:t>
      </w:r>
      <w:r>
        <w:rPr>
          <w:rFonts w:hint="eastAsia"/>
        </w:rPr>
        <w:t>中给多写者同步语义做说明，因此多写者</w:t>
      </w:r>
      <w:r>
        <w:t xml:space="preserve"> map update </w:t>
      </w:r>
      <w:r>
        <w:rPr>
          <w:rFonts w:hint="eastAsia"/>
        </w:rPr>
        <w:t>的线程安全性也应视为</w:t>
      </w:r>
      <w:r>
        <w:rPr>
          <w:rFonts w:hint="eastAsia"/>
          <w:b/>
          <w:bCs/>
        </w:rPr>
        <w:t>未指定</w:t>
      </w:r>
      <w:r>
        <w:t>。</w:t>
      </w:r>
      <w:r>
        <w:fldChar w:fldCharType="begin"/>
      </w:r>
      <w:r>
        <w:instrText xml:space="preserve"> HYPERLINK "https://github.com/gaoxiang12/lightning-lm/blob/master/src/core/lio/laser_mapping.cc" \h </w:instrText>
      </w:r>
      <w:r>
        <w:fldChar w:fldCharType="separate"/>
      </w:r>
      <w:r>
        <w:rPr>
          <w:rStyle w:val="20"/>
        </w:rPr>
        <w:t>[9]</w:t>
      </w:r>
      <w:r>
        <w:rPr>
          <w:rStyle w:val="20"/>
        </w:rPr>
        <w:fldChar w:fldCharType="end"/>
      </w:r>
    </w:p>
    <w:p w14:paraId="67C939D7">
      <w:pPr>
        <w:pStyle w:val="3"/>
      </w:pPr>
      <w:r>
        <w:rPr>
          <w:rFonts w:hint="eastAsia"/>
        </w:rPr>
        <w:t>从</w:t>
      </w:r>
      <w:r>
        <w:t xml:space="preserve"> FPGA </w:t>
      </w:r>
      <w:r>
        <w:rPr>
          <w:rFonts w:hint="eastAsia"/>
        </w:rPr>
        <w:t>约束看，这个问题的关键不在“能不能做哈希”，而在“</w:t>
      </w:r>
      <w:r>
        <w:rPr>
          <w:rFonts w:hint="eastAsia"/>
          <w:b/>
          <w:bCs/>
        </w:rPr>
        <w:t>能否把热点访问变成可对齐、可突发、可流水化</w:t>
      </w:r>
      <w:r>
        <w:t xml:space="preserve">”。AMD </w:t>
      </w:r>
      <w:r>
        <w:rPr>
          <w:rFonts w:hint="eastAsia"/>
        </w:rPr>
        <w:t>文档给出的事实很直接：Block</w:t>
      </w:r>
      <w:r>
        <w:t xml:space="preserve"> RAM </w:t>
      </w:r>
      <w:r>
        <w:rPr>
          <w:rFonts w:hint="eastAsia"/>
        </w:rPr>
        <w:t>每块</w:t>
      </w:r>
      <w:r>
        <w:t xml:space="preserve"> 36 </w:t>
      </w:r>
      <w:r>
        <w:rPr>
          <w:rFonts w:hint="eastAsia"/>
        </w:rPr>
        <w:t>Kb，约</w:t>
      </w:r>
      <w:r>
        <w:t xml:space="preserve"> 4 </w:t>
      </w:r>
      <w:r>
        <w:rPr>
          <w:rFonts w:hint="eastAsia"/>
        </w:rPr>
        <w:t>KB，并支持双口；UltraRAM</w:t>
      </w:r>
      <w:r>
        <w:t xml:space="preserve"> </w:t>
      </w:r>
      <w:r>
        <w:rPr>
          <w:rFonts w:hint="eastAsia"/>
        </w:rPr>
        <w:t>每块</w:t>
      </w:r>
      <w:r>
        <w:t xml:space="preserve"> 288 </w:t>
      </w:r>
      <w:r>
        <w:rPr>
          <w:rFonts w:hint="eastAsia"/>
        </w:rPr>
        <w:t>Kb，配置为</w:t>
      </w:r>
      <w:r>
        <w:t xml:space="preserve"> </w:t>
      </w:r>
      <w:r>
        <w:rPr>
          <w:rFonts w:hint="eastAsia"/>
        </w:rPr>
        <w:t>4K×72，两端口、可级联；AXI</w:t>
      </w:r>
      <w:r>
        <w:t xml:space="preserve"> DMA </w:t>
      </w:r>
      <w:r>
        <w:rPr>
          <w:rFonts w:hint="eastAsia"/>
        </w:rPr>
        <w:t>支持</w:t>
      </w:r>
      <w:r>
        <w:t xml:space="preserve"> 32 </w:t>
      </w:r>
      <w:r>
        <w:rPr>
          <w:rFonts w:hint="eastAsia"/>
        </w:rPr>
        <w:t>到</w:t>
      </w:r>
      <w:r>
        <w:t xml:space="preserve"> 1024 bit </w:t>
      </w:r>
      <w:r>
        <w:rPr>
          <w:rFonts w:hint="eastAsia"/>
        </w:rPr>
        <w:t>的内存映射与流接口宽度；如果不开启地址重对齐，则</w:t>
      </w:r>
      <w:r>
        <w:t xml:space="preserve"> DMA </w:t>
      </w:r>
      <w:r>
        <w:rPr>
          <w:rFonts w:hint="eastAsia"/>
        </w:rPr>
        <w:t>地址必须对齐；HLS</w:t>
      </w:r>
      <w:r>
        <w:t xml:space="preserve"> </w:t>
      </w:r>
      <w:r>
        <w:rPr>
          <w:rFonts w:hint="eastAsia"/>
        </w:rPr>
        <w:t>的</w:t>
      </w:r>
      <w:r>
        <w:t xml:space="preserve"> burst </w:t>
      </w:r>
      <w:r>
        <w:rPr>
          <w:rFonts w:hint="eastAsia"/>
        </w:rPr>
        <w:t>传输本质上依赖</w:t>
      </w:r>
      <w:r>
        <w:rPr>
          <w:rFonts w:hint="eastAsia"/>
          <w:b/>
          <w:bCs/>
        </w:rPr>
        <w:t>连续地址串</w:t>
      </w:r>
      <w:r>
        <w:rPr>
          <w:rFonts w:hint="eastAsia"/>
        </w:rPr>
        <w:t>和</w:t>
      </w:r>
      <w:r>
        <w:rPr>
          <w:rFonts w:hint="eastAsia"/>
          <w:b/>
          <w:bCs/>
        </w:rPr>
        <w:t>流水化循环</w:t>
      </w:r>
      <w:r>
        <w:rPr>
          <w:rFonts w:hint="eastAsia"/>
        </w:rPr>
        <w:t>；片上</w:t>
      </w:r>
      <w:r>
        <w:t xml:space="preserve"> OCM/AXI </w:t>
      </w:r>
      <w:r>
        <w:rPr>
          <w:rFonts w:hint="eastAsia"/>
        </w:rPr>
        <w:t>路径在</w:t>
      </w:r>
      <w:r>
        <w:t xml:space="preserve"> 256-bit </w:t>
      </w:r>
      <w:r>
        <w:rPr>
          <w:rFonts w:hint="eastAsia"/>
        </w:rPr>
        <w:t>对齐时带宽最佳。Intel</w:t>
      </w:r>
      <w:r>
        <w:t xml:space="preserve"> </w:t>
      </w:r>
      <w:r>
        <w:rPr>
          <w:rFonts w:hint="eastAsia"/>
        </w:rPr>
        <w:t>的嵌入式存储文档也强调了</w:t>
      </w:r>
      <w:r>
        <w:t xml:space="preserve"> concurrent write </w:t>
      </w:r>
      <w:r>
        <w:rPr>
          <w:rFonts w:hint="eastAsia"/>
        </w:rPr>
        <w:t>与</w:t>
      </w:r>
      <w:r>
        <w:t xml:space="preserve"> read-during-write </w:t>
      </w:r>
      <w:r>
        <w:rPr>
          <w:rFonts w:hint="eastAsia"/>
        </w:rPr>
        <w:t>行为需要专门设计。因此，当前</w:t>
      </w:r>
      <w:r>
        <w:t xml:space="preserve"> iVox </w:t>
      </w:r>
      <w:r>
        <w:rPr>
          <w:rFonts w:hint="eastAsia"/>
        </w:rPr>
        <w:t>这种以哈希命中、邻居体素枚举、节点点集合扫描为主的访问模式，从结构上就不容易拿到</w:t>
      </w:r>
      <w:r>
        <w:t xml:space="preserve"> FPGA </w:t>
      </w:r>
      <w:r>
        <w:rPr>
          <w:rFonts w:hint="eastAsia"/>
        </w:rPr>
        <w:t>最擅长的吞吐。</w:t>
      </w:r>
      <w:r>
        <w:fldChar w:fldCharType="begin"/>
      </w:r>
      <w:r>
        <w:instrText xml:space="preserve"> HYPERLINK "https://docs.amd.com/r/en-US/am011-versal-acap-trm/Block-RAM" \h </w:instrText>
      </w:r>
      <w:r>
        <w:fldChar w:fldCharType="separate"/>
      </w:r>
      <w:r>
        <w:rPr>
          <w:rStyle w:val="20"/>
        </w:rPr>
        <w:t>[10]</w:t>
      </w:r>
      <w:r>
        <w:rPr>
          <w:rStyle w:val="20"/>
        </w:rPr>
        <w:fldChar w:fldCharType="end"/>
      </w:r>
    </w:p>
    <w:bookmarkEnd w:id="4"/>
    <w:p w14:paraId="623CB3EB">
      <w:pPr>
        <w:pStyle w:val="4"/>
      </w:pPr>
      <w:bookmarkStart w:id="5" w:name="当前流程分析"/>
      <w:r>
        <w:rPr>
          <w:rFonts w:hint="eastAsia"/>
        </w:rPr>
        <w:t>当前流程分析</w:t>
      </w:r>
    </w:p>
    <w:p w14:paraId="04CBE04F">
      <w:pPr>
        <w:pStyle w:val="23"/>
      </w:pPr>
      <w:r>
        <w:t xml:space="preserve">Lightning-LM </w:t>
      </w:r>
      <w:r>
        <w:rPr>
          <w:rFonts w:hint="eastAsia"/>
        </w:rPr>
        <w:t>当前</w:t>
      </w:r>
      <w:r>
        <w:t xml:space="preserve"> LIO </w:t>
      </w:r>
      <w:r>
        <w:rPr>
          <w:rFonts w:hint="eastAsia"/>
        </w:rPr>
        <w:t>前端的数据流非常清晰：</w:t>
      </w:r>
      <w:r>
        <w:rPr>
          <w:rStyle w:val="48"/>
        </w:rPr>
        <w:t>Run()</w:t>
      </w:r>
      <w:r>
        <w:t xml:space="preserve"> </w:t>
      </w:r>
      <w:r>
        <w:rPr>
          <w:rFonts w:hint="eastAsia"/>
        </w:rPr>
        <w:t>中先完成</w:t>
      </w:r>
      <w:r>
        <w:t xml:space="preserve"> IMU </w:t>
      </w:r>
      <w:r>
        <w:rPr>
          <w:rFonts w:hint="eastAsia"/>
        </w:rPr>
        <w:t>处理和点云去畸变，再对当前</w:t>
      </w:r>
      <w:r>
        <w:t xml:space="preserve"> scan </w:t>
      </w:r>
      <w:r>
        <w:rPr>
          <w:rFonts w:hint="eastAsia"/>
        </w:rPr>
        <w:t>做体素下采样；第一帧会直接把世界系点云全部写入</w:t>
      </w:r>
      <w:r>
        <w:t xml:space="preserve"> </w:t>
      </w:r>
      <w:r>
        <w:rPr>
          <w:rStyle w:val="48"/>
        </w:rPr>
        <w:t>ivox_</w:t>
      </w:r>
      <w:r>
        <w:rPr>
          <w:rFonts w:hint="eastAsia"/>
        </w:rPr>
        <w:t>；后续帧则在</w:t>
      </w:r>
      <w:r>
        <w:t xml:space="preserve"> ESKF </w:t>
      </w:r>
      <w:r>
        <w:rPr>
          <w:rFonts w:hint="eastAsia"/>
        </w:rPr>
        <w:t>的</w:t>
      </w:r>
      <w:r>
        <w:t xml:space="preserve"> </w:t>
      </w:r>
      <w:r>
        <w:rPr>
          <w:rStyle w:val="48"/>
        </w:rPr>
        <w:t>ObsModel()</w:t>
      </w:r>
      <w:r>
        <w:t xml:space="preserve"> </w:t>
      </w:r>
      <w:r>
        <w:rPr>
          <w:rFonts w:hint="eastAsia"/>
        </w:rPr>
        <w:t>里为每个点执行局部地图匹配，再在</w:t>
      </w:r>
      <w:r>
        <w:t xml:space="preserve"> </w:t>
      </w:r>
      <w:r>
        <w:rPr>
          <w:rStyle w:val="48"/>
        </w:rPr>
        <w:t>MapIncremental()</w:t>
      </w:r>
      <w:r>
        <w:t xml:space="preserve"> </w:t>
      </w:r>
      <w:r>
        <w:rPr>
          <w:rFonts w:hint="eastAsia"/>
        </w:rPr>
        <w:t>中决定哪些点应写回局部地图。这个流程与</w:t>
      </w:r>
      <w:r>
        <w:t xml:space="preserve"> Faster-LIO </w:t>
      </w:r>
      <w:r>
        <w:rPr>
          <w:rFonts w:hint="eastAsia"/>
        </w:rPr>
        <w:t>的骨架一致，也说明</w:t>
      </w:r>
      <w:r>
        <w:t xml:space="preserve"> Lightning-LM </w:t>
      </w:r>
      <w:r>
        <w:rPr>
          <w:rFonts w:hint="eastAsia"/>
        </w:rPr>
        <w:t>当前的“建图写入”并不是独立模块，而是和“匹配结果缓存</w:t>
      </w:r>
      <w:r>
        <w:t xml:space="preserve"> </w:t>
      </w:r>
      <w:r>
        <w:rPr>
          <w:rStyle w:val="48"/>
        </w:rPr>
        <w:t>nearest_points_</w:t>
      </w:r>
      <w:r>
        <w:rPr>
          <w:rFonts w:hint="eastAsia"/>
        </w:rPr>
        <w:t>”紧耦合的。</w:t>
      </w:r>
      <w:r>
        <w:fldChar w:fldCharType="begin"/>
      </w:r>
      <w:r>
        <w:instrText xml:space="preserve"> HYPERLINK "https://github.com/gaoxiang12/lightning-lm/blob/master/src/core/lio/laser_mapping.cc" \h </w:instrText>
      </w:r>
      <w:r>
        <w:fldChar w:fldCharType="separate"/>
      </w:r>
      <w:r>
        <w:rPr>
          <w:rStyle w:val="20"/>
        </w:rPr>
        <w:t>[11]</w:t>
      </w:r>
      <w:r>
        <w:rPr>
          <w:rStyle w:val="20"/>
        </w:rPr>
        <w:fldChar w:fldCharType="end"/>
      </w:r>
    </w:p>
    <w:p w14:paraId="258A39FF">
      <w:pPr>
        <w:pStyle w:val="3"/>
      </w:pPr>
      <w:r>
        <w:rPr>
          <w:rFonts w:hint="eastAsia"/>
        </w:rPr>
        <w:t>你关心的</w:t>
      </w:r>
      <w:r>
        <w:t xml:space="preserve"> </w:t>
      </w:r>
      <w:r>
        <w:rPr>
          <w:rFonts w:hint="eastAsia"/>
        </w:rPr>
        <w:t>KNN，在</w:t>
      </w:r>
      <w:r>
        <w:t xml:space="preserve"> Lightning-LM </w:t>
      </w:r>
      <w:r>
        <w:rPr>
          <w:rFonts w:hint="eastAsia"/>
        </w:rPr>
        <w:t>当前实现中至少有</w:t>
      </w:r>
      <w:r>
        <w:rPr>
          <w:rFonts w:hint="eastAsia"/>
          <w:b/>
          <w:bCs/>
        </w:rPr>
        <w:t>两个明确用途</w:t>
      </w:r>
      <w:r>
        <w:rPr>
          <w:rFonts w:hint="eastAsia"/>
        </w:rPr>
        <w:t>。其一，在</w:t>
      </w:r>
      <w:r>
        <w:t xml:space="preserve"> </w:t>
      </w:r>
      <w:r>
        <w:rPr>
          <w:rStyle w:val="48"/>
        </w:rPr>
        <w:t>ObsModel()</w:t>
      </w:r>
      <w:r>
        <w:t xml:space="preserve"> </w:t>
      </w:r>
      <w:r>
        <w:rPr>
          <w:rFonts w:hint="eastAsia"/>
        </w:rPr>
        <w:t>中，每个点被变换到世界系后，调用</w:t>
      </w:r>
      <w:r>
        <w:t xml:space="preserve"> </w:t>
      </w:r>
      <w:r>
        <w:rPr>
          <w:rStyle w:val="48"/>
        </w:rPr>
        <w:t>ivox_-&gt;GetClosestPoint(point_world, points_near, fasterlio::NUM_MATCH_POINTS)</w:t>
      </w:r>
      <w:r>
        <w:t xml:space="preserve"> </w:t>
      </w:r>
      <w:r>
        <w:rPr>
          <w:rFonts w:hint="eastAsia"/>
        </w:rPr>
        <w:t>获取最多</w:t>
      </w:r>
      <w:r>
        <w:t xml:space="preserve"> 5 </w:t>
      </w:r>
      <w:r>
        <w:rPr>
          <w:rFonts w:hint="eastAsia"/>
        </w:rPr>
        <w:t>个近邻；若近邻数不少于</w:t>
      </w:r>
      <w:r>
        <w:t xml:space="preserve"> </w:t>
      </w:r>
      <w:r>
        <w:rPr>
          <w:rFonts w:hint="eastAsia"/>
        </w:rPr>
        <w:t>3，则用</w:t>
      </w:r>
      <w:r>
        <w:t xml:space="preserve"> </w:t>
      </w:r>
      <w:r>
        <w:rPr>
          <w:rStyle w:val="48"/>
        </w:rPr>
        <w:t>esti_plane()</w:t>
      </w:r>
      <w:r>
        <w:t xml:space="preserve"> </w:t>
      </w:r>
      <w:r>
        <w:rPr>
          <w:rFonts w:hint="eastAsia"/>
        </w:rPr>
        <w:t>在线拟合平面，再计算点到平面的残差供</w:t>
      </w:r>
      <w:r>
        <w:t xml:space="preserve"> ESKF </w:t>
      </w:r>
      <w:r>
        <w:rPr>
          <w:rFonts w:hint="eastAsia"/>
        </w:rPr>
        <w:t>使用。这里的</w:t>
      </w:r>
      <w:r>
        <w:t xml:space="preserve"> </w:t>
      </w:r>
      <w:r>
        <w:rPr>
          <w:rStyle w:val="48"/>
        </w:rPr>
        <w:t>NUM_MATCH_POINTS=5</w:t>
      </w:r>
      <w:r>
        <w:t>、</w:t>
      </w:r>
      <w:r>
        <w:rPr>
          <w:rStyle w:val="48"/>
        </w:rPr>
        <w:t>MIN_NUM_MATCH_POINTS=3</w:t>
      </w:r>
      <w:r>
        <w:t xml:space="preserve"> </w:t>
      </w:r>
      <w:r>
        <w:rPr>
          <w:rFonts w:hint="eastAsia"/>
        </w:rPr>
        <w:t>来自</w:t>
      </w:r>
      <w:r>
        <w:t xml:space="preserve"> Faster-LIO </w:t>
      </w:r>
      <w:r>
        <w:rPr>
          <w:rFonts w:hint="eastAsia"/>
        </w:rPr>
        <w:t>选项常量。其二，在</w:t>
      </w:r>
      <w:r>
        <w:t xml:space="preserve"> </w:t>
      </w:r>
      <w:r>
        <w:rPr>
          <w:rStyle w:val="48"/>
        </w:rPr>
        <w:t>MapIncremental()</w:t>
      </w:r>
      <w:r>
        <w:t xml:space="preserve"> </w:t>
      </w:r>
      <w:r>
        <w:rPr>
          <w:rFonts w:hint="eastAsia"/>
        </w:rPr>
        <w:t>中，</w:t>
      </w:r>
      <w:r>
        <w:rPr>
          <w:rStyle w:val="48"/>
        </w:rPr>
        <w:t>nearest_points_[i]</w:t>
      </w:r>
      <w:r>
        <w:t xml:space="preserve"> </w:t>
      </w:r>
      <w:r>
        <w:rPr>
          <w:rFonts w:hint="eastAsia"/>
        </w:rPr>
        <w:t>会被复用来决定当前点是否需要被重新加入地图，逻辑包括检查点到当前体素中心的距离，以及比较附近点到中心的距离来做“需不需要再插入”的判定。换言之，</w:t>
      </w:r>
      <w:r>
        <w:rPr>
          <w:rFonts w:hint="eastAsia"/>
          <w:b/>
          <w:bCs/>
        </w:rPr>
        <w:t>KNN/近邻结果不仅用于匹配，也参与写入决策</w:t>
      </w:r>
      <w:r>
        <w:t>。</w:t>
      </w:r>
      <w:r>
        <w:fldChar w:fldCharType="begin"/>
      </w:r>
      <w:r>
        <w:instrText xml:space="preserve"> HYPERLINK "https://github.com/gaoxiang12/lightning-lm/blob/master/src/core/lio/laser_mapping.cc" \h </w:instrText>
      </w:r>
      <w:r>
        <w:fldChar w:fldCharType="separate"/>
      </w:r>
      <w:r>
        <w:rPr>
          <w:rStyle w:val="20"/>
        </w:rPr>
        <w:t>[12]</w:t>
      </w:r>
      <w:r>
        <w:rPr>
          <w:rStyle w:val="20"/>
        </w:rPr>
        <w:fldChar w:fldCharType="end"/>
      </w:r>
    </w:p>
    <w:p w14:paraId="7020E885">
      <w:pPr>
        <w:pStyle w:val="3"/>
      </w:pPr>
      <w:r>
        <w:t xml:space="preserve">iVox </w:t>
      </w:r>
      <w:r>
        <w:rPr>
          <w:rFonts w:hint="eastAsia"/>
        </w:rPr>
        <w:t>内部的查询路径也决定了为什么它天生不连续。首先，点坐标会通过</w:t>
      </w:r>
      <w:r>
        <w:t xml:space="preserve"> </w:t>
      </w:r>
      <w:r>
        <w:rPr>
          <w:rStyle w:val="48"/>
        </w:rPr>
        <w:t>Pos2Grid()</w:t>
      </w:r>
      <w:r>
        <w:t xml:space="preserve"> </w:t>
      </w:r>
      <w:r>
        <w:rPr>
          <w:rFonts w:hint="eastAsia"/>
        </w:rPr>
        <w:t>量化到体素</w:t>
      </w:r>
      <w:r>
        <w:t xml:space="preserve"> </w:t>
      </w:r>
      <w:r>
        <w:rPr>
          <w:rFonts w:hint="eastAsia"/>
        </w:rPr>
        <w:t>key；其次，</w:t>
      </w:r>
      <w:r>
        <w:rPr>
          <w:rStyle w:val="48"/>
        </w:rPr>
        <w:t>GetClosestPoint</w:t>
      </w:r>
      <w:r>
        <w:t xml:space="preserve"> </w:t>
      </w:r>
      <w:r>
        <w:rPr>
          <w:rFonts w:hint="eastAsia"/>
        </w:rPr>
        <w:t>会遍历配置好的邻域体素列表——数量可能是</w:t>
      </w:r>
      <w:r>
        <w:t xml:space="preserve"> 1、7、19 </w:t>
      </w:r>
      <w:r>
        <w:rPr>
          <w:rFonts w:hint="eastAsia"/>
        </w:rPr>
        <w:t>或</w:t>
      </w:r>
      <w:r>
        <w:t xml:space="preserve"> 27 </w:t>
      </w:r>
      <w:r>
        <w:rPr>
          <w:rFonts w:hint="eastAsia"/>
        </w:rPr>
        <w:t>个体素——对每个邻域</w:t>
      </w:r>
      <w:r>
        <w:t xml:space="preserve"> key </w:t>
      </w:r>
      <w:r>
        <w:rPr>
          <w:rFonts w:hint="eastAsia"/>
        </w:rPr>
        <w:t>做一次哈希查找；命中后，再进入节点内部执行</w:t>
      </w:r>
      <w:r>
        <w:t xml:space="preserve"> </w:t>
      </w:r>
      <w:r>
        <w:rPr>
          <w:rStyle w:val="48"/>
        </w:rPr>
        <w:t>KNNPointByCondition</w:t>
      </w:r>
      <w:r>
        <w:rPr>
          <w:rFonts w:hint="eastAsia"/>
        </w:rPr>
        <w:t>，把满足半径条件的候选点装入一个动态</w:t>
      </w:r>
      <w:r>
        <w:t xml:space="preserve"> </w:t>
      </w:r>
      <w:r>
        <w:rPr>
          <w:rStyle w:val="48"/>
        </w:rPr>
        <w:t>candidates</w:t>
      </w:r>
      <w:r>
        <w:t xml:space="preserve"> </w:t>
      </w:r>
      <w:r>
        <w:rPr>
          <w:rFonts w:hint="eastAsia"/>
        </w:rPr>
        <w:t>向量，最后用</w:t>
      </w:r>
      <w:r>
        <w:t xml:space="preserve"> </w:t>
      </w:r>
      <w:r>
        <w:rPr>
          <w:rStyle w:val="48"/>
        </w:rPr>
        <w:t>nth_element</w:t>
      </w:r>
      <w:r>
        <w:t xml:space="preserve"> </w:t>
      </w:r>
      <w:r>
        <w:rPr>
          <w:rFonts w:hint="eastAsia"/>
        </w:rPr>
        <w:t>取前</w:t>
      </w:r>
      <w:r>
        <w:t xml:space="preserve"> K </w:t>
      </w:r>
      <w:r>
        <w:rPr>
          <w:rFonts w:hint="eastAsia"/>
        </w:rPr>
        <w:t>个并再次把第一个元素放到最小位置。对</w:t>
      </w:r>
      <w:r>
        <w:t xml:space="preserve"> FPGA </w:t>
      </w:r>
      <w:r>
        <w:rPr>
          <w:rFonts w:hint="eastAsia"/>
        </w:rPr>
        <w:t>来说，这里同时存在</w:t>
      </w:r>
      <w:r>
        <w:rPr>
          <w:rFonts w:hint="eastAsia"/>
          <w:b/>
          <w:bCs/>
        </w:rPr>
        <w:t>多次随机哈希查找、候选向量动态增长、节点内逐点距离计算、局部选择排序</w:t>
      </w:r>
      <w:r>
        <w:rPr>
          <w:rFonts w:hint="eastAsia"/>
        </w:rPr>
        <w:t>四种不理想模式。</w:t>
      </w:r>
      <w:r>
        <w:fldChar w:fldCharType="begin"/>
      </w:r>
      <w:r>
        <w:instrText xml:space="preserve"> HYPERLINK "https://github.com/gaoxiang12/lightning-lm/blob/master/src/core/ivox3d/ivox3d.h" \h </w:instrText>
      </w:r>
      <w:r>
        <w:fldChar w:fldCharType="separate"/>
      </w:r>
      <w:r>
        <w:rPr>
          <w:rStyle w:val="20"/>
        </w:rPr>
        <w:t>[13]</w:t>
      </w:r>
      <w:r>
        <w:rPr>
          <w:rStyle w:val="20"/>
        </w:rPr>
        <w:fldChar w:fldCharType="end"/>
      </w:r>
    </w:p>
    <w:p w14:paraId="2E8EC127">
      <w:pPr>
        <w:pStyle w:val="3"/>
      </w:pPr>
      <w:r>
        <w:rPr>
          <w:rFonts w:hint="eastAsia"/>
        </w:rPr>
        <w:t>写入路径同样不连续。</w:t>
      </w:r>
      <w:r>
        <w:rPr>
          <w:rStyle w:val="48"/>
        </w:rPr>
        <w:t>AddPoints()</w:t>
      </w:r>
      <w:r>
        <w:t xml:space="preserve"> </w:t>
      </w:r>
      <w:r>
        <w:rPr>
          <w:rFonts w:hint="eastAsia"/>
        </w:rPr>
        <w:t>对每个点先算体素</w:t>
      </w:r>
      <w:r>
        <w:t xml:space="preserve"> </w:t>
      </w:r>
      <w:r>
        <w:rPr>
          <w:rFonts w:hint="eastAsia"/>
        </w:rPr>
        <w:t>key，再在</w:t>
      </w:r>
      <w:r>
        <w:t xml:space="preserve"> </w:t>
      </w:r>
      <w:r>
        <w:rPr>
          <w:rStyle w:val="48"/>
        </w:rPr>
        <w:t>grids_map_</w:t>
      </w:r>
      <w:r>
        <w:t xml:space="preserve"> </w:t>
      </w:r>
      <w:r>
        <w:rPr>
          <w:rFonts w:hint="eastAsia"/>
        </w:rPr>
        <w:t>里做哈希查找；如果体素不存在，就往</w:t>
      </w:r>
      <w:r>
        <w:t xml:space="preserve"> </w:t>
      </w:r>
      <w:r>
        <w:rPr>
          <w:rStyle w:val="48"/>
        </w:rPr>
        <w:t>grids_cache_</w:t>
      </w:r>
      <w:r>
        <w:t xml:space="preserve"> </w:t>
      </w:r>
      <w:r>
        <w:rPr>
          <w:rFonts w:hint="eastAsia"/>
        </w:rPr>
        <w:t>的表头</w:t>
      </w:r>
      <w:r>
        <w:t xml:space="preserve"> </w:t>
      </w:r>
      <w:r>
        <w:rPr>
          <w:rStyle w:val="48"/>
        </w:rPr>
        <w:t>push_front</w:t>
      </w:r>
      <w:r>
        <w:t xml:space="preserve"> </w:t>
      </w:r>
      <w:r>
        <w:rPr>
          <w:rFonts w:hint="eastAsia"/>
        </w:rPr>
        <w:t>一个新的</w:t>
      </w:r>
      <w:r>
        <w:t xml:space="preserve"> </w:t>
      </w:r>
      <w:r>
        <w:rPr>
          <w:rStyle w:val="48"/>
        </w:rPr>
        <w:t>(key, NodeType)</w:t>
      </w:r>
      <w:r>
        <w:rPr>
          <w:rFonts w:hint="eastAsia"/>
        </w:rPr>
        <w:t>，再插入哈希表；如果体素已存在，就向节点插点、再把对应</w:t>
      </w:r>
      <w:r>
        <w:t xml:space="preserve"> list </w:t>
      </w:r>
      <w:r>
        <w:rPr>
          <w:rFonts w:hint="eastAsia"/>
        </w:rPr>
        <w:t>节点</w:t>
      </w:r>
      <w:r>
        <w:t xml:space="preserve"> splice </w:t>
      </w:r>
      <w:r>
        <w:rPr>
          <w:rFonts w:hint="eastAsia"/>
        </w:rPr>
        <w:t>到</w:t>
      </w:r>
      <w:r>
        <w:t xml:space="preserve"> LRU </w:t>
      </w:r>
      <w:r>
        <w:rPr>
          <w:rFonts w:hint="eastAsia"/>
        </w:rPr>
        <w:t>前端；当格子数超过</w:t>
      </w:r>
      <w:r>
        <w:t xml:space="preserve"> </w:t>
      </w:r>
      <w:r>
        <w:rPr>
          <w:rStyle w:val="48"/>
        </w:rPr>
        <w:t>capacity_</w:t>
      </w:r>
      <w:r>
        <w:t xml:space="preserve"> </w:t>
      </w:r>
      <w:r>
        <w:rPr>
          <w:rFonts w:hint="eastAsia"/>
        </w:rPr>
        <w:t>时，再从</w:t>
      </w:r>
      <w:r>
        <w:t xml:space="preserve"> LRU </w:t>
      </w:r>
      <w:r>
        <w:rPr>
          <w:rFonts w:hint="eastAsia"/>
        </w:rPr>
        <w:t>尾部删除。这个设计适合</w:t>
      </w:r>
      <w:r>
        <w:t xml:space="preserve"> CPU </w:t>
      </w:r>
      <w:r>
        <w:rPr>
          <w:rFonts w:hint="eastAsia"/>
        </w:rPr>
        <w:t>上“最近访问局部体素”的缓存语义，但对</w:t>
      </w:r>
      <w:r>
        <w:t xml:space="preserve"> FPGA </w:t>
      </w:r>
      <w:r>
        <w:rPr>
          <w:rFonts w:hint="eastAsia"/>
        </w:rPr>
        <w:t>来说，它意味着</w:t>
      </w:r>
      <w:r>
        <w:rPr>
          <w:rFonts w:hint="eastAsia"/>
          <w:b/>
          <w:bCs/>
        </w:rPr>
        <w:t>写地址在时间上不规则、空间上不连续、还伴随</w:t>
      </w:r>
      <w:r>
        <w:rPr>
          <w:b/>
          <w:bCs/>
        </w:rPr>
        <w:t xml:space="preserve"> list </w:t>
      </w:r>
      <w:r>
        <w:rPr>
          <w:rFonts w:hint="eastAsia"/>
          <w:b/>
          <w:bCs/>
        </w:rPr>
        <w:t>重排</w:t>
      </w:r>
      <w:r>
        <w:t>。</w:t>
      </w:r>
      <w:r>
        <w:fldChar w:fldCharType="begin"/>
      </w:r>
      <w:r>
        <w:instrText xml:space="preserve"> HYPERLINK "https://github.com/gaoxiang12/lightning-lm/blob/master/src/core/ivox3d/ivox3d.h" \h </w:instrText>
      </w:r>
      <w:r>
        <w:fldChar w:fldCharType="separate"/>
      </w:r>
      <w:r>
        <w:rPr>
          <w:rStyle w:val="20"/>
        </w:rPr>
        <w:t>[14]</w:t>
      </w:r>
      <w:r>
        <w:rPr>
          <w:rStyle w:val="20"/>
        </w:rPr>
        <w:fldChar w:fldCharType="end"/>
      </w:r>
    </w:p>
    <w:p w14:paraId="7FC8ACFB">
      <w:pPr>
        <w:pStyle w:val="3"/>
      </w:pPr>
      <w:r>
        <w:t xml:space="preserve">Lightning-LM </w:t>
      </w:r>
      <w:r>
        <w:rPr>
          <w:rFonts w:hint="eastAsia"/>
        </w:rPr>
        <w:t>还存在一个与连续化直接相关的工程信号：在</w:t>
      </w:r>
      <w:r>
        <w:t xml:space="preserve"> </w:t>
      </w:r>
      <w:r>
        <w:rPr>
          <w:rStyle w:val="48"/>
        </w:rPr>
        <w:t>MapIncremental()</w:t>
      </w:r>
      <w:r>
        <w:t xml:space="preserve"> </w:t>
      </w:r>
      <w:r>
        <w:rPr>
          <w:rFonts w:hint="eastAsia"/>
        </w:rPr>
        <w:t>中，当代码把点加入</w:t>
      </w:r>
      <w:r>
        <w:t xml:space="preserve"> </w:t>
      </w:r>
      <w:r>
        <w:rPr>
          <w:rStyle w:val="48"/>
        </w:rPr>
        <w:t>points_to_add</w:t>
      </w:r>
      <w:r>
        <w:t xml:space="preserve"> </w:t>
      </w:r>
      <w:r>
        <w:rPr>
          <w:rFonts w:hint="eastAsia"/>
        </w:rPr>
        <w:t>时，源码旁边留有“</w:t>
      </w:r>
      <w:r>
        <w:rPr>
          <w:rStyle w:val="48"/>
        </w:rPr>
        <w:t xml:space="preserve">FIXME </w:t>
      </w:r>
      <w:r>
        <w:rPr>
          <w:rStyle w:val="48"/>
          <w:rFonts w:hint="eastAsia"/>
        </w:rPr>
        <w:t>这并发可能有点问题</w:t>
      </w:r>
      <w:r>
        <w:rPr>
          <w:rFonts w:hint="eastAsia"/>
        </w:rPr>
        <w:t>”的注释；同时，查询缓存</w:t>
      </w:r>
      <w:r>
        <w:t xml:space="preserve"> </w:t>
      </w:r>
      <w:r>
        <w:rPr>
          <w:rStyle w:val="48"/>
        </w:rPr>
        <w:t>nearest_points_</w:t>
      </w:r>
      <w:r>
        <w:t xml:space="preserve"> </w:t>
      </w:r>
      <w:r>
        <w:rPr>
          <w:rFonts w:hint="eastAsia"/>
        </w:rPr>
        <w:t>的类型是</w:t>
      </w:r>
      <w:r>
        <w:t xml:space="preserve"> </w:t>
      </w:r>
      <w:r>
        <w:rPr>
          <w:rStyle w:val="48"/>
        </w:rPr>
        <w:t>std::vector&lt;PointVector&gt;</w:t>
      </w:r>
      <w:r>
        <w:rPr>
          <w:rFonts w:hint="eastAsia"/>
        </w:rPr>
        <w:t>，即“每个点一个动态向量”的</w:t>
      </w:r>
      <w:r>
        <w:t xml:space="preserve"> </w:t>
      </w:r>
      <w:r>
        <w:rPr>
          <w:rFonts w:hint="eastAsia"/>
        </w:rPr>
        <w:t>AoS/嵌套容器结构。这样的布局对</w:t>
      </w:r>
      <w:r>
        <w:t xml:space="preserve"> CPU </w:t>
      </w:r>
      <w:r>
        <w:rPr>
          <w:rFonts w:hint="eastAsia"/>
        </w:rPr>
        <w:t>临时缓冲没问题，但对</w:t>
      </w:r>
      <w:r>
        <w:t xml:space="preserve"> DMA、BRAM banking </w:t>
      </w:r>
      <w:r>
        <w:rPr>
          <w:rFonts w:hint="eastAsia"/>
        </w:rPr>
        <w:t>和固定宽度流水线都很不友好。若要</w:t>
      </w:r>
      <w:r>
        <w:t xml:space="preserve"> FPGA </w:t>
      </w:r>
      <w:r>
        <w:rPr>
          <w:rFonts w:hint="eastAsia"/>
        </w:rPr>
        <w:t>化，最自然的方向是把</w:t>
      </w:r>
      <w:r>
        <w:t xml:space="preserve"> </w:t>
      </w:r>
      <w:r>
        <w:rPr>
          <w:rStyle w:val="48"/>
        </w:rPr>
        <w:t>nearest_points_</w:t>
      </w:r>
      <w:r>
        <w:t xml:space="preserve"> </w:t>
      </w:r>
      <w:r>
        <w:rPr>
          <w:rFonts w:hint="eastAsia"/>
        </w:rPr>
        <w:t>替换成</w:t>
      </w:r>
      <w:r>
        <w:rPr>
          <w:rFonts w:hint="eastAsia"/>
          <w:b/>
          <w:bCs/>
        </w:rPr>
        <w:t>固定尺寸的</w:t>
      </w:r>
      <w:r>
        <w:rPr>
          <w:b/>
          <w:bCs/>
        </w:rPr>
        <w:t xml:space="preserve"> correspondence </w:t>
      </w:r>
      <w:r>
        <w:rPr>
          <w:rFonts w:hint="eastAsia"/>
          <w:b/>
          <w:bCs/>
        </w:rPr>
        <w:t>记录</w:t>
      </w:r>
      <w:r>
        <w:rPr>
          <w:rFonts w:hint="eastAsia"/>
        </w:rPr>
        <w:t>，把</w:t>
      </w:r>
      <w:r>
        <w:t xml:space="preserve"> </w:t>
      </w:r>
      <w:r>
        <w:rPr>
          <w:rStyle w:val="48"/>
        </w:rPr>
        <w:t>points_to_add</w:t>
      </w:r>
      <w:r>
        <w:t xml:space="preserve"> </w:t>
      </w:r>
      <w:r>
        <w:rPr>
          <w:rFonts w:hint="eastAsia"/>
        </w:rPr>
        <w:t>替换成</w:t>
      </w:r>
      <w:r>
        <w:rPr>
          <w:rFonts w:hint="eastAsia"/>
          <w:b/>
          <w:bCs/>
        </w:rPr>
        <w:t>先按</w:t>
      </w:r>
      <w:r>
        <w:rPr>
          <w:b/>
          <w:bCs/>
        </w:rPr>
        <w:t xml:space="preserve"> block/cell key </w:t>
      </w:r>
      <w:r>
        <w:rPr>
          <w:rFonts w:hint="eastAsia"/>
          <w:b/>
          <w:bCs/>
        </w:rPr>
        <w:t>排序的批量更新流</w:t>
      </w:r>
      <w:r>
        <w:t>。</w:t>
      </w:r>
      <w:r>
        <w:fldChar w:fldCharType="begin"/>
      </w:r>
      <w:r>
        <w:instrText xml:space="preserve"> HYPERLINK "https://github.com/gaoxiang12/lightning-lm/blob/master/src/core/lio/laser_mapping.cc" \h </w:instrText>
      </w:r>
      <w:r>
        <w:fldChar w:fldCharType="separate"/>
      </w:r>
      <w:r>
        <w:rPr>
          <w:rStyle w:val="20"/>
        </w:rPr>
        <w:t>[15]</w:t>
      </w:r>
      <w:r>
        <w:rPr>
          <w:rStyle w:val="20"/>
        </w:rPr>
        <w:fldChar w:fldCharType="end"/>
      </w:r>
    </w:p>
    <w:p w14:paraId="06C26F97">
      <w:pPr>
        <w:pStyle w:val="3"/>
      </w:pPr>
      <w:r>
        <w:rPr>
          <w:rFonts w:hint="eastAsia"/>
        </w:rPr>
        <w:t>这里还有一个常被忽略但对方案选择很关键的事实：</w:t>
      </w:r>
      <w:r>
        <w:rPr>
          <w:rFonts w:hint="eastAsia"/>
          <w:b/>
          <w:bCs/>
        </w:rPr>
        <w:t>当前热点主要在查询，而不是写入本身</w:t>
      </w:r>
      <w:r>
        <w:t xml:space="preserve">。Surfel-LIO </w:t>
      </w:r>
      <w:r>
        <w:rPr>
          <w:rFonts w:hint="eastAsia"/>
        </w:rPr>
        <w:t>的逐操作分析给出的</w:t>
      </w:r>
      <w:r>
        <w:t xml:space="preserve"> CPU </w:t>
      </w:r>
      <w:r>
        <w:rPr>
          <w:rFonts w:hint="eastAsia"/>
        </w:rPr>
        <w:t>参考是：Fast-LIO2</w:t>
      </w:r>
      <w:r>
        <w:t xml:space="preserve"> </w:t>
      </w:r>
      <w:r>
        <w:rPr>
          <w:rFonts w:hint="eastAsia"/>
        </w:rPr>
        <w:t>的</w:t>
      </w:r>
      <w:r>
        <w:t xml:space="preserve"> NN search </w:t>
      </w:r>
      <w:r>
        <w:rPr>
          <w:rFonts w:hint="eastAsia"/>
        </w:rPr>
        <w:t>约</w:t>
      </w:r>
      <w:r>
        <w:t xml:space="preserve"> 1.42 </w:t>
      </w:r>
      <w:r>
        <w:rPr>
          <w:rFonts w:hint="eastAsia"/>
        </w:rPr>
        <w:t>µs/点，Faster-LIO</w:t>
      </w:r>
      <w:r>
        <w:t xml:space="preserve"> </w:t>
      </w:r>
      <w:r>
        <w:rPr>
          <w:rFonts w:hint="eastAsia"/>
        </w:rPr>
        <w:t>约</w:t>
      </w:r>
      <w:r>
        <w:t xml:space="preserve"> 2.76 </w:t>
      </w:r>
      <w:r>
        <w:rPr>
          <w:rFonts w:hint="eastAsia"/>
        </w:rPr>
        <w:t>µs/点；Faster-LIO</w:t>
      </w:r>
      <w:r>
        <w:t xml:space="preserve"> </w:t>
      </w:r>
      <w:r>
        <w:rPr>
          <w:rFonts w:hint="eastAsia"/>
        </w:rPr>
        <w:t>的</w:t>
      </w:r>
      <w:r>
        <w:t xml:space="preserve"> plane estimation </w:t>
      </w:r>
      <w:r>
        <w:rPr>
          <w:rFonts w:hint="eastAsia"/>
        </w:rPr>
        <w:t>约</w:t>
      </w:r>
      <w:r>
        <w:t xml:space="preserve"> 0.61 </w:t>
      </w:r>
      <w:r>
        <w:rPr>
          <w:rFonts w:hint="eastAsia"/>
        </w:rPr>
        <w:t>µs/点，而</w:t>
      </w:r>
      <w:r>
        <w:t xml:space="preserve"> map update </w:t>
      </w:r>
      <w:r>
        <w:rPr>
          <w:rFonts w:hint="eastAsia"/>
        </w:rPr>
        <w:t>只有约</w:t>
      </w:r>
      <w:r>
        <w:t xml:space="preserve"> 0.03 </w:t>
      </w:r>
      <w:r>
        <w:rPr>
          <w:rFonts w:hint="eastAsia"/>
        </w:rPr>
        <w:t>ms/帧。虽然这组数字来自另一实现和桌面</w:t>
      </w:r>
      <w:r>
        <w:t xml:space="preserve"> </w:t>
      </w:r>
      <w:r>
        <w:rPr>
          <w:rFonts w:hint="eastAsia"/>
        </w:rPr>
        <w:t>CPU，不可直接外推到你的</w:t>
      </w:r>
      <w:r>
        <w:t xml:space="preserve"> </w:t>
      </w:r>
      <w:r>
        <w:rPr>
          <w:rFonts w:hint="eastAsia"/>
        </w:rPr>
        <w:t>Lightning-LM，但它足以说明“只改连续写入、不移除热路径</w:t>
      </w:r>
      <w:r>
        <w:t xml:space="preserve"> </w:t>
      </w:r>
      <w:r>
        <w:rPr>
          <w:rFonts w:hint="eastAsia"/>
        </w:rPr>
        <w:t>KNN/在线平面拟合”通常抓不到最大收益。</w:t>
      </w:r>
      <w:r>
        <w:fldChar w:fldCharType="begin"/>
      </w:r>
      <w:r>
        <w:instrText xml:space="preserve"> HYPERLINK "https://arxiv.org/pdf/2109.07082" \h </w:instrText>
      </w:r>
      <w:r>
        <w:fldChar w:fldCharType="separate"/>
      </w:r>
      <w:r>
        <w:rPr>
          <w:rStyle w:val="20"/>
        </w:rPr>
        <w:t>[16]</w:t>
      </w:r>
      <w:r>
        <w:rPr>
          <w:rStyle w:val="20"/>
        </w:rPr>
        <w:fldChar w:fldCharType="end"/>
      </w:r>
    </w:p>
    <w:bookmarkEnd w:id="5"/>
    <w:p w14:paraId="1EDF579F">
      <w:pPr>
        <w:pStyle w:val="4"/>
      </w:pPr>
      <w:bookmarkStart w:id="6" w:name="替代方案比较"/>
      <w:r>
        <w:rPr>
          <w:rFonts w:hint="eastAsia"/>
        </w:rPr>
        <w:t>替代方案比较</w:t>
      </w:r>
    </w:p>
    <w:p w14:paraId="7C444780">
      <w:pPr>
        <w:pStyle w:val="23"/>
      </w:pPr>
      <w:r>
        <w:rPr>
          <w:rFonts w:hint="eastAsia"/>
        </w:rPr>
        <w:t>下面给出四种可行路线。前面三种满足“消除</w:t>
      </w:r>
      <w:r>
        <w:t xml:space="preserve"> KNN </w:t>
      </w:r>
      <w:r>
        <w:rPr>
          <w:rFonts w:hint="eastAsia"/>
        </w:rPr>
        <w:t>或把写入改造成连续内存”的主要目标，其中方案</w:t>
      </w:r>
      <w:r>
        <w:t xml:space="preserve"> A、B </w:t>
      </w:r>
      <w:r>
        <w:rPr>
          <w:rFonts w:hint="eastAsia"/>
        </w:rPr>
        <w:t>可以把</w:t>
      </w:r>
      <w:r>
        <w:t xml:space="preserve"> FPGA </w:t>
      </w:r>
      <w:r>
        <w:rPr>
          <w:rFonts w:hint="eastAsia"/>
        </w:rPr>
        <w:t>热路径中的</w:t>
      </w:r>
      <w:r>
        <w:t xml:space="preserve"> KNN </w:t>
      </w:r>
      <w:r>
        <w:rPr>
          <w:rFonts w:hint="eastAsia"/>
        </w:rPr>
        <w:t>完全拿掉，方案</w:t>
      </w:r>
      <w:r>
        <w:t xml:space="preserve"> C </w:t>
      </w:r>
      <w:r>
        <w:rPr>
          <w:rFonts w:hint="eastAsia"/>
        </w:rPr>
        <w:t>则移除排序意义上的</w:t>
      </w:r>
      <w:r>
        <w:t xml:space="preserve"> </w:t>
      </w:r>
      <w:r>
        <w:rPr>
          <w:rFonts w:hint="eastAsia"/>
        </w:rPr>
        <w:t>KNN、保留局部固定半径点集；方案</w:t>
      </w:r>
      <w:r>
        <w:t xml:space="preserve"> D </w:t>
      </w:r>
      <w:r>
        <w:rPr>
          <w:rFonts w:hint="eastAsia"/>
        </w:rPr>
        <w:t>是你要求的折衷方案：</w:t>
      </w:r>
      <w:r>
        <w:rPr>
          <w:rFonts w:hint="eastAsia"/>
          <w:b/>
          <w:bCs/>
        </w:rPr>
        <w:t>保留近邻语义，但把访问改为批量连续化</w:t>
      </w:r>
      <w:r>
        <w:rPr>
          <w:rFonts w:hint="eastAsia"/>
        </w:rPr>
        <w:t>。这些方案的设计依据主要来自</w:t>
      </w:r>
      <w:r>
        <w:t xml:space="preserve"> RC-Vox、VoxelMap/C³P-VoxelMap、Surfel-LIO、Faster-LIO/Lightning-LM </w:t>
      </w:r>
      <w:r>
        <w:rPr>
          <w:rFonts w:hint="eastAsia"/>
        </w:rPr>
        <w:t>源码和</w:t>
      </w:r>
      <w:r>
        <w:t xml:space="preserve"> AMD/Intel </w:t>
      </w:r>
      <w:r>
        <w:rPr>
          <w:rFonts w:hint="eastAsia"/>
        </w:rPr>
        <w:t>官方文档；表中的“精度影响”和“资源压力”部分则是基于这些来源做出的工程推断。</w:t>
      </w:r>
      <w:r>
        <w:fldChar w:fldCharType="begin"/>
      </w:r>
      <w:r>
        <w:instrText xml:space="preserve"> HYPERLINK "https://arxiv.org/pdf/2302.04031" \h </w:instrText>
      </w:r>
      <w:r>
        <w:fldChar w:fldCharType="separate"/>
      </w:r>
      <w:r>
        <w:rPr>
          <w:rStyle w:val="20"/>
        </w:rPr>
        <w:t>[17]</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592"/>
        <w:gridCol w:w="1326"/>
        <w:gridCol w:w="587"/>
        <w:gridCol w:w="1694"/>
        <w:gridCol w:w="1317"/>
        <w:gridCol w:w="838"/>
        <w:gridCol w:w="955"/>
        <w:gridCol w:w="836"/>
        <w:gridCol w:w="711"/>
      </w:tblGrid>
      <w:tr w14:paraId="551E2CA8">
        <w:tblPrEx>
          <w:tblCellMar>
            <w:top w:w="0" w:type="dxa"/>
            <w:left w:w="108" w:type="dxa"/>
            <w:bottom w:w="0" w:type="dxa"/>
            <w:right w:w="108" w:type="dxa"/>
          </w:tblCellMar>
        </w:tblPrEx>
        <w:trPr>
          <w:tblHeader/>
        </w:trPr>
        <w:tc>
          <w:p w14:paraId="557B3AA2">
            <w:pPr>
              <w:pStyle w:val="24"/>
            </w:pPr>
            <w:r>
              <w:rPr>
                <w:rFonts w:hint="eastAsia"/>
              </w:rPr>
              <w:t>方案</w:t>
            </w:r>
          </w:p>
        </w:tc>
        <w:tc>
          <w:p w14:paraId="2AEC0F3A">
            <w:pPr>
              <w:pStyle w:val="24"/>
            </w:pPr>
            <w:r>
              <w:rPr>
                <w:rFonts w:hint="eastAsia"/>
              </w:rPr>
              <w:t>核心数据结构</w:t>
            </w:r>
          </w:p>
        </w:tc>
        <w:tc>
          <w:p w14:paraId="0480FD4C">
            <w:pPr>
              <w:pStyle w:val="24"/>
            </w:pPr>
            <w:r>
              <w:rPr>
                <w:rFonts w:hint="eastAsia"/>
              </w:rPr>
              <w:t>是否去掉热路径</w:t>
            </w:r>
            <w:r>
              <w:t xml:space="preserve"> KNN</w:t>
            </w:r>
          </w:p>
        </w:tc>
        <w:tc>
          <w:p w14:paraId="51367FC4">
            <w:pPr>
              <w:pStyle w:val="24"/>
            </w:pPr>
            <w:r>
              <w:rPr>
                <w:rFonts w:hint="eastAsia"/>
              </w:rPr>
              <w:t>写入/更新方式</w:t>
            </w:r>
          </w:p>
        </w:tc>
        <w:tc>
          <w:p w14:paraId="21181295">
            <w:pPr>
              <w:pStyle w:val="24"/>
            </w:pPr>
            <w:r>
              <w:rPr>
                <w:rFonts w:hint="eastAsia"/>
              </w:rPr>
              <w:t>并行化策略</w:t>
            </w:r>
          </w:p>
        </w:tc>
        <w:tc>
          <w:p w14:paraId="783B1A87">
            <w:pPr>
              <w:pStyle w:val="24"/>
            </w:pPr>
            <w:r>
              <w:t xml:space="preserve">FPGA </w:t>
            </w:r>
            <w:r>
              <w:rPr>
                <w:rFonts w:hint="eastAsia"/>
              </w:rPr>
              <w:t>友好性</w:t>
            </w:r>
          </w:p>
        </w:tc>
        <w:tc>
          <w:p w14:paraId="5D69E1C5">
            <w:pPr>
              <w:pStyle w:val="24"/>
            </w:pPr>
            <w:r>
              <w:rPr>
                <w:rFonts w:hint="eastAsia"/>
              </w:rPr>
              <w:t>对精度与一致性的影响</w:t>
            </w:r>
          </w:p>
        </w:tc>
        <w:tc>
          <w:p w14:paraId="0D143F4E">
            <w:pPr>
              <w:pStyle w:val="24"/>
            </w:pPr>
            <w:r>
              <w:rPr>
                <w:rFonts w:hint="eastAsia"/>
              </w:rPr>
              <w:t>主要瓶颈</w:t>
            </w:r>
          </w:p>
        </w:tc>
        <w:tc>
          <w:p w14:paraId="25EF7FC7">
            <w:pPr>
              <w:pStyle w:val="24"/>
            </w:pPr>
            <w:r>
              <w:rPr>
                <w:rFonts w:hint="eastAsia"/>
              </w:rPr>
              <w:t>结论</w:t>
            </w:r>
          </w:p>
        </w:tc>
      </w:tr>
      <w:tr w14:paraId="2E8FBC0B">
        <w:tblPrEx>
          <w:tblCellMar>
            <w:top w:w="0" w:type="dxa"/>
            <w:left w:w="108" w:type="dxa"/>
            <w:bottom w:w="0" w:type="dxa"/>
            <w:right w:w="108" w:type="dxa"/>
          </w:tblCellMar>
        </w:tblPrEx>
        <w:tc>
          <w:p w14:paraId="4E2EA5AB">
            <w:pPr>
              <w:pStyle w:val="24"/>
            </w:pPr>
            <w:r>
              <w:rPr>
                <w:rFonts w:hint="eastAsia"/>
              </w:rPr>
              <w:t>稠密环形局部网格</w:t>
            </w:r>
          </w:p>
        </w:tc>
        <w:tc>
          <w:p w14:paraId="401C8294">
            <w:pPr>
              <w:pStyle w:val="24"/>
            </w:pPr>
            <w:r>
              <w:rPr>
                <w:rFonts w:hint="eastAsia"/>
              </w:rPr>
              <w:t>固定窗口</w:t>
            </w:r>
            <w:r>
              <w:t xml:space="preserve"> 3D </w:t>
            </w:r>
            <w:r>
              <w:rPr>
                <w:rFonts w:hint="eastAsia"/>
              </w:rPr>
              <w:t>数组或双层数组，cell</w:t>
            </w:r>
            <w:r>
              <w:t xml:space="preserve"> </w:t>
            </w:r>
            <w:r>
              <w:rPr>
                <w:rFonts w:hint="eastAsia"/>
              </w:rPr>
              <w:t>存</w:t>
            </w:r>
            <w:r>
              <w:t xml:space="preserve"> </w:t>
            </w:r>
            <w:r>
              <w:rPr>
                <w:rFonts w:hint="eastAsia"/>
              </w:rPr>
              <w:t>surfel/统计量</w:t>
            </w:r>
          </w:p>
        </w:tc>
        <w:tc>
          <w:p w14:paraId="19B37E5A">
            <w:pPr>
              <w:pStyle w:val="24"/>
            </w:pPr>
            <w:r>
              <w:rPr>
                <w:rFonts w:hint="eastAsia"/>
              </w:rPr>
              <w:t>是</w:t>
            </w:r>
          </w:p>
        </w:tc>
        <w:tc>
          <w:p w14:paraId="7D5A6F33">
            <w:pPr>
              <w:pStyle w:val="24"/>
            </w:pPr>
            <w:r>
              <w:rPr>
                <w:rFonts w:hint="eastAsia"/>
              </w:rPr>
              <w:t>直接索引写</w:t>
            </w:r>
            <w:r>
              <w:t xml:space="preserve"> </w:t>
            </w:r>
            <w:r>
              <w:rPr>
                <w:rFonts w:hint="eastAsia"/>
              </w:rPr>
              <w:t>cell，必要时</w:t>
            </w:r>
            <w:r>
              <w:t xml:space="preserve"> modulo </w:t>
            </w:r>
            <w:r>
              <w:rPr>
                <w:rFonts w:hint="eastAsia"/>
              </w:rPr>
              <w:t>滚动窗口</w:t>
            </w:r>
          </w:p>
        </w:tc>
        <w:tc>
          <w:p w14:paraId="52DE38FC">
            <w:pPr>
              <w:pStyle w:val="24"/>
            </w:pPr>
            <w:r>
              <w:rPr>
                <w:rFonts w:hint="eastAsia"/>
              </w:rPr>
              <w:t>以</w:t>
            </w:r>
            <w:r>
              <w:t xml:space="preserve"> cell/bank </w:t>
            </w:r>
            <w:r>
              <w:rPr>
                <w:rFonts w:hint="eastAsia"/>
              </w:rPr>
              <w:t>为单位并行，最适合流水线</w:t>
            </w:r>
          </w:p>
        </w:tc>
        <w:tc>
          <w:p w14:paraId="09C69264">
            <w:pPr>
              <w:pStyle w:val="24"/>
            </w:pPr>
            <w:r>
              <w:rPr>
                <w:rFonts w:hint="eastAsia"/>
              </w:rPr>
              <w:t>最高，但窗口越大内存越难承受</w:t>
            </w:r>
          </w:p>
        </w:tc>
        <w:tc>
          <w:p w14:paraId="1EC51823">
            <w:pPr>
              <w:pStyle w:val="24"/>
            </w:pPr>
            <w:r>
              <w:rPr>
                <w:rFonts w:hint="eastAsia"/>
              </w:rPr>
              <w:t>边界/多平面</w:t>
            </w:r>
            <w:r>
              <w:t xml:space="preserve"> cell </w:t>
            </w:r>
            <w:r>
              <w:rPr>
                <w:rFonts w:hint="eastAsia"/>
              </w:rPr>
              <w:t>可能损失精度</w:t>
            </w:r>
          </w:p>
        </w:tc>
        <w:tc>
          <w:p w14:paraId="3FCA0A72">
            <w:pPr>
              <w:pStyle w:val="24"/>
            </w:pPr>
            <w:r>
              <w:rPr>
                <w:rFonts w:hint="eastAsia"/>
              </w:rPr>
              <w:t>局部窗口内存爆炸、全局持久化困难</w:t>
            </w:r>
          </w:p>
        </w:tc>
        <w:tc>
          <w:p w14:paraId="53EF42BB">
            <w:pPr>
              <w:pStyle w:val="24"/>
            </w:pPr>
            <w:r>
              <w:rPr>
                <w:rFonts w:hint="eastAsia"/>
              </w:rPr>
              <w:t>适合小窗口、固定局部地图</w:t>
            </w:r>
          </w:p>
        </w:tc>
      </w:tr>
      <w:tr w14:paraId="193FBE60">
        <w:tblPrEx>
          <w:tblCellMar>
            <w:top w:w="0" w:type="dxa"/>
            <w:left w:w="108" w:type="dxa"/>
            <w:bottom w:w="0" w:type="dxa"/>
            <w:right w:w="108" w:type="dxa"/>
          </w:tblCellMar>
        </w:tblPrEx>
        <w:tc>
          <w:p w14:paraId="2045F9EF">
            <w:pPr>
              <w:pStyle w:val="24"/>
            </w:pPr>
            <w:r>
              <w:rPr>
                <w:rFonts w:hint="eastAsia"/>
              </w:rPr>
              <w:t>块哈希目录</w:t>
            </w:r>
            <w:r>
              <w:t xml:space="preserve"> + </w:t>
            </w:r>
            <w:r>
              <w:rPr>
                <w:rFonts w:hint="eastAsia"/>
              </w:rPr>
              <w:t>块内连续网格</w:t>
            </w:r>
          </w:p>
        </w:tc>
        <w:tc>
          <w:p w14:paraId="7448DABC">
            <w:pPr>
              <w:pStyle w:val="24"/>
            </w:pPr>
            <w:r>
              <w:rPr>
                <w:rFonts w:hint="eastAsia"/>
              </w:rPr>
              <w:t>稀疏</w:t>
            </w:r>
            <w:r>
              <w:t xml:space="preserve"> block directory + block </w:t>
            </w:r>
            <w:r>
              <w:rPr>
                <w:rFonts w:hint="eastAsia"/>
              </w:rPr>
              <w:t>内线性</w:t>
            </w:r>
            <w:r>
              <w:t xml:space="preserve"> cell </w:t>
            </w:r>
            <w:r>
              <w:rPr>
                <w:rFonts w:hint="eastAsia"/>
              </w:rPr>
              <w:t>数组</w:t>
            </w:r>
          </w:p>
        </w:tc>
        <w:tc>
          <w:p w14:paraId="5D45AD4A">
            <w:pPr>
              <w:pStyle w:val="24"/>
            </w:pPr>
            <w:r>
              <w:rPr>
                <w:rFonts w:hint="eastAsia"/>
              </w:rPr>
              <w:t>是</w:t>
            </w:r>
          </w:p>
        </w:tc>
        <w:tc>
          <w:p w14:paraId="7F2548E0">
            <w:pPr>
              <w:pStyle w:val="24"/>
            </w:pPr>
            <w:r>
              <w:rPr>
                <w:rFonts w:hint="eastAsia"/>
              </w:rPr>
              <w:t>先按</w:t>
            </w:r>
            <w:r>
              <w:t xml:space="preserve"> </w:t>
            </w:r>
            <w:r>
              <w:rPr>
                <w:rStyle w:val="48"/>
              </w:rPr>
              <w:t>(block,cell)</w:t>
            </w:r>
            <w:r>
              <w:t xml:space="preserve"> </w:t>
            </w:r>
            <w:r>
              <w:rPr>
                <w:rFonts w:hint="eastAsia"/>
              </w:rPr>
              <w:t>排序，再</w:t>
            </w:r>
            <w:r>
              <w:t xml:space="preserve"> DMA </w:t>
            </w:r>
            <w:r>
              <w:rPr>
                <w:rFonts w:hint="eastAsia"/>
              </w:rPr>
              <w:t>burst、分段归并</w:t>
            </w:r>
          </w:p>
        </w:tc>
        <w:tc>
          <w:p w14:paraId="295850C3">
            <w:pPr>
              <w:pStyle w:val="24"/>
            </w:pPr>
            <w:r>
              <w:t xml:space="preserve">block </w:t>
            </w:r>
            <w:r>
              <w:rPr>
                <w:rFonts w:hint="eastAsia"/>
              </w:rPr>
              <w:t>级并行</w:t>
            </w:r>
            <w:r>
              <w:t xml:space="preserve"> + cell </w:t>
            </w:r>
            <w:r>
              <w:rPr>
                <w:rFonts w:hint="eastAsia"/>
              </w:rPr>
              <w:t>级流水更新</w:t>
            </w:r>
          </w:p>
        </w:tc>
        <w:tc>
          <w:p w14:paraId="6A27E659">
            <w:pPr>
              <w:pStyle w:val="24"/>
            </w:pPr>
            <w:r>
              <w:rPr>
                <w:rFonts w:hint="eastAsia"/>
              </w:rPr>
              <w:t>综合最好；兼顾稀疏性与连续性</w:t>
            </w:r>
          </w:p>
        </w:tc>
        <w:tc>
          <w:p w14:paraId="6970D8DA">
            <w:pPr>
              <w:pStyle w:val="24"/>
            </w:pPr>
            <w:r>
              <w:rPr>
                <w:rFonts w:hint="eastAsia"/>
              </w:rPr>
              <w:t>若加质量阈值/回退，精度风险可控</w:t>
            </w:r>
          </w:p>
        </w:tc>
        <w:tc>
          <w:p w14:paraId="57BBDFAC">
            <w:pPr>
              <w:pStyle w:val="24"/>
            </w:pPr>
            <w:r>
              <w:t xml:space="preserve">block </w:t>
            </w:r>
            <w:r>
              <w:rPr>
                <w:rFonts w:hint="eastAsia"/>
              </w:rPr>
              <w:t>分配/替换与边界融合</w:t>
            </w:r>
          </w:p>
        </w:tc>
        <w:tc>
          <w:p w14:paraId="2C7B6531">
            <w:pPr>
              <w:pStyle w:val="24"/>
            </w:pPr>
            <w:r>
              <w:rPr>
                <w:rFonts w:hint="eastAsia"/>
                <w:b/>
                <w:bCs/>
              </w:rPr>
              <w:t>最推荐</w:t>
            </w:r>
          </w:p>
        </w:tc>
      </w:tr>
      <w:tr w14:paraId="2E82BE9B">
        <w:tblPrEx>
          <w:tblCellMar>
            <w:top w:w="0" w:type="dxa"/>
            <w:left w:w="108" w:type="dxa"/>
            <w:bottom w:w="0" w:type="dxa"/>
            <w:right w:w="108" w:type="dxa"/>
          </w:tblCellMar>
        </w:tblPrEx>
        <w:tc>
          <w:p w14:paraId="0C0FCF2B">
            <w:pPr>
              <w:pStyle w:val="24"/>
            </w:pPr>
            <w:r>
              <w:rPr>
                <w:rFonts w:hint="eastAsia"/>
              </w:rPr>
              <w:t>固定半径局部缓冲区</w:t>
            </w:r>
          </w:p>
        </w:tc>
        <w:tc>
          <w:p w14:paraId="508F77B2">
            <w:pPr>
              <w:pStyle w:val="24"/>
            </w:pPr>
            <w:r>
              <w:rPr>
                <w:rFonts w:hint="eastAsia"/>
              </w:rPr>
              <w:t>每个</w:t>
            </w:r>
            <w:r>
              <w:t xml:space="preserve"> cell </w:t>
            </w:r>
            <w:r>
              <w:rPr>
                <w:rFonts w:hint="eastAsia"/>
              </w:rPr>
              <w:t>一个固定长度点环或统计窗口</w:t>
            </w:r>
          </w:p>
        </w:tc>
        <w:tc>
          <w:p w14:paraId="084EE482">
            <w:pPr>
              <w:pStyle w:val="24"/>
            </w:pPr>
            <w:r>
              <w:rPr>
                <w:rFonts w:hint="eastAsia"/>
              </w:rPr>
              <w:t>部分去掉</w:t>
            </w:r>
          </w:p>
        </w:tc>
        <w:tc>
          <w:p w14:paraId="25F7CB44">
            <w:pPr>
              <w:pStyle w:val="24"/>
            </w:pPr>
            <w:r>
              <w:rPr>
                <w:rFonts w:hint="eastAsia"/>
              </w:rPr>
              <w:t>不找</w:t>
            </w:r>
            <w:r>
              <w:t xml:space="preserve"> </w:t>
            </w:r>
            <w:r>
              <w:rPr>
                <w:rFonts w:hint="eastAsia"/>
              </w:rPr>
              <w:t>top-K，只读取固定邻域与固定缓冲</w:t>
            </w:r>
          </w:p>
        </w:tc>
        <w:tc>
          <w:p w14:paraId="5808D99A">
            <w:pPr>
              <w:pStyle w:val="24"/>
            </w:pPr>
            <w:r>
              <w:rPr>
                <w:rFonts w:hint="eastAsia"/>
              </w:rPr>
              <w:t>邻域固定，可多</w:t>
            </w:r>
            <w:r>
              <w:t xml:space="preserve"> PE </w:t>
            </w:r>
            <w:r>
              <w:rPr>
                <w:rFonts w:hint="eastAsia"/>
              </w:rPr>
              <w:t>并行</w:t>
            </w:r>
          </w:p>
        </w:tc>
        <w:tc>
          <w:p w14:paraId="3204F1B8">
            <w:pPr>
              <w:pStyle w:val="24"/>
            </w:pPr>
            <w:r>
              <w:rPr>
                <w:rFonts w:hint="eastAsia"/>
              </w:rPr>
              <w:t>中等；访问规则但流量仍偏大</w:t>
            </w:r>
          </w:p>
        </w:tc>
        <w:tc>
          <w:p w14:paraId="2F2267D1">
            <w:pPr>
              <w:pStyle w:val="24"/>
            </w:pPr>
            <w:r>
              <w:rPr>
                <w:rFonts w:hint="eastAsia"/>
              </w:rPr>
              <w:t>比</w:t>
            </w:r>
            <w:r>
              <w:t xml:space="preserve"> surfel </w:t>
            </w:r>
            <w:r>
              <w:rPr>
                <w:rFonts w:hint="eastAsia"/>
              </w:rPr>
              <w:t>更接近现有行为</w:t>
            </w:r>
          </w:p>
        </w:tc>
        <w:tc>
          <w:p w14:paraId="2EA4F9CB">
            <w:pPr>
              <w:pStyle w:val="24"/>
            </w:pPr>
            <w:r>
              <w:rPr>
                <w:rFonts w:hint="eastAsia"/>
              </w:rPr>
              <w:t>运行时仍要平面拟合，带宽不低</w:t>
            </w:r>
          </w:p>
        </w:tc>
        <w:tc>
          <w:p w14:paraId="5906467B">
            <w:pPr>
              <w:pStyle w:val="24"/>
            </w:pPr>
            <w:r>
              <w:rPr>
                <w:rFonts w:hint="eastAsia"/>
              </w:rPr>
              <w:t>适合低改动原型</w:t>
            </w:r>
          </w:p>
        </w:tc>
      </w:tr>
      <w:tr w14:paraId="6902E8E5">
        <w:tblPrEx>
          <w:tblCellMar>
            <w:top w:w="0" w:type="dxa"/>
            <w:left w:w="108" w:type="dxa"/>
            <w:bottom w:w="0" w:type="dxa"/>
            <w:right w:w="108" w:type="dxa"/>
          </w:tblCellMar>
        </w:tblPrEx>
        <w:tc>
          <w:p w14:paraId="46938FD8">
            <w:pPr>
              <w:pStyle w:val="24"/>
            </w:pPr>
            <w:r>
              <w:rPr>
                <w:rFonts w:hint="eastAsia"/>
              </w:rPr>
              <w:t>混合批量</w:t>
            </w:r>
            <w:r>
              <w:t xml:space="preserve"> KNN </w:t>
            </w:r>
            <w:r>
              <w:rPr>
                <w:rFonts w:hint="eastAsia"/>
              </w:rPr>
              <w:t>连续访问</w:t>
            </w:r>
          </w:p>
        </w:tc>
        <w:tc>
          <w:p w14:paraId="5ED9475C">
            <w:pPr>
              <w:pStyle w:val="24"/>
            </w:pPr>
            <w:r>
              <w:rPr>
                <w:rFonts w:hint="eastAsia"/>
              </w:rPr>
              <w:t>保留</w:t>
            </w:r>
            <w:r>
              <w:t xml:space="preserve"> </w:t>
            </w:r>
            <w:r>
              <w:rPr>
                <w:rFonts w:hint="eastAsia"/>
              </w:rPr>
              <w:t>KNN，但将</w:t>
            </w:r>
            <w:r>
              <w:t xml:space="preserve"> query/map </w:t>
            </w:r>
            <w:r>
              <w:rPr>
                <w:rFonts w:hint="eastAsia"/>
              </w:rPr>
              <w:t>先分桶、排序、连续预取</w:t>
            </w:r>
          </w:p>
        </w:tc>
        <w:tc>
          <w:p w14:paraId="04A89A25">
            <w:pPr>
              <w:pStyle w:val="24"/>
            </w:pPr>
            <w:r>
              <w:rPr>
                <w:rFonts w:hint="eastAsia"/>
              </w:rPr>
              <w:t>否</w:t>
            </w:r>
          </w:p>
        </w:tc>
        <w:tc>
          <w:p w14:paraId="0576CF88">
            <w:pPr>
              <w:pStyle w:val="24"/>
            </w:pPr>
            <w:r>
              <w:rPr>
                <w:rFonts w:hint="eastAsia"/>
              </w:rPr>
              <w:t>批量</w:t>
            </w:r>
            <w:r>
              <w:t xml:space="preserve"> gather </w:t>
            </w:r>
            <w:r>
              <w:rPr>
                <w:rFonts w:hint="eastAsia"/>
              </w:rPr>
              <w:t>邻域桶，在片上做</w:t>
            </w:r>
            <w:r>
              <w:t xml:space="preserve"> K </w:t>
            </w:r>
            <w:r>
              <w:rPr>
                <w:rFonts w:hint="eastAsia"/>
              </w:rPr>
              <w:t>选择</w:t>
            </w:r>
          </w:p>
        </w:tc>
        <w:tc>
          <w:p w14:paraId="61753EA8">
            <w:pPr>
              <w:pStyle w:val="24"/>
            </w:pPr>
            <w:r>
              <w:t xml:space="preserve">query </w:t>
            </w:r>
            <w:r>
              <w:rPr>
                <w:rFonts w:hint="eastAsia"/>
              </w:rPr>
              <w:t>分桶并行，on-chip</w:t>
            </w:r>
            <w:r>
              <w:t xml:space="preserve"> scratch </w:t>
            </w:r>
            <w:r>
              <w:rPr>
                <w:rFonts w:hint="eastAsia"/>
              </w:rPr>
              <w:t>选</w:t>
            </w:r>
            <w:r>
              <w:t xml:space="preserve"> K</w:t>
            </w:r>
          </w:p>
        </w:tc>
        <w:tc>
          <w:p w14:paraId="027F0DB2">
            <w:pPr>
              <w:pStyle w:val="24"/>
            </w:pPr>
            <w:r>
              <w:rPr>
                <w:rFonts w:hint="eastAsia"/>
              </w:rPr>
              <w:t>明显优于当前随机</w:t>
            </w:r>
            <w:r>
              <w:t xml:space="preserve"> </w:t>
            </w:r>
            <w:r>
              <w:rPr>
                <w:rFonts w:hint="eastAsia"/>
              </w:rPr>
              <w:t>KNN，但不如无</w:t>
            </w:r>
            <w:r>
              <w:t xml:space="preserve"> KNN</w:t>
            </w:r>
          </w:p>
        </w:tc>
        <w:tc>
          <w:p w14:paraId="5D894A26">
            <w:pPr>
              <w:pStyle w:val="24"/>
            </w:pPr>
            <w:r>
              <w:rPr>
                <w:rFonts w:hint="eastAsia"/>
              </w:rPr>
              <w:t>与现有语义最接近</w:t>
            </w:r>
          </w:p>
        </w:tc>
        <w:tc>
          <w:p w14:paraId="188854AE">
            <w:pPr>
              <w:pStyle w:val="24"/>
            </w:pPr>
            <w:r>
              <w:rPr>
                <w:rFonts w:hint="eastAsia"/>
              </w:rPr>
              <w:t>仍保留候选选择和邻域枚举</w:t>
            </w:r>
          </w:p>
        </w:tc>
        <w:tc>
          <w:p w14:paraId="59DD53C9">
            <w:pPr>
              <w:pStyle w:val="24"/>
            </w:pPr>
            <w:r>
              <w:rPr>
                <w:rFonts w:hint="eastAsia"/>
              </w:rPr>
              <w:t>适合保底回退与对照实验</w:t>
            </w:r>
          </w:p>
        </w:tc>
      </w:tr>
    </w:tbl>
    <w:p w14:paraId="24369295">
      <w:pPr>
        <w:pStyle w:val="3"/>
      </w:pPr>
      <w:r>
        <w:rPr>
          <w:rFonts w:hint="eastAsia"/>
          <w:b/>
          <w:bCs/>
        </w:rPr>
        <w:t>方案</w:t>
      </w:r>
      <w:r>
        <w:rPr>
          <w:b/>
          <w:bCs/>
        </w:rPr>
        <w:t xml:space="preserve"> </w:t>
      </w:r>
      <w:r>
        <w:rPr>
          <w:rFonts w:hint="eastAsia"/>
          <w:b/>
          <w:bCs/>
        </w:rPr>
        <w:t>A：稠密环形局部网格。</w:t>
      </w:r>
      <w:r>
        <w:br w:type="textWrapping"/>
      </w:r>
      <w:r>
        <w:rPr>
          <w:rFonts w:hint="eastAsia"/>
        </w:rPr>
        <w:t>这一路线最接近“把建图写入变成连续内存”的字面要求。做法是仿照</w:t>
      </w:r>
      <w:r>
        <w:t xml:space="preserve"> RC-Vox </w:t>
      </w:r>
      <w:r>
        <w:rPr>
          <w:rFonts w:hint="eastAsia"/>
        </w:rPr>
        <w:t>的思想，以机器人为中心维护一个定尺寸局部窗口，把世界点通过固定分辨率量化到局部</w:t>
      </w:r>
      <w:r>
        <w:t xml:space="preserve"> </w:t>
      </w:r>
      <w:r>
        <w:rPr>
          <w:rFonts w:hint="eastAsia"/>
        </w:rPr>
        <w:t>cell，再用</w:t>
      </w:r>
      <w:r>
        <w:t xml:space="preserve"> modulo </w:t>
      </w:r>
      <w:r>
        <w:rPr>
          <w:rFonts w:hint="eastAsia"/>
        </w:rPr>
        <w:t>或双层数组完成滚动映射。查询时不再做</w:t>
      </w:r>
      <w:r>
        <w:t xml:space="preserve"> </w:t>
      </w:r>
      <w:r>
        <w:rPr>
          <w:rFonts w:hint="eastAsia"/>
        </w:rPr>
        <w:t>KNN，而是直接读取当前</w:t>
      </w:r>
      <w:r>
        <w:t xml:space="preserve"> cell </w:t>
      </w:r>
      <w:r>
        <w:rPr>
          <w:rFonts w:hint="eastAsia"/>
        </w:rPr>
        <w:t>的</w:t>
      </w:r>
      <w:r>
        <w:t xml:space="preserve"> </w:t>
      </w:r>
      <w:r>
        <w:rPr>
          <w:rFonts w:hint="eastAsia"/>
        </w:rPr>
        <w:t>surfel，或在</w:t>
      </w:r>
      <w:r>
        <w:t xml:space="preserve"> 2×2×2 / 3×3×3 </w:t>
      </w:r>
      <w:r>
        <w:rPr>
          <w:rFonts w:hint="eastAsia"/>
        </w:rPr>
        <w:t>小邻域内做固定模式融合。RC-Vox</w:t>
      </w:r>
      <w:r>
        <w:t xml:space="preserve"> </w:t>
      </w:r>
      <w:r>
        <w:rPr>
          <w:rFonts w:hint="eastAsia"/>
        </w:rPr>
        <w:t>的核心启示是：用</w:t>
      </w:r>
      <w:r>
        <w:rPr>
          <w:rFonts w:hint="eastAsia"/>
          <w:b/>
          <w:bCs/>
        </w:rPr>
        <w:t>固定大小双层数组</w:t>
      </w:r>
      <w:r>
        <w:rPr>
          <w:rFonts w:hint="eastAsia"/>
        </w:rPr>
        <w:t>维护激光雷达范围内局部地图，并把附近点搜索的一部分工作前移到</w:t>
      </w:r>
      <w:r>
        <w:t xml:space="preserve"> mapping </w:t>
      </w:r>
      <w:r>
        <w:rPr>
          <w:rFonts w:hint="eastAsia"/>
        </w:rPr>
        <w:t>阶段。对</w:t>
      </w:r>
      <w:r>
        <w:t xml:space="preserve"> FPGA </w:t>
      </w:r>
      <w:r>
        <w:rPr>
          <w:rFonts w:hint="eastAsia"/>
        </w:rPr>
        <w:t>来说，这一方案几乎是理想的，因为索引与写入地址都可静态计算，读写模式最接近连续数组。代价是窗口越大，内存开销越高，且超出局部窗口的长期地图需要额外的后台换入换出机制。</w:t>
      </w:r>
      <w:r>
        <w:fldChar w:fldCharType="begin"/>
      </w:r>
      <w:r>
        <w:instrText xml:space="preserve"> HYPERLINK "https://arxiv.org/pdf/2302.04031" \h </w:instrText>
      </w:r>
      <w:r>
        <w:fldChar w:fldCharType="separate"/>
      </w:r>
      <w:r>
        <w:rPr>
          <w:rStyle w:val="20"/>
        </w:rPr>
        <w:t>[18]</w:t>
      </w:r>
      <w:r>
        <w:rPr>
          <w:rStyle w:val="20"/>
        </w:rPr>
        <w:fldChar w:fldCharType="end"/>
      </w:r>
    </w:p>
    <w:p w14:paraId="48E5520D">
      <w:pPr>
        <w:pStyle w:val="49"/>
      </w:pPr>
      <w:r>
        <w:rPr>
          <w:rStyle w:val="48"/>
        </w:rPr>
        <w:t>for each world point p:</w:t>
      </w:r>
      <w:r>
        <w:br w:type="textWrapping"/>
      </w:r>
      <w:r>
        <w:rPr>
          <w:rStyle w:val="48"/>
        </w:rPr>
        <w:t xml:space="preserve">    c = modulo(floor((p - local_origin) / res), window_shape)</w:t>
      </w:r>
      <w:r>
        <w:br w:type="textWrapping"/>
      </w:r>
      <w:r>
        <w:rPr>
          <w:rStyle w:val="48"/>
        </w:rPr>
        <w:t xml:space="preserve">    cell[c].count  += 1</w:t>
      </w:r>
      <w:r>
        <w:br w:type="textWrapping"/>
      </w:r>
      <w:r>
        <w:rPr>
          <w:rStyle w:val="48"/>
        </w:rPr>
        <w:t xml:space="preserve">    cell[c].sum    += p</w:t>
      </w:r>
      <w:r>
        <w:br w:type="textWrapping"/>
      </w:r>
      <w:r>
        <w:rPr>
          <w:rStyle w:val="48"/>
        </w:rPr>
        <w:t xml:space="preserve">    cell[c].scatter += p * p^T</w:t>
      </w:r>
      <w:r>
        <w:br w:type="textWrapping"/>
      </w:r>
      <w:r>
        <w:rPr>
          <w:rStyle w:val="48"/>
        </w:rPr>
        <w:t xml:space="preserve">    if cell[c].dirty and cell[c].count &gt;= Nmin:</w:t>
      </w:r>
      <w:r>
        <w:br w:type="textWrapping"/>
      </w:r>
      <w:r>
        <w:rPr>
          <w:rStyle w:val="48"/>
        </w:rPr>
        <w:t xml:space="preserve">        recompute_surfel(cell[c])</w:t>
      </w:r>
      <w:r>
        <w:br w:type="textWrapping"/>
      </w:r>
      <w:r>
        <w:br w:type="textWrapping"/>
      </w:r>
      <w:r>
        <w:rPr>
          <w:rStyle w:val="48"/>
        </w:rPr>
        <w:t>query(point q):</w:t>
      </w:r>
      <w:r>
        <w:br w:type="textWrapping"/>
      </w:r>
      <w:r>
        <w:rPr>
          <w:rStyle w:val="48"/>
        </w:rPr>
        <w:t xml:space="preserve">    c = modulo(floor((q - local_origin) / res), window_shape)</w:t>
      </w:r>
      <w:r>
        <w:br w:type="textWrapping"/>
      </w:r>
      <w:r>
        <w:rPr>
          <w:rStyle w:val="48"/>
        </w:rPr>
        <w:t xml:space="preserve">    s = cell[c] or fixed_neighbor_blend(c)</w:t>
      </w:r>
      <w:r>
        <w:br w:type="textWrapping"/>
      </w:r>
      <w:r>
        <w:rPr>
          <w:rStyle w:val="48"/>
        </w:rPr>
        <w:t xml:space="preserve">    residual = dot(s.normal, q) + s.d</w:t>
      </w:r>
    </w:p>
    <w:p w14:paraId="38B635B5">
      <w:pPr>
        <w:pStyle w:val="23"/>
      </w:pPr>
      <w:r>
        <w:rPr>
          <w:rFonts w:hint="eastAsia"/>
          <w:b/>
          <w:bCs/>
        </w:rPr>
        <w:t>方案</w:t>
      </w:r>
      <w:r>
        <w:rPr>
          <w:b/>
          <w:bCs/>
        </w:rPr>
        <w:t xml:space="preserve"> </w:t>
      </w:r>
      <w:r>
        <w:rPr>
          <w:rFonts w:hint="eastAsia"/>
          <w:b/>
          <w:bCs/>
        </w:rPr>
        <w:t>B：块哈希目录</w:t>
      </w:r>
      <w:r>
        <w:rPr>
          <w:b/>
          <w:bCs/>
        </w:rPr>
        <w:t xml:space="preserve"> + </w:t>
      </w:r>
      <w:r>
        <w:rPr>
          <w:rFonts w:hint="eastAsia"/>
          <w:b/>
          <w:bCs/>
        </w:rPr>
        <w:t>块内连续网格</w:t>
      </w:r>
      <w:r>
        <w:rPr>
          <w:b/>
          <w:bCs/>
        </w:rPr>
        <w:t xml:space="preserve"> + </w:t>
      </w:r>
      <w:r>
        <w:rPr>
          <w:rFonts w:hint="eastAsia"/>
          <w:b/>
          <w:bCs/>
        </w:rPr>
        <w:t>点自由统计。</w:t>
      </w:r>
      <w:r>
        <w:br w:type="textWrapping"/>
      </w:r>
      <w:r>
        <w:rPr>
          <w:rFonts w:hint="eastAsia"/>
        </w:rPr>
        <w:t>这是我最推荐的路线。它把“稀疏可扩展”与“块内连续”结合起来：全局只在</w:t>
      </w:r>
      <w:r>
        <w:t xml:space="preserve"> block </w:t>
      </w:r>
      <w:r>
        <w:rPr>
          <w:rFonts w:hint="eastAsia"/>
        </w:rPr>
        <w:t>粒度使用稀疏目录，block</w:t>
      </w:r>
      <w:r>
        <w:t xml:space="preserve"> </w:t>
      </w:r>
      <w:r>
        <w:rPr>
          <w:rFonts w:hint="eastAsia"/>
        </w:rPr>
        <w:t>内部则是完全连续的线性数组；每个</w:t>
      </w:r>
      <w:r>
        <w:t xml:space="preserve"> cell </w:t>
      </w:r>
      <w:r>
        <w:rPr>
          <w:rFonts w:hint="eastAsia"/>
        </w:rPr>
        <w:t>不存原始近邻点，而是存</w:t>
      </w:r>
      <w:r>
        <w:rPr>
          <w:rFonts w:hint="eastAsia"/>
          <w:b/>
          <w:bCs/>
        </w:rPr>
        <w:t>点数、质心、散布矩阵、法向、平面参数、质量分数</w:t>
      </w:r>
      <w:r>
        <w:rPr>
          <w:rFonts w:hint="eastAsia"/>
        </w:rPr>
        <w:t>等统计量。更新时，CPU</w:t>
      </w:r>
      <w:r>
        <w:t xml:space="preserve"> </w:t>
      </w:r>
      <w:r>
        <w:rPr>
          <w:rFonts w:hint="eastAsia"/>
        </w:rPr>
        <w:t>或</w:t>
      </w:r>
      <w:r>
        <w:t xml:space="preserve"> FPGA </w:t>
      </w:r>
      <w:r>
        <w:rPr>
          <w:rFonts w:hint="eastAsia"/>
        </w:rPr>
        <w:t>先把点转换成</w:t>
      </w:r>
      <w:r>
        <w:t xml:space="preserve"> </w:t>
      </w:r>
      <w:r>
        <w:rPr>
          <w:rStyle w:val="48"/>
        </w:rPr>
        <w:t>(block_id, cell_id)</w:t>
      </w:r>
      <w:r>
        <w:rPr>
          <w:rFonts w:hint="eastAsia"/>
        </w:rPr>
        <w:t>，再按</w:t>
      </w:r>
      <w:r>
        <w:t xml:space="preserve"> key </w:t>
      </w:r>
      <w:r>
        <w:rPr>
          <w:rFonts w:hint="eastAsia"/>
        </w:rPr>
        <w:t>排序，之后按</w:t>
      </w:r>
      <w:r>
        <w:t xml:space="preserve"> block </w:t>
      </w:r>
      <w:r>
        <w:rPr>
          <w:rFonts w:hint="eastAsia"/>
        </w:rPr>
        <w:t>做</w:t>
      </w:r>
      <w:r>
        <w:t xml:space="preserve"> DMA </w:t>
      </w:r>
      <w:r>
        <w:rPr>
          <w:rFonts w:hint="eastAsia"/>
        </w:rPr>
        <w:t>burst；FPGA</w:t>
      </w:r>
      <w:r>
        <w:t xml:space="preserve"> </w:t>
      </w:r>
      <w:r>
        <w:rPr>
          <w:rFonts w:hint="eastAsia"/>
        </w:rPr>
        <w:t>仅做连续</w:t>
      </w:r>
      <w:r>
        <w:t xml:space="preserve"> block </w:t>
      </w:r>
      <w:r>
        <w:rPr>
          <w:rFonts w:hint="eastAsia"/>
        </w:rPr>
        <w:t>写入和分段归并。查询时，直接根据</w:t>
      </w:r>
      <w:r>
        <w:t xml:space="preserve"> </w:t>
      </w:r>
      <w:r>
        <w:rPr>
          <w:rStyle w:val="48"/>
        </w:rPr>
        <w:t>block_id + cell_id</w:t>
      </w:r>
      <w:r>
        <w:t xml:space="preserve"> </w:t>
      </w:r>
      <w:r>
        <w:rPr>
          <w:rFonts w:hint="eastAsia"/>
        </w:rPr>
        <w:t>取</w:t>
      </w:r>
      <w:r>
        <w:t xml:space="preserve"> </w:t>
      </w:r>
      <w:r>
        <w:rPr>
          <w:rFonts w:hint="eastAsia"/>
        </w:rPr>
        <w:t>surfel，必要时只对极少数低支持</w:t>
      </w:r>
      <w:r>
        <w:t xml:space="preserve"> cell </w:t>
      </w:r>
      <w:r>
        <w:rPr>
          <w:rFonts w:hint="eastAsia"/>
        </w:rPr>
        <w:t>走回退路径。C³P-VoxelMap</w:t>
      </w:r>
      <w:r>
        <w:t xml:space="preserve"> </w:t>
      </w:r>
      <w:r>
        <w:rPr>
          <w:rFonts w:hint="eastAsia"/>
        </w:rPr>
        <w:t>证明点自由、累积式体素统计能把空间复杂度从保留点缓存的</w:t>
      </w:r>
      <w:r>
        <w:t xml:space="preserve"> O(N) </w:t>
      </w:r>
      <w:r>
        <w:rPr>
          <w:rFonts w:hint="eastAsia"/>
        </w:rPr>
        <w:t>收缩到</w:t>
      </w:r>
      <w:r>
        <w:t xml:space="preserve"> O(1) </w:t>
      </w:r>
      <w:r>
        <w:rPr>
          <w:rFonts w:hint="eastAsia"/>
        </w:rPr>
        <w:t>级</w:t>
      </w:r>
      <w:r>
        <w:t xml:space="preserve"> cell </w:t>
      </w:r>
      <w:r>
        <w:rPr>
          <w:rFonts w:hint="eastAsia"/>
        </w:rPr>
        <w:t>状态；Surfel-LIO</w:t>
      </w:r>
      <w:r>
        <w:t xml:space="preserve"> </w:t>
      </w:r>
      <w:r>
        <w:rPr>
          <w:rFonts w:hint="eastAsia"/>
        </w:rPr>
        <w:t>则证明预计算</w:t>
      </w:r>
      <w:r>
        <w:t xml:space="preserve"> surfel </w:t>
      </w:r>
      <w:r>
        <w:rPr>
          <w:rFonts w:hint="eastAsia"/>
        </w:rPr>
        <w:t>后可把查询变成</w:t>
      </w:r>
      <w:r>
        <w:t xml:space="preserve"> O(1) </w:t>
      </w:r>
      <w:r>
        <w:rPr>
          <w:rFonts w:hint="eastAsia"/>
        </w:rPr>
        <w:t>级对应获取。</w:t>
      </w:r>
      <w:r>
        <w:fldChar w:fldCharType="begin"/>
      </w:r>
      <w:r>
        <w:instrText xml:space="preserve"> HYPERLINK "https://arxiv.org/abs/2406.01195" \h </w:instrText>
      </w:r>
      <w:r>
        <w:fldChar w:fldCharType="separate"/>
      </w:r>
      <w:r>
        <w:rPr>
          <w:rStyle w:val="20"/>
        </w:rPr>
        <w:t>[19]</w:t>
      </w:r>
      <w:r>
        <w:rPr>
          <w:rStyle w:val="20"/>
        </w:rPr>
        <w:fldChar w:fldCharType="end"/>
      </w:r>
    </w:p>
    <w:p w14:paraId="09A9BA76">
      <w:pPr>
        <w:pStyle w:val="3"/>
      </w:pPr>
      <w:r>
        <w:rPr>
          <w:rFonts w:hint="eastAsia"/>
        </w:rPr>
        <w:t>从</w:t>
      </w:r>
      <w:r>
        <w:t xml:space="preserve"> FPGA </w:t>
      </w:r>
      <w:r>
        <w:rPr>
          <w:rFonts w:hint="eastAsia"/>
        </w:rPr>
        <w:t>资源角度，这个方案还有一个非常实用的映射优势：如果取</w:t>
      </w:r>
      <w:r>
        <w:t xml:space="preserve"> block </w:t>
      </w:r>
      <w:r>
        <w:rPr>
          <w:rFonts w:hint="eastAsia"/>
        </w:rPr>
        <w:t>为</w:t>
      </w:r>
      <w:r>
        <w:t xml:space="preserve"> </w:t>
      </w:r>
      <w:r>
        <w:rPr>
          <w:rStyle w:val="48"/>
        </w:rPr>
        <w:t>8×8×4=256</w:t>
      </w:r>
      <w:r>
        <w:t xml:space="preserve"> </w:t>
      </w:r>
      <w:r>
        <w:rPr>
          <w:rFonts w:hint="eastAsia"/>
        </w:rPr>
        <w:t>个</w:t>
      </w:r>
      <w:r>
        <w:t xml:space="preserve"> </w:t>
      </w:r>
      <w:r>
        <w:rPr>
          <w:rFonts w:hint="eastAsia"/>
        </w:rPr>
        <w:t>cell，每个</w:t>
      </w:r>
      <w:r>
        <w:t xml:space="preserve"> cell 64 </w:t>
      </w:r>
      <w:r>
        <w:rPr>
          <w:rFonts w:hint="eastAsia"/>
        </w:rPr>
        <w:t>B，那么一个</w:t>
      </w:r>
      <w:r>
        <w:t xml:space="preserve"> block </w:t>
      </w:r>
      <w:r>
        <w:rPr>
          <w:rFonts w:hint="eastAsia"/>
        </w:rPr>
        <w:t>正好是</w:t>
      </w:r>
      <w:r>
        <w:t xml:space="preserve"> </w:t>
      </w:r>
      <w:r>
        <w:rPr>
          <w:b/>
          <w:bCs/>
        </w:rPr>
        <w:t>16 KB</w:t>
      </w:r>
      <w:r>
        <w:rPr>
          <w:rFonts w:hint="eastAsia"/>
        </w:rPr>
        <w:t>；按</w:t>
      </w:r>
      <w:r>
        <w:t xml:space="preserve"> AMD </w:t>
      </w:r>
      <w:r>
        <w:rPr>
          <w:rFonts w:hint="eastAsia"/>
        </w:rPr>
        <w:t>文档，单个</w:t>
      </w:r>
      <w:r>
        <w:t xml:space="preserve"> BRAM36 </w:t>
      </w:r>
      <w:r>
        <w:rPr>
          <w:rFonts w:hint="eastAsia"/>
        </w:rPr>
        <w:t>约</w:t>
      </w:r>
      <w:r>
        <w:t xml:space="preserve"> 4 </w:t>
      </w:r>
      <w:r>
        <w:rPr>
          <w:rFonts w:hint="eastAsia"/>
        </w:rPr>
        <w:t>KB，因此一个</w:t>
      </w:r>
      <w:r>
        <w:t xml:space="preserve"> block </w:t>
      </w:r>
      <w:r>
        <w:rPr>
          <w:rFonts w:hint="eastAsia"/>
        </w:rPr>
        <w:t>大致可映射到</w:t>
      </w:r>
      <w:r>
        <w:t xml:space="preserve"> 4 </w:t>
      </w:r>
      <w:r>
        <w:rPr>
          <w:rFonts w:hint="eastAsia"/>
        </w:rPr>
        <w:t>个</w:t>
      </w:r>
      <w:r>
        <w:t xml:space="preserve"> </w:t>
      </w:r>
      <w:r>
        <w:rPr>
          <w:rFonts w:hint="eastAsia"/>
        </w:rPr>
        <w:t>BRAM36；若取</w:t>
      </w:r>
      <w:r>
        <w:t xml:space="preserve"> </w:t>
      </w:r>
      <w:r>
        <w:rPr>
          <w:rStyle w:val="48"/>
        </w:rPr>
        <w:t>8×8×8=512</w:t>
      </w:r>
      <w:r>
        <w:t xml:space="preserve"> </w:t>
      </w:r>
      <w:r>
        <w:rPr>
          <w:rFonts w:hint="eastAsia"/>
        </w:rPr>
        <w:t>个</w:t>
      </w:r>
      <w:r>
        <w:t xml:space="preserve"> </w:t>
      </w:r>
      <w:r>
        <w:rPr>
          <w:rFonts w:hint="eastAsia"/>
        </w:rPr>
        <w:t>cell，则约</w:t>
      </w:r>
      <w:r>
        <w:t xml:space="preserve"> 32 </w:t>
      </w:r>
      <w:r>
        <w:rPr>
          <w:rFonts w:hint="eastAsia"/>
        </w:rPr>
        <w:t>KB，接近一个</w:t>
      </w:r>
      <w:r>
        <w:t xml:space="preserve"> UltraRAM </w:t>
      </w:r>
      <w:r>
        <w:rPr>
          <w:rFonts w:hint="eastAsia"/>
        </w:rPr>
        <w:t>的有效容量量级。这样你就能把“每个</w:t>
      </w:r>
      <w:r>
        <w:t xml:space="preserve"> block </w:t>
      </w:r>
      <w:r>
        <w:rPr>
          <w:rFonts w:hint="eastAsia"/>
        </w:rPr>
        <w:t>是</w:t>
      </w:r>
      <w:r>
        <w:t xml:space="preserve"> </w:t>
      </w:r>
      <w:r>
        <w:rPr>
          <w:rFonts w:hint="eastAsia"/>
        </w:rPr>
        <w:t>DMA/缓存/一致性管理的基本单位”做成很规整的片上架构。</w:t>
      </w:r>
      <w:r>
        <w:fldChar w:fldCharType="begin"/>
      </w:r>
      <w:r>
        <w:instrText xml:space="preserve"> HYPERLINK "https://docs.amd.com/r/en-US/am011-versal-acap-trm/Block-RAM" \h </w:instrText>
      </w:r>
      <w:r>
        <w:fldChar w:fldCharType="separate"/>
      </w:r>
      <w:r>
        <w:rPr>
          <w:rStyle w:val="20"/>
        </w:rPr>
        <w:t>[20]</w:t>
      </w:r>
      <w:r>
        <w:rPr>
          <w:rStyle w:val="20"/>
        </w:rPr>
        <w:fldChar w:fldCharType="end"/>
      </w:r>
    </w:p>
    <w:p w14:paraId="5056B1D2">
      <w:pPr>
        <w:pStyle w:val="49"/>
      </w:pPr>
      <w:r>
        <w:rPr>
          <w:rStyle w:val="48"/>
        </w:rPr>
        <w:t># CPU front-end or FPGA pre-binner</w:t>
      </w:r>
      <w:r>
        <w:br w:type="textWrapping"/>
      </w:r>
      <w:r>
        <w:rPr>
          <w:rStyle w:val="48"/>
        </w:rPr>
        <w:t>for each world point p:</w:t>
      </w:r>
      <w:r>
        <w:br w:type="textWrapping"/>
      </w:r>
      <w:r>
        <w:rPr>
          <w:rStyle w:val="48"/>
        </w:rPr>
        <w:t xml:space="preserve">    bid = morton(block_index(p))</w:t>
      </w:r>
      <w:r>
        <w:br w:type="textWrapping"/>
      </w:r>
      <w:r>
        <w:rPr>
          <w:rStyle w:val="48"/>
        </w:rPr>
        <w:t xml:space="preserve">    cid = local_cell_index(p)</w:t>
      </w:r>
      <w:r>
        <w:br w:type="textWrapping"/>
      </w:r>
      <w:r>
        <w:rPr>
          <w:rStyle w:val="48"/>
        </w:rPr>
        <w:t xml:space="preserve">    emit (bid, cid, p)</w:t>
      </w:r>
      <w:r>
        <w:br w:type="textWrapping"/>
      </w:r>
      <w:r>
        <w:br w:type="textWrapping"/>
      </w:r>
      <w:r>
        <w:rPr>
          <w:rStyle w:val="48"/>
        </w:rPr>
        <w:t>sort stream by (bid, cid)</w:t>
      </w:r>
      <w:r>
        <w:br w:type="textWrapping"/>
      </w:r>
      <w:r>
        <w:br w:type="textWrapping"/>
      </w:r>
      <w:r>
        <w:rPr>
          <w:rStyle w:val="48"/>
        </w:rPr>
        <w:t># FPGA update kernel</w:t>
      </w:r>
      <w:r>
        <w:br w:type="textWrapping"/>
      </w:r>
      <w:r>
        <w:rPr>
          <w:rStyle w:val="48"/>
        </w:rPr>
        <w:t>for each run with same (bid, cid):</w:t>
      </w:r>
      <w:r>
        <w:br w:type="textWrapping"/>
      </w:r>
      <w:r>
        <w:rPr>
          <w:rStyle w:val="48"/>
        </w:rPr>
        <w:t xml:space="preserve">    blk = fetch_or_allocate_block(bid)</w:t>
      </w:r>
      <w:r>
        <w:br w:type="textWrapping"/>
      </w:r>
      <w:r>
        <w:rPr>
          <w:rStyle w:val="48"/>
        </w:rPr>
        <w:t xml:space="preserve">    cell = blk[cid]</w:t>
      </w:r>
      <w:r>
        <w:br w:type="textWrapping"/>
      </w:r>
      <w:r>
        <w:rPr>
          <w:rStyle w:val="48"/>
        </w:rPr>
        <w:t xml:space="preserve">    cell.count  += run.count</w:t>
      </w:r>
      <w:r>
        <w:br w:type="textWrapping"/>
      </w:r>
      <w:r>
        <w:rPr>
          <w:rStyle w:val="48"/>
        </w:rPr>
        <w:t xml:space="preserve">    cell.sum    += run.sum</w:t>
      </w:r>
      <w:r>
        <w:br w:type="textWrapping"/>
      </w:r>
      <w:r>
        <w:rPr>
          <w:rStyle w:val="48"/>
        </w:rPr>
        <w:t xml:space="preserve">    cell.scatter += run.scatter</w:t>
      </w:r>
      <w:r>
        <w:br w:type="textWrapping"/>
      </w:r>
      <w:r>
        <w:rPr>
          <w:rStyle w:val="48"/>
        </w:rPr>
        <w:t xml:space="preserve">    cell.dirty = 1</w:t>
      </w:r>
      <w:r>
        <w:br w:type="textWrapping"/>
      </w:r>
      <w:r>
        <w:br w:type="textWrapping"/>
      </w:r>
      <w:r>
        <w:rPr>
          <w:rStyle w:val="48"/>
        </w:rPr>
        <w:t># periodic or on block flush</w:t>
      </w:r>
      <w:r>
        <w:br w:type="textWrapping"/>
      </w:r>
      <w:r>
        <w:rPr>
          <w:rStyle w:val="48"/>
        </w:rPr>
        <w:t>for each dirty cell:</w:t>
      </w:r>
      <w:r>
        <w:br w:type="textWrapping"/>
      </w:r>
      <w:r>
        <w:rPr>
          <w:rStyle w:val="48"/>
        </w:rPr>
        <w:t xml:space="preserve">    if count &gt;= Nmin:</w:t>
      </w:r>
      <w:r>
        <w:br w:type="textWrapping"/>
      </w:r>
      <w:r>
        <w:rPr>
          <w:rStyle w:val="48"/>
        </w:rPr>
        <w:t xml:space="preserve">        centroid = sum / count</w:t>
      </w:r>
      <w:r>
        <w:br w:type="textWrapping"/>
      </w:r>
      <w:r>
        <w:rPr>
          <w:rStyle w:val="48"/>
        </w:rPr>
        <w:t xml:space="preserve">        cov = scatter / count - centroid * centroid^T</w:t>
      </w:r>
      <w:r>
        <w:br w:type="textWrapping"/>
      </w:r>
      <w:r>
        <w:rPr>
          <w:rStyle w:val="48"/>
        </w:rPr>
        <w:t xml:space="preserve">        normal, quality = smallest_eigenpair(cov)</w:t>
      </w:r>
      <w:r>
        <w:br w:type="textWrapping"/>
      </w:r>
      <w:r>
        <w:rPr>
          <w:rStyle w:val="48"/>
        </w:rPr>
        <w:t xml:space="preserve">        d = -dot(normal, centroid)</w:t>
      </w:r>
    </w:p>
    <w:p w14:paraId="0CFED405">
      <w:pPr>
        <w:pStyle w:val="23"/>
      </w:pPr>
      <w:r>
        <w:rPr>
          <w:rFonts w:hint="eastAsia"/>
          <w:b/>
          <w:bCs/>
        </w:rPr>
        <w:t>方案</w:t>
      </w:r>
      <w:r>
        <w:rPr>
          <w:b/>
          <w:bCs/>
        </w:rPr>
        <w:t xml:space="preserve"> </w:t>
      </w:r>
      <w:r>
        <w:rPr>
          <w:rFonts w:hint="eastAsia"/>
          <w:b/>
          <w:bCs/>
        </w:rPr>
        <w:t>C：固定半径局部缓冲区。</w:t>
      </w:r>
      <w:r>
        <w:br w:type="textWrapping"/>
      </w:r>
      <w:r>
        <w:rPr>
          <w:rFonts w:hint="eastAsia"/>
        </w:rPr>
        <w:t>如果你想尽量少改</w:t>
      </w:r>
      <w:r>
        <w:t xml:space="preserve"> Lightning-LM </w:t>
      </w:r>
      <w:r>
        <w:rPr>
          <w:rFonts w:hint="eastAsia"/>
        </w:rPr>
        <w:t>的观测模型，而先把访问模式规则化，这个方案是最稳妥的软件原型：每个</w:t>
      </w:r>
      <w:r>
        <w:t xml:space="preserve"> cell </w:t>
      </w:r>
      <w:r>
        <w:rPr>
          <w:rFonts w:hint="eastAsia"/>
        </w:rPr>
        <w:t>维护一个固定长度</w:t>
      </w:r>
      <w:r>
        <w:t xml:space="preserve"> ring </w:t>
      </w:r>
      <w:r>
        <w:rPr>
          <w:rFonts w:hint="eastAsia"/>
        </w:rPr>
        <w:t>buffer，例如</w:t>
      </w:r>
      <w:r>
        <w:t xml:space="preserve"> 8 </w:t>
      </w:r>
      <w:r>
        <w:rPr>
          <w:rFonts w:hint="eastAsia"/>
        </w:rPr>
        <w:t>或</w:t>
      </w:r>
      <w:r>
        <w:t xml:space="preserve"> 16 </w:t>
      </w:r>
      <w:r>
        <w:rPr>
          <w:rFonts w:hint="eastAsia"/>
        </w:rPr>
        <w:t>个点；查询时不再执行</w:t>
      </w:r>
      <w:r>
        <w:t xml:space="preserve"> K=5 </w:t>
      </w:r>
      <w:r>
        <w:rPr>
          <w:rFonts w:hint="eastAsia"/>
        </w:rPr>
        <w:t>的“候选收集</w:t>
      </w:r>
      <w:r>
        <w:t xml:space="preserve"> + </w:t>
      </w:r>
      <w:r>
        <w:rPr>
          <w:rStyle w:val="48"/>
        </w:rPr>
        <w:t>nth_element</w:t>
      </w:r>
      <w:r>
        <w:rPr>
          <w:rFonts w:hint="eastAsia"/>
        </w:rPr>
        <w:t>”，而是直接读取固定半径邻域（例如当前</w:t>
      </w:r>
      <w:r>
        <w:t xml:space="preserve"> cell </w:t>
      </w:r>
      <w:r>
        <w:rPr>
          <w:rFonts w:hint="eastAsia"/>
        </w:rPr>
        <w:t>加</w:t>
      </w:r>
      <w:r>
        <w:t xml:space="preserve"> 6/18/26 </w:t>
      </w:r>
      <w:r>
        <w:rPr>
          <w:rFonts w:hint="eastAsia"/>
        </w:rPr>
        <w:t>邻域）中的所有点做平面拟合。这样一来，</w:t>
      </w:r>
      <w:r>
        <w:rPr>
          <w:b/>
          <w:bCs/>
        </w:rPr>
        <w:t xml:space="preserve">K </w:t>
      </w:r>
      <w:r>
        <w:rPr>
          <w:rFonts w:hint="eastAsia"/>
          <w:b/>
          <w:bCs/>
        </w:rPr>
        <w:t>选择步骤消失</w:t>
      </w:r>
      <w:r>
        <w:rPr>
          <w:rFonts w:hint="eastAsia"/>
        </w:rPr>
        <w:t>，地址模式也可以被</w:t>
      </w:r>
      <w:r>
        <w:t xml:space="preserve"> block </w:t>
      </w:r>
      <w:r>
        <w:rPr>
          <w:rFonts w:hint="eastAsia"/>
        </w:rPr>
        <w:t>化，但运行时仍然要做平面拟合，因此计算与带宽压力仍显著高于</w:t>
      </w:r>
      <w:r>
        <w:t xml:space="preserve"> surfel </w:t>
      </w:r>
      <w:r>
        <w:rPr>
          <w:rFonts w:hint="eastAsia"/>
        </w:rPr>
        <w:t>方案。它和当前</w:t>
      </w:r>
      <w:r>
        <w:t xml:space="preserve"> iVox </w:t>
      </w:r>
      <w:r>
        <w:rPr>
          <w:rFonts w:hint="eastAsia"/>
        </w:rPr>
        <w:t>的差别主要在于：邻域大小固定、每个</w:t>
      </w:r>
      <w:r>
        <w:t xml:space="preserve"> cell </w:t>
      </w:r>
      <w:r>
        <w:rPr>
          <w:rFonts w:hint="eastAsia"/>
        </w:rPr>
        <w:t>点数固定、访问可以编址连续；这与</w:t>
      </w:r>
      <w:r>
        <w:t xml:space="preserve"> iVox </w:t>
      </w:r>
      <w:r>
        <w:rPr>
          <w:rFonts w:hint="eastAsia"/>
        </w:rPr>
        <w:t>当前本就支持</w:t>
      </w:r>
      <w:r>
        <w:t xml:space="preserve"> </w:t>
      </w:r>
      <w:r>
        <w:rPr>
          <w:rStyle w:val="48"/>
        </w:rPr>
        <w:t>NEARBY6/18/26</w:t>
      </w:r>
      <w:r>
        <w:t xml:space="preserve"> </w:t>
      </w:r>
      <w:r>
        <w:rPr>
          <w:rFonts w:hint="eastAsia"/>
        </w:rPr>
        <w:t>的邻域枚举有天然对应关系。</w:t>
      </w:r>
      <w:r>
        <w:fldChar w:fldCharType="begin"/>
      </w:r>
      <w:r>
        <w:instrText xml:space="preserve"> HYPERLINK "https://github.com/gaoxiang12/faster-lio/blob/master/include/ivox3d/ivox3d.h" \h </w:instrText>
      </w:r>
      <w:r>
        <w:fldChar w:fldCharType="separate"/>
      </w:r>
      <w:r>
        <w:rPr>
          <w:rStyle w:val="20"/>
        </w:rPr>
        <w:t>[21]</w:t>
      </w:r>
      <w:r>
        <w:rPr>
          <w:rStyle w:val="20"/>
        </w:rPr>
        <w:fldChar w:fldCharType="end"/>
      </w:r>
    </w:p>
    <w:p w14:paraId="588A5FC3">
      <w:pPr>
        <w:pStyle w:val="49"/>
      </w:pPr>
      <w:r>
        <w:rPr>
          <w:rStyle w:val="48"/>
        </w:rPr>
        <w:t>for each point p:</w:t>
      </w:r>
      <w:r>
        <w:br w:type="textWrapping"/>
      </w:r>
      <w:r>
        <w:rPr>
          <w:rStyle w:val="48"/>
        </w:rPr>
        <w:t xml:space="preserve">    (bid, cid) = encode(p)</w:t>
      </w:r>
      <w:r>
        <w:br w:type="textWrapping"/>
      </w:r>
      <w:r>
        <w:rPr>
          <w:rStyle w:val="48"/>
        </w:rPr>
        <w:t xml:space="preserve">    ring[bid][cid].push_back_overwrite(p)</w:t>
      </w:r>
      <w:r>
        <w:br w:type="textWrapping"/>
      </w:r>
      <w:r>
        <w:br w:type="textWrapping"/>
      </w:r>
      <w:r>
        <w:rPr>
          <w:rStyle w:val="48"/>
        </w:rPr>
        <w:t>query(q):</w:t>
      </w:r>
      <w:r>
        <w:br w:type="textWrapping"/>
      </w:r>
      <w:r>
        <w:rPr>
          <w:rStyle w:val="48"/>
        </w:rPr>
        <w:t xml:space="preserve">    pts = concat_fixed_neighbors(ring, q, radius = 1 cell)</w:t>
      </w:r>
      <w:r>
        <w:br w:type="textWrapping"/>
      </w:r>
      <w:r>
        <w:rPr>
          <w:rStyle w:val="48"/>
        </w:rPr>
        <w:t xml:space="preserve">    if pts.size &gt;= Nmin:</w:t>
      </w:r>
      <w:r>
        <w:br w:type="textWrapping"/>
      </w:r>
      <w:r>
        <w:rPr>
          <w:rStyle w:val="48"/>
        </w:rPr>
        <w:t xml:space="preserve">        plane = fit_plane(pts)</w:t>
      </w:r>
      <w:r>
        <w:br w:type="textWrapping"/>
      </w:r>
      <w:r>
        <w:rPr>
          <w:rStyle w:val="48"/>
        </w:rPr>
        <w:t xml:space="preserve">        residual = plane_eval(plane, q)</w:t>
      </w:r>
    </w:p>
    <w:p w14:paraId="786E6D8A">
      <w:pPr>
        <w:pStyle w:val="23"/>
      </w:pPr>
      <w:r>
        <w:rPr>
          <w:rFonts w:hint="eastAsia"/>
          <w:b/>
          <w:bCs/>
        </w:rPr>
        <w:t>方案</w:t>
      </w:r>
      <w:r>
        <w:rPr>
          <w:b/>
          <w:bCs/>
        </w:rPr>
        <w:t xml:space="preserve"> </w:t>
      </w:r>
      <w:r>
        <w:rPr>
          <w:rFonts w:hint="eastAsia"/>
          <w:b/>
          <w:bCs/>
        </w:rPr>
        <w:t>D：保持近邻语义，但做批量/连续化访问。</w:t>
      </w:r>
      <w:r>
        <w:br w:type="textWrapping"/>
      </w:r>
      <w:r>
        <w:rPr>
          <w:rFonts w:hint="eastAsia"/>
        </w:rPr>
        <w:t>这是最接近你“若不可行，给折衷方案”的要求。它承认当前系统仍需要近邻点，但把最伤</w:t>
      </w:r>
      <w:r>
        <w:t xml:space="preserve"> FPGA </w:t>
      </w:r>
      <w:r>
        <w:rPr>
          <w:rFonts w:hint="eastAsia"/>
        </w:rPr>
        <w:t>的“逐点随机访问”改成“分桶</w:t>
      </w:r>
      <w:r>
        <w:t xml:space="preserve"> + </w:t>
      </w:r>
      <w:r>
        <w:rPr>
          <w:rFonts w:hint="eastAsia"/>
        </w:rPr>
        <w:t>排序</w:t>
      </w:r>
      <w:r>
        <w:t xml:space="preserve"> + </w:t>
      </w:r>
      <w:r>
        <w:rPr>
          <w:rFonts w:hint="eastAsia"/>
        </w:rPr>
        <w:t>邻域桶预取</w:t>
      </w:r>
      <w:r>
        <w:t xml:space="preserve"> + </w:t>
      </w:r>
      <w:r>
        <w:rPr>
          <w:rFonts w:hint="eastAsia"/>
        </w:rPr>
        <w:t>局部</w:t>
      </w:r>
      <w:r>
        <w:t xml:space="preserve"> K </w:t>
      </w:r>
      <w:r>
        <w:rPr>
          <w:rFonts w:hint="eastAsia"/>
        </w:rPr>
        <w:t>选择”。具体做法是：先按</w:t>
      </w:r>
      <w:r>
        <w:t xml:space="preserve"> query point </w:t>
      </w:r>
      <w:r>
        <w:rPr>
          <w:rFonts w:hint="eastAsia"/>
        </w:rPr>
        <w:t>的体素</w:t>
      </w:r>
      <w:r>
        <w:t xml:space="preserve"> key </w:t>
      </w:r>
      <w:r>
        <w:rPr>
          <w:rFonts w:hint="eastAsia"/>
        </w:rPr>
        <w:t>或</w:t>
      </w:r>
      <w:r>
        <w:t xml:space="preserve"> block key </w:t>
      </w:r>
      <w:r>
        <w:rPr>
          <w:rFonts w:hint="eastAsia"/>
        </w:rPr>
        <w:t>对点排序，再把</w:t>
      </w:r>
      <w:r>
        <w:t xml:space="preserve"> map </w:t>
      </w:r>
      <w:r>
        <w:rPr>
          <w:rFonts w:hint="eastAsia"/>
        </w:rPr>
        <w:t>中相邻体素桶连续地搬进</w:t>
      </w:r>
      <w:r>
        <w:t xml:space="preserve"> </w:t>
      </w:r>
      <w:r>
        <w:rPr>
          <w:rFonts w:hint="eastAsia"/>
        </w:rPr>
        <w:t>BRAM/URAM，最后在片上做小规模</w:t>
      </w:r>
      <w:r>
        <w:t xml:space="preserve"> </w:t>
      </w:r>
      <w:r>
        <w:rPr>
          <w:rFonts w:hint="eastAsia"/>
        </w:rPr>
        <w:t>top-K。这样做仍保留近邻语义，且对现有</w:t>
      </w:r>
      <w:r>
        <w:t xml:space="preserve"> </w:t>
      </w:r>
      <w:r>
        <w:rPr>
          <w:rFonts w:hint="eastAsia"/>
        </w:rPr>
        <w:t>ESKF/平面拟合改动最小；但因为它没有移除邻域枚举和</w:t>
      </w:r>
      <w:r>
        <w:t xml:space="preserve"> K </w:t>
      </w:r>
      <w:r>
        <w:rPr>
          <w:rFonts w:hint="eastAsia"/>
        </w:rPr>
        <w:t>选择，所以性能上限一定低于方案</w:t>
      </w:r>
      <w:r>
        <w:t xml:space="preserve"> </w:t>
      </w:r>
      <w:r>
        <w:rPr>
          <w:rFonts w:hint="eastAsia"/>
        </w:rPr>
        <w:t>B。它很适合作为你第一阶段的</w:t>
      </w:r>
      <w:r>
        <w:rPr>
          <w:rFonts w:hint="eastAsia"/>
          <w:b/>
          <w:bCs/>
        </w:rPr>
        <w:t>保底回退和对照基线</w:t>
      </w:r>
      <w:r>
        <w:t>。</w:t>
      </w: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[22]</w:t>
      </w:r>
      <w:r>
        <w:rPr>
          <w:rStyle w:val="20"/>
        </w:rPr>
        <w:fldChar w:fldCharType="end"/>
      </w:r>
    </w:p>
    <w:p w14:paraId="563B1BC0">
      <w:pPr>
        <w:pStyle w:val="49"/>
      </w:pPr>
      <w:r>
        <w:rPr>
          <w:rStyle w:val="48"/>
        </w:rPr>
        <w:t>group query points by block_key</w:t>
      </w:r>
      <w:r>
        <w:br w:type="textWrapping"/>
      </w:r>
      <w:r>
        <w:rPr>
          <w:rStyle w:val="48"/>
        </w:rPr>
        <w:t>for each query group:</w:t>
      </w:r>
      <w:r>
        <w:br w:type="textWrapping"/>
      </w:r>
      <w:r>
        <w:rPr>
          <w:rStyle w:val="48"/>
        </w:rPr>
        <w:t xml:space="preserve">    prefetch contiguous neighbor blocks to on-chip cache</w:t>
      </w:r>
      <w:r>
        <w:br w:type="textWrapping"/>
      </w:r>
      <w:r>
        <w:rPr>
          <w:rStyle w:val="48"/>
        </w:rPr>
        <w:t xml:space="preserve">    for each query q in group:</w:t>
      </w:r>
      <w:r>
        <w:br w:type="textWrapping"/>
      </w:r>
      <w:r>
        <w:rPr>
          <w:rStyle w:val="48"/>
        </w:rPr>
        <w:t xml:space="preserve">        candidates = scan_prefetched_buckets(q)</w:t>
      </w:r>
      <w:r>
        <w:br w:type="textWrapping"/>
      </w:r>
      <w:r>
        <w:rPr>
          <w:rStyle w:val="48"/>
        </w:rPr>
        <w:t xml:space="preserve">        topk = partial_select(candidates, K=5)</w:t>
      </w:r>
      <w:r>
        <w:br w:type="textWrapping"/>
      </w:r>
      <w:r>
        <w:rPr>
          <w:rStyle w:val="48"/>
        </w:rPr>
        <w:t xml:space="preserve">        plane = fit_plane(topk)</w:t>
      </w:r>
    </w:p>
    <w:bookmarkEnd w:id="6"/>
    <w:p w14:paraId="1A37D146">
      <w:pPr>
        <w:pStyle w:val="4"/>
      </w:pPr>
      <w:bookmarkStart w:id="7" w:name="推荐方案与改动"/>
      <w:r>
        <w:rPr>
          <w:rFonts w:hint="eastAsia"/>
        </w:rPr>
        <w:t>推荐方案与改动</w:t>
      </w:r>
    </w:p>
    <w:p w14:paraId="2AEEBD68">
      <w:pPr>
        <w:pStyle w:val="23"/>
      </w:pPr>
      <w:r>
        <w:rPr>
          <w:rFonts w:hint="eastAsia"/>
        </w:rPr>
        <w:t>综合“去掉热路径</w:t>
      </w:r>
      <w:r>
        <w:t xml:space="preserve"> </w:t>
      </w:r>
      <w:r>
        <w:rPr>
          <w:rFonts w:hint="eastAsia"/>
        </w:rPr>
        <w:t>KNN、实现连续写入、保持大范围稀疏地图、适合</w:t>
      </w:r>
      <w:r>
        <w:t xml:space="preserve"> FPGA </w:t>
      </w:r>
      <w:r>
        <w:rPr>
          <w:rFonts w:hint="eastAsia"/>
        </w:rPr>
        <w:t>资源组织”的要求，</w:t>
      </w:r>
      <w:r>
        <w:rPr>
          <w:rFonts w:hint="eastAsia"/>
          <w:b/>
          <w:bCs/>
        </w:rPr>
        <w:t>推荐主方案为：方案</w:t>
      </w:r>
      <w:r>
        <w:rPr>
          <w:b/>
          <w:bCs/>
        </w:rPr>
        <w:t xml:space="preserve"> B </w:t>
      </w:r>
      <w:r>
        <w:rPr>
          <w:rFonts w:hint="eastAsia"/>
          <w:b/>
          <w:bCs/>
        </w:rPr>
        <w:t>的“块哈希目录</w:t>
      </w:r>
      <w:r>
        <w:rPr>
          <w:b/>
          <w:bCs/>
        </w:rPr>
        <w:t xml:space="preserve"> + </w:t>
      </w:r>
      <w:r>
        <w:rPr>
          <w:rFonts w:hint="eastAsia"/>
          <w:b/>
          <w:bCs/>
        </w:rPr>
        <w:t>块内连续网格</w:t>
      </w:r>
      <w:r>
        <w:rPr>
          <w:b/>
          <w:bCs/>
        </w:rPr>
        <w:t xml:space="preserve"> + </w:t>
      </w:r>
      <w:r>
        <w:rPr>
          <w:rFonts w:hint="eastAsia"/>
          <w:b/>
          <w:bCs/>
        </w:rPr>
        <w:t>点自由</w:t>
      </w:r>
      <w:r>
        <w:rPr>
          <w:b/>
          <w:bCs/>
        </w:rPr>
        <w:t xml:space="preserve"> surfel </w:t>
      </w:r>
      <w:r>
        <w:rPr>
          <w:rFonts w:hint="eastAsia"/>
          <w:b/>
          <w:bCs/>
        </w:rPr>
        <w:t>统计”，并为低支持/退化</w:t>
      </w:r>
      <w:r>
        <w:rPr>
          <w:b/>
          <w:bCs/>
        </w:rPr>
        <w:t xml:space="preserve"> cell </w:t>
      </w:r>
      <w:r>
        <w:rPr>
          <w:rFonts w:hint="eastAsia"/>
          <w:b/>
          <w:bCs/>
        </w:rPr>
        <w:t>保留方案</w:t>
      </w:r>
      <w:r>
        <w:rPr>
          <w:b/>
          <w:bCs/>
        </w:rPr>
        <w:t xml:space="preserve"> D </w:t>
      </w:r>
      <w:r>
        <w:rPr>
          <w:rFonts w:hint="eastAsia"/>
          <w:b/>
          <w:bCs/>
        </w:rPr>
        <w:t>的批量</w:t>
      </w:r>
      <w:r>
        <w:rPr>
          <w:b/>
          <w:bCs/>
        </w:rPr>
        <w:t xml:space="preserve"> KNN </w:t>
      </w:r>
      <w:r>
        <w:rPr>
          <w:rFonts w:hint="eastAsia"/>
          <w:b/>
          <w:bCs/>
        </w:rPr>
        <w:t>回退</w:t>
      </w:r>
      <w:r>
        <w:rPr>
          <w:rFonts w:hint="eastAsia"/>
        </w:rPr>
        <w:t>。这是一个很重要的组合：主路径尽量简单、规则、可流水；退化路径尽量少触发，只为那些“统计量不足以生成可靠平面”的</w:t>
      </w:r>
      <w:r>
        <w:t xml:space="preserve"> cell </w:t>
      </w:r>
      <w:r>
        <w:rPr>
          <w:rFonts w:hint="eastAsia"/>
        </w:rPr>
        <w:t>服务。这样可以同时满足你的主目标——</w:t>
      </w:r>
      <w:r>
        <w:rPr>
          <w:rFonts w:hint="eastAsia"/>
          <w:b/>
          <w:bCs/>
        </w:rPr>
        <w:t>不在</w:t>
      </w:r>
      <w:r>
        <w:rPr>
          <w:b/>
          <w:bCs/>
        </w:rPr>
        <w:t xml:space="preserve"> FPGA </w:t>
      </w:r>
      <w:r>
        <w:rPr>
          <w:rFonts w:hint="eastAsia"/>
          <w:b/>
          <w:bCs/>
        </w:rPr>
        <w:t>热路径使用</w:t>
      </w:r>
      <w:r>
        <w:rPr>
          <w:b/>
          <w:bCs/>
        </w:rPr>
        <w:t xml:space="preserve"> KNN</w:t>
      </w:r>
      <w:r>
        <w:rPr>
          <w:rFonts w:hint="eastAsia"/>
        </w:rPr>
        <w:t>——以及你的保底要求——</w:t>
      </w:r>
      <w:r>
        <w:rPr>
          <w:rFonts w:hint="eastAsia"/>
          <w:b/>
          <w:bCs/>
        </w:rPr>
        <w:t>若完全去</w:t>
      </w:r>
      <w:r>
        <w:rPr>
          <w:b/>
          <w:bCs/>
        </w:rPr>
        <w:t xml:space="preserve"> KNN </w:t>
      </w:r>
      <w:r>
        <w:rPr>
          <w:rFonts w:hint="eastAsia"/>
          <w:b/>
          <w:bCs/>
        </w:rPr>
        <w:t>风险太高，仍有折衷回退</w:t>
      </w:r>
      <w:r>
        <w:rPr>
          <w:rFonts w:hint="eastAsia"/>
        </w:rPr>
        <w:t>。这个组合与</w:t>
      </w:r>
      <w:r>
        <w:t xml:space="preserve"> Surfel-LIO、C³P-VoxelMap </w:t>
      </w:r>
      <w:r>
        <w:rPr>
          <w:rFonts w:hint="eastAsia"/>
        </w:rPr>
        <w:t>的设计精神高度一致，也和</w:t>
      </w:r>
      <w:r>
        <w:t xml:space="preserve"> RC-Vox </w:t>
      </w:r>
      <w:r>
        <w:rPr>
          <w:rFonts w:hint="eastAsia"/>
        </w:rPr>
        <w:t>“把计算前移到建图阶段”的方向一致。</w:t>
      </w:r>
      <w:r>
        <w:fldChar w:fldCharType="begin"/>
      </w:r>
      <w:r>
        <w:instrText xml:space="preserve"> HYPERLINK "https://arxiv.org/pdf/2512.03397" \h </w:instrText>
      </w:r>
      <w:r>
        <w:fldChar w:fldCharType="separate"/>
      </w:r>
      <w:r>
        <w:rPr>
          <w:rStyle w:val="20"/>
        </w:rPr>
        <w:t>[23]</w:t>
      </w:r>
      <w:r>
        <w:rPr>
          <w:rStyle w:val="20"/>
        </w:rPr>
        <w:fldChar w:fldCharType="end"/>
      </w:r>
    </w:p>
    <w:p w14:paraId="2F40C718">
      <w:pPr>
        <w:pStyle w:val="3"/>
      </w:pPr>
      <w:r>
        <w:rPr>
          <w:rFonts w:hint="eastAsia"/>
        </w:rPr>
        <w:t>对</w:t>
      </w:r>
      <w:r>
        <w:t xml:space="preserve"> Lightning-LM </w:t>
      </w:r>
      <w:r>
        <w:rPr>
          <w:rFonts w:hint="eastAsia"/>
        </w:rPr>
        <w:t>而言，建议改动点可以非常明确地落在几个文件上。当前前端在</w:t>
      </w:r>
      <w:r>
        <w:t xml:space="preserve"> </w:t>
      </w:r>
      <w:r>
        <w:rPr>
          <w:rStyle w:val="48"/>
        </w:rPr>
        <w:t>laser_mapping.h</w:t>
      </w:r>
      <w:r>
        <w:t xml:space="preserve"> </w:t>
      </w:r>
      <w:r>
        <w:rPr>
          <w:rFonts w:hint="eastAsia"/>
        </w:rPr>
        <w:t>中把局部地图别名写死为</w:t>
      </w:r>
      <w:r>
        <w:t xml:space="preserve"> </w:t>
      </w:r>
      <w:r>
        <w:rPr>
          <w:rStyle w:val="48"/>
        </w:rPr>
        <w:t>IVoxType</w:t>
      </w:r>
      <w:r>
        <w:rPr>
          <w:rFonts w:hint="eastAsia"/>
        </w:rPr>
        <w:t>，并保留</w:t>
      </w:r>
      <w:r>
        <w:t xml:space="preserve"> </w:t>
      </w:r>
      <w:r>
        <w:rPr>
          <w:rStyle w:val="48"/>
        </w:rPr>
        <w:t>nearest_points_</w:t>
      </w:r>
      <w:r>
        <w:t>、</w:t>
      </w:r>
      <w:r>
        <w:rPr>
          <w:rStyle w:val="48"/>
        </w:rPr>
        <w:t>plane_coef_</w:t>
      </w:r>
      <w:r>
        <w:t>、</w:t>
      </w:r>
      <w:r>
        <w:rPr>
          <w:rStyle w:val="48"/>
        </w:rPr>
        <w:t>residuals_</w:t>
      </w:r>
      <w:r>
        <w:t xml:space="preserve"> </w:t>
      </w:r>
      <w:r>
        <w:rPr>
          <w:rFonts w:hint="eastAsia"/>
        </w:rPr>
        <w:t>等与“近邻点</w:t>
      </w:r>
      <w:r>
        <w:t xml:space="preserve"> + </w:t>
      </w:r>
      <w:r>
        <w:rPr>
          <w:rFonts w:hint="eastAsia"/>
        </w:rPr>
        <w:t>在线平面拟合”绑定的数据成员；</w:t>
      </w:r>
      <w:r>
        <w:rPr>
          <w:rStyle w:val="48"/>
        </w:rPr>
        <w:t>laser_mapping.cc</w:t>
      </w:r>
      <w:r>
        <w:t xml:space="preserve"> </w:t>
      </w:r>
      <w:r>
        <w:rPr>
          <w:rFonts w:hint="eastAsia"/>
        </w:rPr>
        <w:t>则在</w:t>
      </w:r>
      <w:r>
        <w:t xml:space="preserve"> </w:t>
      </w:r>
      <w:r>
        <w:rPr>
          <w:rStyle w:val="48"/>
        </w:rPr>
        <w:t>ObsModel()</w:t>
      </w:r>
      <w:r>
        <w:t xml:space="preserve"> </w:t>
      </w:r>
      <w:r>
        <w:rPr>
          <w:rFonts w:hint="eastAsia"/>
        </w:rPr>
        <w:t>里调用</w:t>
      </w:r>
      <w:r>
        <w:t xml:space="preserve"> </w:t>
      </w:r>
      <w:r>
        <w:rPr>
          <w:rStyle w:val="48"/>
        </w:rPr>
        <w:t>GetClosestPoint()</w:t>
      </w:r>
      <w:r>
        <w:t xml:space="preserve"> </w:t>
      </w:r>
      <w:r>
        <w:rPr>
          <w:rFonts w:hint="eastAsia"/>
        </w:rPr>
        <w:t>和</w:t>
      </w:r>
      <w:r>
        <w:t xml:space="preserve"> </w:t>
      </w:r>
      <w:r>
        <w:rPr>
          <w:rStyle w:val="48"/>
        </w:rPr>
        <w:t>esti_plane()</w:t>
      </w:r>
      <w:r>
        <w:rPr>
          <w:rFonts w:hint="eastAsia"/>
        </w:rPr>
        <w:t>，在</w:t>
      </w:r>
      <w:r>
        <w:t xml:space="preserve"> </w:t>
      </w:r>
      <w:r>
        <w:rPr>
          <w:rStyle w:val="48"/>
        </w:rPr>
        <w:t>MapIncremental()</w:t>
      </w:r>
      <w:r>
        <w:t xml:space="preserve"> </w:t>
      </w:r>
      <w:r>
        <w:rPr>
          <w:rFonts w:hint="eastAsia"/>
        </w:rPr>
        <w:t>里复用</w:t>
      </w:r>
      <w:r>
        <w:t xml:space="preserve"> </w:t>
      </w:r>
      <w:r>
        <w:rPr>
          <w:rStyle w:val="48"/>
        </w:rPr>
        <w:t>nearest_points_</w:t>
      </w:r>
      <w:r>
        <w:t xml:space="preserve"> </w:t>
      </w:r>
      <w:r>
        <w:rPr>
          <w:rFonts w:hint="eastAsia"/>
        </w:rPr>
        <w:t>决定写入。要落地推荐方案，你应把这些成员和流程一起改，而不是只替换</w:t>
      </w:r>
      <w:r>
        <w:t xml:space="preserve"> </w:t>
      </w:r>
      <w:r>
        <w:rPr>
          <w:rStyle w:val="48"/>
        </w:rPr>
        <w:t>AddPoints()</w:t>
      </w:r>
      <w:r>
        <w:t>。</w:t>
      </w:r>
      <w:r>
        <w:fldChar w:fldCharType="begin"/>
      </w:r>
      <w:r>
        <w:instrText xml:space="preserve"> HYPERLINK "https://github.com/gaoxiang12/lightning-lm/blob/master/src/core/lio/laser_mapping.h" \h </w:instrText>
      </w:r>
      <w:r>
        <w:fldChar w:fldCharType="separate"/>
      </w:r>
      <w:r>
        <w:rPr>
          <w:rStyle w:val="20"/>
        </w:rPr>
        <w:t>[24]</w:t>
      </w:r>
      <w:r>
        <w:rPr>
          <w:rStyle w:val="20"/>
        </w:rPr>
        <w:fldChar w:fldCharType="end"/>
      </w:r>
    </w:p>
    <w:p w14:paraId="37926072">
      <w:pPr>
        <w:pStyle w:val="3"/>
      </w:pPr>
      <w:r>
        <w:rPr>
          <w:rFonts w:hint="eastAsia"/>
        </w:rPr>
        <w:t>一个可执行且影响面可控的模块重构如下表所示。表内“建议模块名”是工程建议，不是现有仓库已存在文件名。表中的现状依据来自</w:t>
      </w:r>
      <w:r>
        <w:t xml:space="preserve"> Lightning-LM </w:t>
      </w:r>
      <w:r>
        <w:rPr>
          <w:rFonts w:hint="eastAsia"/>
        </w:rPr>
        <w:t>当前头文件和实现文件。</w:t>
      </w:r>
      <w:r>
        <w:fldChar w:fldCharType="begin"/>
      </w:r>
      <w:r>
        <w:instrText xml:space="preserve"> HYPERLINK "https://github.com/gaoxiang12/lightning-lm/blob/master/src/core/lio/laser_mapping.h" \h </w:instrText>
      </w:r>
      <w:r>
        <w:fldChar w:fldCharType="separate"/>
      </w:r>
      <w:r>
        <w:rPr>
          <w:rStyle w:val="20"/>
        </w:rPr>
        <w:t>[25]</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4948"/>
        <w:gridCol w:w="1857"/>
        <w:gridCol w:w="2051"/>
      </w:tblGrid>
      <w:tr w14:paraId="39D3461E">
        <w:tblPrEx>
          <w:tblCellMar>
            <w:top w:w="0" w:type="dxa"/>
            <w:left w:w="108" w:type="dxa"/>
            <w:bottom w:w="0" w:type="dxa"/>
            <w:right w:w="108" w:type="dxa"/>
          </w:tblCellMar>
        </w:tblPrEx>
        <w:trPr>
          <w:tblHeader/>
        </w:trPr>
        <w:tc>
          <w:p w14:paraId="71BE9F42">
            <w:pPr>
              <w:pStyle w:val="24"/>
            </w:pPr>
            <w:r>
              <w:rPr>
                <w:rFonts w:hint="eastAsia"/>
              </w:rPr>
              <w:t>现有模块</w:t>
            </w:r>
          </w:p>
        </w:tc>
        <w:tc>
          <w:p w14:paraId="78F28E0C">
            <w:pPr>
              <w:pStyle w:val="24"/>
            </w:pPr>
            <w:r>
              <w:rPr>
                <w:rFonts w:hint="eastAsia"/>
              </w:rPr>
              <w:t>当前职责</w:t>
            </w:r>
          </w:p>
        </w:tc>
        <w:tc>
          <w:p w14:paraId="6980C63E">
            <w:pPr>
              <w:pStyle w:val="24"/>
            </w:pPr>
            <w:r>
              <w:rPr>
                <w:rFonts w:hint="eastAsia"/>
              </w:rPr>
              <w:t>建议改动</w:t>
            </w:r>
          </w:p>
        </w:tc>
      </w:tr>
      <w:tr w14:paraId="58DEF9CD">
        <w:tblPrEx>
          <w:tblCellMar>
            <w:top w:w="0" w:type="dxa"/>
            <w:left w:w="108" w:type="dxa"/>
            <w:bottom w:w="0" w:type="dxa"/>
            <w:right w:w="108" w:type="dxa"/>
          </w:tblCellMar>
        </w:tblPrEx>
        <w:tc>
          <w:p w14:paraId="6CFB16DD">
            <w:pPr>
              <w:pStyle w:val="24"/>
            </w:pPr>
            <w:r>
              <w:rPr>
                <w:rStyle w:val="48"/>
              </w:rPr>
              <w:t>src/core/lio/laser_mapping.h</w:t>
            </w:r>
          </w:p>
        </w:tc>
        <w:tc>
          <w:p w14:paraId="6C1C15A9">
            <w:pPr>
              <w:pStyle w:val="24"/>
            </w:pPr>
            <w:r>
              <w:rPr>
                <w:rFonts w:hint="eastAsia"/>
              </w:rPr>
              <w:t>定义</w:t>
            </w:r>
            <w:r>
              <w:t xml:space="preserve"> </w:t>
            </w:r>
            <w:r>
              <w:rPr>
                <w:rStyle w:val="48"/>
              </w:rPr>
              <w:t>IVoxType</w:t>
            </w:r>
            <w:r>
              <w:t>、</w:t>
            </w:r>
            <w:r>
              <w:rPr>
                <w:rStyle w:val="48"/>
              </w:rPr>
              <w:t>nearest_points_</w:t>
            </w:r>
            <w:r>
              <w:rPr>
                <w:rFonts w:hint="eastAsia"/>
              </w:rPr>
              <w:t>、观测与增量建图接口</w:t>
            </w:r>
          </w:p>
        </w:tc>
        <w:tc>
          <w:p w14:paraId="28D0CB05">
            <w:pPr>
              <w:pStyle w:val="24"/>
            </w:pPr>
            <w:r>
              <w:rPr>
                <w:rFonts w:hint="eastAsia"/>
              </w:rPr>
              <w:t>把</w:t>
            </w:r>
            <w:r>
              <w:t xml:space="preserve"> </w:t>
            </w:r>
            <w:r>
              <w:rPr>
                <w:rStyle w:val="48"/>
              </w:rPr>
              <w:t>IVoxType</w:t>
            </w:r>
            <w:r>
              <w:t xml:space="preserve"> </w:t>
            </w:r>
            <w:r>
              <w:rPr>
                <w:rFonts w:hint="eastAsia"/>
              </w:rPr>
              <w:t>改为</w:t>
            </w:r>
            <w:r>
              <w:t xml:space="preserve"> </w:t>
            </w:r>
            <w:r>
              <w:rPr>
                <w:rStyle w:val="48"/>
              </w:rPr>
              <w:t>MapType</w:t>
            </w:r>
            <w:r>
              <w:t xml:space="preserve"> </w:t>
            </w:r>
            <w:r>
              <w:rPr>
                <w:rFonts w:hint="eastAsia"/>
              </w:rPr>
              <w:t>抽象接口；删除</w:t>
            </w:r>
            <w:r>
              <w:t xml:space="preserve"> </w:t>
            </w:r>
            <w:r>
              <w:rPr>
                <w:rStyle w:val="48"/>
              </w:rPr>
              <w:t>nearest_points_</w:t>
            </w:r>
            <w:r>
              <w:rPr>
                <w:rFonts w:hint="eastAsia"/>
              </w:rPr>
              <w:t>，改为固定长度</w:t>
            </w:r>
            <w:r>
              <w:t xml:space="preserve"> </w:t>
            </w:r>
            <w:r>
              <w:rPr>
                <w:rStyle w:val="48"/>
              </w:rPr>
              <w:t>corr_cache_</w:t>
            </w:r>
            <w:r>
              <w:t xml:space="preserve"> </w:t>
            </w:r>
            <w:r>
              <w:rPr>
                <w:rFonts w:hint="eastAsia"/>
              </w:rPr>
              <w:t>或</w:t>
            </w:r>
            <w:r>
              <w:t xml:space="preserve"> </w:t>
            </w:r>
            <w:r>
              <w:rPr>
                <w:rStyle w:val="48"/>
              </w:rPr>
              <w:t>surfel_corr_</w:t>
            </w:r>
          </w:p>
        </w:tc>
      </w:tr>
      <w:tr w14:paraId="520648E1">
        <w:tblPrEx>
          <w:tblCellMar>
            <w:top w:w="0" w:type="dxa"/>
            <w:left w:w="108" w:type="dxa"/>
            <w:bottom w:w="0" w:type="dxa"/>
            <w:right w:w="108" w:type="dxa"/>
          </w:tblCellMar>
        </w:tblPrEx>
        <w:tc>
          <w:p w14:paraId="2BA066C8">
            <w:pPr>
              <w:pStyle w:val="24"/>
            </w:pPr>
            <w:r>
              <w:rPr>
                <w:rStyle w:val="48"/>
              </w:rPr>
              <w:t>src/core/lio/laser_mapping.cc::LoadParamsFromYAML</w:t>
            </w:r>
          </w:p>
        </w:tc>
        <w:tc>
          <w:p w14:paraId="2B9D0594">
            <w:pPr>
              <w:pStyle w:val="24"/>
            </w:pPr>
            <w:r>
              <w:rPr>
                <w:rFonts w:hint="eastAsia"/>
              </w:rPr>
              <w:t>读取分辨率、邻域类型等</w:t>
            </w:r>
          </w:p>
        </w:tc>
        <w:tc>
          <w:p w14:paraId="267A0333">
            <w:pPr>
              <w:pStyle w:val="24"/>
            </w:pPr>
            <w:r>
              <w:rPr>
                <w:rFonts w:hint="eastAsia"/>
              </w:rPr>
              <w:t>增加</w:t>
            </w:r>
            <w:r>
              <w:t xml:space="preserve"> </w:t>
            </w:r>
            <w:r>
              <w:rPr>
                <w:rStyle w:val="48"/>
              </w:rPr>
              <w:t>block_size</w:t>
            </w:r>
            <w:r>
              <w:t xml:space="preserve">, </w:t>
            </w:r>
            <w:r>
              <w:rPr>
                <w:rStyle w:val="48"/>
              </w:rPr>
              <w:t>active_block_pool</w:t>
            </w:r>
            <w:r>
              <w:t xml:space="preserve">, </w:t>
            </w:r>
            <w:r>
              <w:rPr>
                <w:rStyle w:val="48"/>
              </w:rPr>
              <w:t>local_window</w:t>
            </w:r>
            <w:r>
              <w:t xml:space="preserve">, </w:t>
            </w:r>
            <w:r>
              <w:rPr>
                <w:rStyle w:val="48"/>
              </w:rPr>
              <w:t>surfel_min_support</w:t>
            </w:r>
            <w:r>
              <w:t xml:space="preserve">, </w:t>
            </w:r>
            <w:r>
              <w:rPr>
                <w:rStyle w:val="48"/>
              </w:rPr>
              <w:t>surfel_quality_th</w:t>
            </w:r>
            <w:r>
              <w:t xml:space="preserve">, </w:t>
            </w:r>
            <w:r>
              <w:rPr>
                <w:rStyle w:val="48"/>
              </w:rPr>
              <w:t>fallback_mode</w:t>
            </w:r>
          </w:p>
        </w:tc>
      </w:tr>
      <w:tr w14:paraId="2E6D6343">
        <w:tblPrEx>
          <w:tblCellMar>
            <w:top w:w="0" w:type="dxa"/>
            <w:left w:w="108" w:type="dxa"/>
            <w:bottom w:w="0" w:type="dxa"/>
            <w:right w:w="108" w:type="dxa"/>
          </w:tblCellMar>
        </w:tblPrEx>
        <w:tc>
          <w:p w14:paraId="76329B53">
            <w:pPr>
              <w:pStyle w:val="24"/>
            </w:pPr>
            <w:r>
              <w:rPr>
                <w:rStyle w:val="48"/>
              </w:rPr>
              <w:t>src/core/lio/laser_mapping.cc::ObsModel</w:t>
            </w:r>
          </w:p>
        </w:tc>
        <w:tc>
          <w:p w14:paraId="1E614075">
            <w:pPr>
              <w:pStyle w:val="24"/>
            </w:pPr>
            <w:r>
              <w:rPr>
                <w:rFonts w:hint="eastAsia"/>
              </w:rPr>
              <w:t>每点</w:t>
            </w:r>
            <w:r>
              <w:t xml:space="preserve"> KNN + </w:t>
            </w:r>
            <w:r>
              <w:rPr>
                <w:rFonts w:hint="eastAsia"/>
              </w:rPr>
              <w:t>在线平面拟合</w:t>
            </w:r>
            <w:r>
              <w:t xml:space="preserve"> + </w:t>
            </w:r>
            <w:r>
              <w:rPr>
                <w:rFonts w:hint="eastAsia"/>
              </w:rPr>
              <w:t>残差计算</w:t>
            </w:r>
          </w:p>
        </w:tc>
        <w:tc>
          <w:p w14:paraId="4DB1E859">
            <w:pPr>
              <w:pStyle w:val="24"/>
            </w:pPr>
            <w:r>
              <w:rPr>
                <w:rFonts w:hint="eastAsia"/>
              </w:rPr>
              <w:t>改为每点</w:t>
            </w:r>
            <w:r>
              <w:t xml:space="preserve"> </w:t>
            </w:r>
            <w:r>
              <w:rPr>
                <w:rStyle w:val="48"/>
              </w:rPr>
              <w:t>LookupSurfel()</w:t>
            </w:r>
            <w:r>
              <w:rPr>
                <w:rFonts w:hint="eastAsia"/>
              </w:rPr>
              <w:t>；若质量不足，送入</w:t>
            </w:r>
            <w:r>
              <w:t xml:space="preserve"> fallback queue</w:t>
            </w:r>
          </w:p>
        </w:tc>
      </w:tr>
      <w:tr w14:paraId="3B50E158">
        <w:tblPrEx>
          <w:tblCellMar>
            <w:top w:w="0" w:type="dxa"/>
            <w:left w:w="108" w:type="dxa"/>
            <w:bottom w:w="0" w:type="dxa"/>
            <w:right w:w="108" w:type="dxa"/>
          </w:tblCellMar>
        </w:tblPrEx>
        <w:tc>
          <w:p w14:paraId="3EF70BD7">
            <w:pPr>
              <w:pStyle w:val="24"/>
            </w:pPr>
            <w:r>
              <w:rPr>
                <w:rStyle w:val="48"/>
              </w:rPr>
              <w:t>src/core/lio/laser_mapping.cc::MapIncremental</w:t>
            </w:r>
          </w:p>
        </w:tc>
        <w:tc>
          <w:p w14:paraId="7B7331BF">
            <w:pPr>
              <w:pStyle w:val="24"/>
            </w:pPr>
            <w:r>
              <w:rPr>
                <w:rFonts w:hint="eastAsia"/>
              </w:rPr>
              <w:t>复用</w:t>
            </w:r>
            <w:r>
              <w:t xml:space="preserve"> </w:t>
            </w:r>
            <w:r>
              <w:rPr>
                <w:rStyle w:val="48"/>
              </w:rPr>
              <w:t>nearest_points_</w:t>
            </w:r>
            <w:r>
              <w:t xml:space="preserve"> </w:t>
            </w:r>
            <w:r>
              <w:rPr>
                <w:rFonts w:hint="eastAsia"/>
              </w:rPr>
              <w:t>决定点是否写入，再逐点</w:t>
            </w:r>
            <w:r>
              <w:t xml:space="preserve"> </w:t>
            </w:r>
            <w:r>
              <w:rPr>
                <w:rStyle w:val="48"/>
              </w:rPr>
              <w:t>AddPoints</w:t>
            </w:r>
          </w:p>
        </w:tc>
        <w:tc>
          <w:p w14:paraId="2038F7E7">
            <w:pPr>
              <w:pStyle w:val="24"/>
            </w:pPr>
            <w:r>
              <w:rPr>
                <w:rFonts w:hint="eastAsia"/>
              </w:rPr>
              <w:t>改为：点世界化</w:t>
            </w:r>
            <w:r>
              <w:t xml:space="preserve"> → </w:t>
            </w:r>
            <w:r>
              <w:rPr>
                <w:rFonts w:hint="eastAsia"/>
              </w:rPr>
              <w:t>编码</w:t>
            </w:r>
            <w:r>
              <w:t xml:space="preserve"> </w:t>
            </w:r>
            <w:r>
              <w:rPr>
                <w:rStyle w:val="48"/>
              </w:rPr>
              <w:t>(block,cell)</w:t>
            </w:r>
            <w:r>
              <w:t xml:space="preserve"> → </w:t>
            </w:r>
            <w:r>
              <w:rPr>
                <w:rFonts w:hint="eastAsia"/>
              </w:rPr>
              <w:t>排序/分桶</w:t>
            </w:r>
            <w:r>
              <w:t xml:space="preserve"> → </w:t>
            </w:r>
            <w:r>
              <w:rPr>
                <w:rFonts w:hint="eastAsia"/>
              </w:rPr>
              <w:t>批量更新统计量</w:t>
            </w:r>
          </w:p>
        </w:tc>
      </w:tr>
      <w:tr w14:paraId="7BFB012F">
        <w:tblPrEx>
          <w:tblCellMar>
            <w:top w:w="0" w:type="dxa"/>
            <w:left w:w="108" w:type="dxa"/>
            <w:bottom w:w="0" w:type="dxa"/>
            <w:right w:w="108" w:type="dxa"/>
          </w:tblCellMar>
        </w:tblPrEx>
        <w:tc>
          <w:p w14:paraId="417B98E2">
            <w:pPr>
              <w:pStyle w:val="24"/>
            </w:pPr>
            <w:r>
              <w:rPr>
                <w:rStyle w:val="48"/>
              </w:rPr>
              <w:t>src/core/ivox3d/*</w:t>
            </w:r>
          </w:p>
        </w:tc>
        <w:tc>
          <w:p w14:paraId="564B9C5B">
            <w:pPr>
              <w:pStyle w:val="24"/>
            </w:pPr>
            <w:r>
              <w:rPr>
                <w:rFonts w:hint="eastAsia"/>
              </w:rPr>
              <w:t>当前</w:t>
            </w:r>
            <w:r>
              <w:t xml:space="preserve"> iVox </w:t>
            </w:r>
            <w:r>
              <w:rPr>
                <w:rFonts w:hint="eastAsia"/>
              </w:rPr>
              <w:t>哈希体素实现</w:t>
            </w:r>
          </w:p>
        </w:tc>
        <w:tc>
          <w:p w14:paraId="7D272147">
            <w:pPr>
              <w:pStyle w:val="24"/>
            </w:pPr>
            <w:r>
              <w:rPr>
                <w:rFonts w:hint="eastAsia"/>
              </w:rPr>
              <w:t>保留为</w:t>
            </w:r>
            <w:r>
              <w:t xml:space="preserve"> baseline / </w:t>
            </w:r>
            <w:r>
              <w:rPr>
                <w:rFonts w:hint="eastAsia"/>
              </w:rPr>
              <w:t>fallback；新建</w:t>
            </w:r>
            <w:r>
              <w:t xml:space="preserve"> </w:t>
            </w:r>
            <w:r>
              <w:rPr>
                <w:rStyle w:val="48"/>
              </w:rPr>
              <w:t>contig_block_map.*</w:t>
            </w:r>
            <w:r>
              <w:t xml:space="preserve"> </w:t>
            </w:r>
            <w:r>
              <w:rPr>
                <w:rFonts w:hint="eastAsia"/>
              </w:rPr>
              <w:t>或以适配器替代</w:t>
            </w:r>
          </w:p>
        </w:tc>
      </w:tr>
      <w:tr w14:paraId="2394DD3A">
        <w:tblPrEx>
          <w:tblCellMar>
            <w:top w:w="0" w:type="dxa"/>
            <w:left w:w="108" w:type="dxa"/>
            <w:bottom w:w="0" w:type="dxa"/>
            <w:right w:w="108" w:type="dxa"/>
          </w:tblCellMar>
        </w:tblPrEx>
        <w:tc>
          <w:p w14:paraId="0E7DE506">
            <w:pPr>
              <w:pStyle w:val="24"/>
            </w:pPr>
            <w:r>
              <w:rPr>
                <w:rStyle w:val="48"/>
              </w:rPr>
              <w:t>SaveMap()</w:t>
            </w:r>
            <w:r>
              <w:t xml:space="preserve"> / </w:t>
            </w:r>
            <w:r>
              <w:rPr>
                <w:rStyle w:val="48"/>
              </w:rPr>
              <w:t>GetGlobalMap()</w:t>
            </w:r>
          </w:p>
        </w:tc>
        <w:tc>
          <w:p w14:paraId="6D29544B">
            <w:pPr>
              <w:pStyle w:val="24"/>
            </w:pPr>
            <w:r>
              <w:rPr>
                <w:rFonts w:hint="eastAsia"/>
              </w:rPr>
              <w:t>导出点云地图</w:t>
            </w:r>
          </w:p>
        </w:tc>
        <w:tc>
          <w:p w14:paraId="295EDD62">
            <w:pPr>
              <w:pStyle w:val="24"/>
            </w:pPr>
            <w:r>
              <w:rPr>
                <w:rFonts w:hint="eastAsia"/>
              </w:rPr>
              <w:t>增加“从</w:t>
            </w:r>
            <w:r>
              <w:t xml:space="preserve"> surfel/block </w:t>
            </w:r>
            <w:r>
              <w:rPr>
                <w:rFonts w:hint="eastAsia"/>
              </w:rPr>
              <w:t>导出点云或</w:t>
            </w:r>
            <w:r>
              <w:t xml:space="preserve"> surfel </w:t>
            </w:r>
            <w:r>
              <w:rPr>
                <w:rFonts w:hint="eastAsia"/>
              </w:rPr>
              <w:t>cloud”的序列化路径</w:t>
            </w:r>
          </w:p>
        </w:tc>
      </w:tr>
    </w:tbl>
    <w:p w14:paraId="54A8F038">
      <w:pPr>
        <w:pStyle w:val="3"/>
      </w:pPr>
      <w:r>
        <w:rPr>
          <w:rFonts w:hint="eastAsia"/>
        </w:rPr>
        <w:t>从算法接口角度，新的前端地图不应再暴露“给我</w:t>
      </w:r>
      <w:r>
        <w:t xml:space="preserve"> K </w:t>
      </w:r>
      <w:r>
        <w:rPr>
          <w:rFonts w:hint="eastAsia"/>
        </w:rPr>
        <w:t>个点”，而应暴露“给我一条可用于残差的局部几何描述”。也就是说，应把今天的：</w:t>
      </w:r>
    </w:p>
    <w:p w14:paraId="5DD05E9F">
      <w:pPr>
        <w:pStyle w:val="49"/>
      </w:pPr>
      <w:r>
        <w:rPr>
          <w:rStyle w:val="48"/>
        </w:rPr>
        <w:t>ivox_-&gt;GetClosestPoint(point_world, points_near, K);</w:t>
      </w:r>
      <w:r>
        <w:br w:type="textWrapping"/>
      </w:r>
      <w:r>
        <w:rPr>
          <w:rStyle w:val="48"/>
        </w:rPr>
        <w:t>esti_plane(plane_coef_[i], points_near, ...);</w:t>
      </w:r>
    </w:p>
    <w:p w14:paraId="70C0C432">
      <w:pPr>
        <w:pStyle w:val="23"/>
      </w:pPr>
      <w:r>
        <w:rPr>
          <w:rFonts w:hint="eastAsia"/>
        </w:rPr>
        <w:t>替换成类似这样的接口语义：</w:t>
      </w:r>
    </w:p>
    <w:p w14:paraId="027A9829">
      <w:pPr>
        <w:pStyle w:val="49"/>
      </w:pPr>
      <w:r>
        <w:rPr>
          <w:rStyle w:val="48"/>
        </w:rPr>
        <w:t>bool ok = map_-&gt;LookupSurfel(point_world, corr);</w:t>
      </w:r>
      <w:r>
        <w:br w:type="textWrapping"/>
      </w:r>
      <w:r>
        <w:rPr>
          <w:rStyle w:val="48"/>
        </w:rPr>
        <w:t>if (ok) {</w:t>
      </w:r>
      <w:r>
        <w:br w:type="textWrapping"/>
      </w:r>
      <w:r>
        <w:rPr>
          <w:rStyle w:val="48"/>
        </w:rPr>
        <w:t xml:space="preserve">    residual = corr.normal.dot(point_world) + corr.d;</w:t>
      </w:r>
      <w:r>
        <w:br w:type="textWrapping"/>
      </w:r>
      <w:r>
        <w:rPr>
          <w:rStyle w:val="48"/>
        </w:rPr>
        <w:t>} else {</w:t>
      </w:r>
      <w:r>
        <w:br w:type="textWrapping"/>
      </w:r>
      <w:r>
        <w:rPr>
          <w:rStyle w:val="48"/>
        </w:rPr>
        <w:t xml:space="preserve">    fallback_queue.push(point_world);</w:t>
      </w:r>
      <w:r>
        <w:br w:type="textWrapping"/>
      </w:r>
      <w:r>
        <w:rPr>
          <w:rStyle w:val="48"/>
        </w:rPr>
        <w:t>}</w:t>
      </w:r>
    </w:p>
    <w:p w14:paraId="01148C6C">
      <w:pPr>
        <w:pStyle w:val="23"/>
      </w:pPr>
      <w:r>
        <w:rPr>
          <w:rFonts w:hint="eastAsia"/>
        </w:rPr>
        <w:t>上述替换背后的思想并不是“简单地把</w:t>
      </w:r>
      <w:r>
        <w:t xml:space="preserve"> KNN </w:t>
      </w:r>
      <w:r>
        <w:rPr>
          <w:rFonts w:hint="eastAsia"/>
        </w:rPr>
        <w:t>变成数组访问”，而是</w:t>
      </w:r>
      <w:r>
        <w:rPr>
          <w:rFonts w:hint="eastAsia"/>
          <w:b/>
          <w:bCs/>
        </w:rPr>
        <w:t>把对应关系生成从“查询时依赖近邻原始点”改成“建图时维护可直接查询的统计面元”</w:t>
      </w:r>
      <w:r>
        <w:rPr>
          <w:rFonts w:hint="eastAsia"/>
        </w:rPr>
        <w:t>。这也是为什么我判断“如果不改</w:t>
      </w:r>
      <w:r>
        <w:t xml:space="preserve"> </w:t>
      </w:r>
      <w:r>
        <w:rPr>
          <w:rFonts w:hint="eastAsia"/>
        </w:rPr>
        <w:t>ObsModel，只改</w:t>
      </w:r>
      <w:r>
        <w:t xml:space="preserve"> </w:t>
      </w:r>
      <w:r>
        <w:rPr>
          <w:rFonts w:hint="eastAsia"/>
        </w:rPr>
        <w:t>AddPoints，价值会有限”。</w:t>
      </w:r>
      <w:r>
        <w:fldChar w:fldCharType="begin"/>
      </w:r>
      <w:r>
        <w:instrText xml:space="preserve"> HYPERLINK "https://github.com/gaoxiang12/lightning-lm/blob/master/src/core/lio/laser_mapping.cc" \h </w:instrText>
      </w:r>
      <w:r>
        <w:fldChar w:fldCharType="separate"/>
      </w:r>
      <w:r>
        <w:rPr>
          <w:rStyle w:val="20"/>
        </w:rPr>
        <w:t>[26]</w:t>
      </w:r>
      <w:r>
        <w:rPr>
          <w:rStyle w:val="20"/>
        </w:rPr>
        <w:fldChar w:fldCharType="end"/>
      </w:r>
    </w:p>
    <w:p w14:paraId="35D51420">
      <w:pPr>
        <w:pStyle w:val="3"/>
      </w:pPr>
      <w:r>
        <w:rPr>
          <w:rFonts w:hint="eastAsia"/>
        </w:rPr>
        <w:t>推荐的数据结构可以设计成如下形式。第一阶段为了开发效率，建议采用</w:t>
      </w:r>
      <w:r>
        <w:t xml:space="preserve"> </w:t>
      </w:r>
      <w:r>
        <w:rPr>
          <w:b/>
          <w:bCs/>
        </w:rPr>
        <w:t xml:space="preserve">64 B </w:t>
      </w:r>
      <w:r>
        <w:rPr>
          <w:rFonts w:hint="eastAsia"/>
          <w:b/>
          <w:bCs/>
        </w:rPr>
        <w:t>对齐的</w:t>
      </w:r>
      <w:r>
        <w:rPr>
          <w:b/>
          <w:bCs/>
        </w:rPr>
        <w:t xml:space="preserve"> AoS cell</w:t>
      </w:r>
      <w:r>
        <w:rPr>
          <w:rFonts w:hint="eastAsia"/>
        </w:rPr>
        <w:t>；第二阶段如果要进一步追求</w:t>
      </w:r>
      <w:r>
        <w:t xml:space="preserve"> AXI </w:t>
      </w:r>
      <w:r>
        <w:rPr>
          <w:rFonts w:hint="eastAsia"/>
        </w:rPr>
        <w:t>宽度利用率，再把热点字段拆成</w:t>
      </w:r>
      <w:r>
        <w:t xml:space="preserve"> </w:t>
      </w:r>
      <w:r>
        <w:rPr>
          <w:rFonts w:hint="eastAsia"/>
        </w:rPr>
        <w:t>SoA。这样做的原因是：AoS</w:t>
      </w:r>
      <w:r>
        <w:t xml:space="preserve"> </w:t>
      </w:r>
      <w:r>
        <w:rPr>
          <w:rFonts w:hint="eastAsia"/>
        </w:rPr>
        <w:t>更容易与现有</w:t>
      </w:r>
      <w:r>
        <w:t xml:space="preserve"> C++ </w:t>
      </w:r>
      <w:r>
        <w:rPr>
          <w:rFonts w:hint="eastAsia"/>
        </w:rPr>
        <w:t>代码整合，而</w:t>
      </w:r>
      <w:r>
        <w:t xml:space="preserve"> SoA </w:t>
      </w:r>
      <w:r>
        <w:rPr>
          <w:rFonts w:hint="eastAsia"/>
        </w:rPr>
        <w:t>更适合</w:t>
      </w:r>
      <w:r>
        <w:t xml:space="preserve"> 256-bit / 512-bit burst。AMD </w:t>
      </w:r>
      <w:r>
        <w:rPr>
          <w:rFonts w:hint="eastAsia"/>
        </w:rPr>
        <w:t>文档指出</w:t>
      </w:r>
      <w:r>
        <w:t xml:space="preserve"> burst </w:t>
      </w:r>
      <w:r>
        <w:rPr>
          <w:rFonts w:hint="eastAsia"/>
        </w:rPr>
        <w:t>读写依赖连续地址和对齐；因此这一步完全符合</w:t>
      </w:r>
      <w:r>
        <w:t xml:space="preserve"> FPGA </w:t>
      </w:r>
      <w:r>
        <w:rPr>
          <w:rFonts w:hint="eastAsia"/>
        </w:rPr>
        <w:t>友好性原则。</w:t>
      </w:r>
      <w:r>
        <w:fldChar w:fldCharType="begin"/>
      </w:r>
      <w:r>
        <w:instrText xml:space="preserve"> HYPERLINK "https://docs.amd.com/r/en-US/ug1399-vitis-hls/Interfaces-for-Vitis-Kernel-Flow" \h </w:instrText>
      </w:r>
      <w:r>
        <w:fldChar w:fldCharType="separate"/>
      </w:r>
      <w:r>
        <w:rPr>
          <w:rStyle w:val="20"/>
        </w:rPr>
        <w:t>[27]</w:t>
      </w:r>
      <w:r>
        <w:rPr>
          <w:rStyle w:val="20"/>
        </w:rPr>
        <w:fldChar w:fldCharType="end"/>
      </w:r>
    </w:p>
    <w:p w14:paraId="071C406E">
      <w:pPr>
        <w:pStyle w:val="49"/>
      </w:pPr>
      <w:r>
        <w:rPr>
          <w:rStyle w:val="48"/>
        </w:rPr>
        <w:t>struct alignas(64) VoxelCell {</w:t>
      </w:r>
      <w:r>
        <w:br w:type="textWrapping"/>
      </w:r>
      <w:r>
        <w:rPr>
          <w:rStyle w:val="48"/>
        </w:rPr>
        <w:t xml:space="preserve">    uint16_t count;</w:t>
      </w:r>
      <w:r>
        <w:br w:type="textWrapping"/>
      </w:r>
      <w:r>
        <w:rPr>
          <w:rStyle w:val="48"/>
        </w:rPr>
        <w:t xml:space="preserve">    uint16_t flags;</w:t>
      </w:r>
      <w:r>
        <w:br w:type="textWrapping"/>
      </w:r>
      <w:r>
        <w:rPr>
          <w:rStyle w:val="48"/>
        </w:rPr>
        <w:t xml:space="preserve">    float cx, cy, cz;            // sum / centroid</w:t>
      </w:r>
      <w:r>
        <w:br w:type="textWrapping"/>
      </w:r>
      <w:r>
        <w:rPr>
          <w:rStyle w:val="48"/>
        </w:rPr>
        <w:t xml:space="preserve">    float sxx, sxy, sxz;</w:t>
      </w:r>
      <w:r>
        <w:br w:type="textWrapping"/>
      </w:r>
      <w:r>
        <w:rPr>
          <w:rStyle w:val="48"/>
        </w:rPr>
        <w:t xml:space="preserve">    float syy, syz, szz;         // scatter upper triangle</w:t>
      </w:r>
      <w:r>
        <w:br w:type="textWrapping"/>
      </w:r>
      <w:r>
        <w:rPr>
          <w:rStyle w:val="48"/>
        </w:rPr>
        <w:t xml:space="preserve">    float nx, ny, nz, d;         // plane</w:t>
      </w:r>
      <w:r>
        <w:br w:type="textWrapping"/>
      </w:r>
      <w:r>
        <w:rPr>
          <w:rStyle w:val="48"/>
        </w:rPr>
        <w:t xml:space="preserve">    float quality;</w:t>
      </w:r>
      <w:r>
        <w:br w:type="textWrapping"/>
      </w:r>
      <w:r>
        <w:rPr>
          <w:rStyle w:val="48"/>
        </w:rPr>
        <w:t xml:space="preserve">    uint32_t last_update;</w:t>
      </w:r>
      <w:r>
        <w:br w:type="textWrapping"/>
      </w:r>
      <w:r>
        <w:rPr>
          <w:rStyle w:val="48"/>
        </w:rPr>
        <w:t xml:space="preserve">    float reserved[3];</w:t>
      </w:r>
      <w:r>
        <w:br w:type="textWrapping"/>
      </w:r>
      <w:r>
        <w:rPr>
          <w:rStyle w:val="48"/>
        </w:rPr>
        <w:t>};</w:t>
      </w:r>
      <w:r>
        <w:br w:type="textWrapping"/>
      </w:r>
      <w:r>
        <w:br w:type="textWrapping"/>
      </w:r>
      <w:r>
        <w:rPr>
          <w:rStyle w:val="48"/>
        </w:rPr>
        <w:t>struct BlockHeader {</w:t>
      </w:r>
      <w:r>
        <w:br w:type="textWrapping"/>
      </w:r>
      <w:r>
        <w:rPr>
          <w:rStyle w:val="48"/>
        </w:rPr>
        <w:t xml:space="preserve">    uint64_t morton_key;</w:t>
      </w:r>
      <w:r>
        <w:br w:type="textWrapping"/>
      </w:r>
      <w:r>
        <w:rPr>
          <w:rStyle w:val="48"/>
        </w:rPr>
        <w:t xml:space="preserve">    uint32_t version;</w:t>
      </w:r>
      <w:r>
        <w:br w:type="textWrapping"/>
      </w:r>
      <w:r>
        <w:rPr>
          <w:rStyle w:val="48"/>
        </w:rPr>
        <w:t xml:space="preserve">    uint32_t valid_mask_words;</w:t>
      </w:r>
      <w:r>
        <w:br w:type="textWrapping"/>
      </w:r>
      <w:r>
        <w:rPr>
          <w:rStyle w:val="48"/>
        </w:rPr>
        <w:t>};</w:t>
      </w:r>
      <w:r>
        <w:br w:type="textWrapping"/>
      </w:r>
      <w:r>
        <w:br w:type="textWrapping"/>
      </w:r>
      <w:r>
        <w:rPr>
          <w:rStyle w:val="48"/>
        </w:rPr>
        <w:t>struct VoxelBlock {</w:t>
      </w:r>
      <w:r>
        <w:br w:type="textWrapping"/>
      </w:r>
      <w:r>
        <w:rPr>
          <w:rStyle w:val="48"/>
        </w:rPr>
        <w:t xml:space="preserve">    BlockHeader hdr;</w:t>
      </w:r>
      <w:r>
        <w:br w:type="textWrapping"/>
      </w:r>
      <w:r>
        <w:rPr>
          <w:rStyle w:val="48"/>
        </w:rPr>
        <w:t xml:space="preserve">    VoxelCell cells[BLOCK_CELLS]; // e.g. 8x8x4 = 256</w:t>
      </w:r>
      <w:r>
        <w:br w:type="textWrapping"/>
      </w:r>
      <w:r>
        <w:rPr>
          <w:rStyle w:val="48"/>
        </w:rPr>
        <w:t>};</w:t>
      </w:r>
    </w:p>
    <w:p w14:paraId="134B23D8">
      <w:pPr>
        <w:pStyle w:val="23"/>
      </w:pPr>
      <w:r>
        <w:rPr>
          <w:rFonts w:hint="eastAsia"/>
        </w:rPr>
        <w:t>推荐的数据流如下。CPU</w:t>
      </w:r>
      <w:r>
        <w:t xml:space="preserve"> </w:t>
      </w:r>
      <w:r>
        <w:rPr>
          <w:rFonts w:hint="eastAsia"/>
        </w:rPr>
        <w:t>侧继续负责</w:t>
      </w:r>
      <w:r>
        <w:t xml:space="preserve"> IMU </w:t>
      </w:r>
      <w:r>
        <w:rPr>
          <w:rFonts w:hint="eastAsia"/>
        </w:rPr>
        <w:t>传播、去畸变及第一版的</w:t>
      </w:r>
      <w:r>
        <w:t xml:space="preserve"> </w:t>
      </w:r>
      <w:r>
        <w:rPr>
          <w:rStyle w:val="48"/>
        </w:rPr>
        <w:t>(block,cell)</w:t>
      </w:r>
      <w:r>
        <w:t xml:space="preserve"> </w:t>
      </w:r>
      <w:r>
        <w:rPr>
          <w:rFonts w:hint="eastAsia"/>
        </w:rPr>
        <w:t>编码与排序；FPGA</w:t>
      </w:r>
      <w:r>
        <w:t xml:space="preserve"> </w:t>
      </w:r>
      <w:r>
        <w:rPr>
          <w:rFonts w:hint="eastAsia"/>
        </w:rPr>
        <w:t>侧负责块缓存、cell</w:t>
      </w:r>
      <w:r>
        <w:t xml:space="preserve"> </w:t>
      </w:r>
      <w:r>
        <w:rPr>
          <w:rFonts w:hint="eastAsia"/>
        </w:rPr>
        <w:t>统计归并、surfel</w:t>
      </w:r>
      <w:r>
        <w:t xml:space="preserve"> </w:t>
      </w:r>
      <w:r>
        <w:rPr>
          <w:rFonts w:hint="eastAsia"/>
        </w:rPr>
        <w:t>重估、直接查询残差，以及必要时的</w:t>
      </w:r>
      <w:r>
        <w:t xml:space="preserve"> Jacobian </w:t>
      </w:r>
      <w:r>
        <w:rPr>
          <w:rFonts w:hint="eastAsia"/>
        </w:rPr>
        <w:t>累加。这样可以把改动控制在最有价值的热点路径，而无需第一版就把整个</w:t>
      </w:r>
      <w:r>
        <w:t xml:space="preserve"> ESKF </w:t>
      </w:r>
      <w:r>
        <w:rPr>
          <w:rFonts w:hint="eastAsia"/>
        </w:rPr>
        <w:t>都搬到</w:t>
      </w:r>
      <w:r>
        <w:t xml:space="preserve"> </w:t>
      </w:r>
      <w:r>
        <w:rPr>
          <w:rFonts w:hint="eastAsia"/>
        </w:rPr>
        <w:t>FPGA。当前</w:t>
      </w:r>
      <w:r>
        <w:t xml:space="preserve"> Lightning-LM </w:t>
      </w:r>
      <w:r>
        <w:rPr>
          <w:rFonts w:hint="eastAsia"/>
        </w:rPr>
        <w:t>的</w:t>
      </w:r>
      <w:r>
        <w:t xml:space="preserve"> ESKF </w:t>
      </w:r>
      <w:r>
        <w:rPr>
          <w:rFonts w:hint="eastAsia"/>
        </w:rPr>
        <w:t>入口本来就是通过</w:t>
      </w:r>
      <w:r>
        <w:t xml:space="preserve"> </w:t>
      </w:r>
      <w:r>
        <w:rPr>
          <w:rStyle w:val="48"/>
        </w:rPr>
        <w:t>ObsModel()</w:t>
      </w:r>
      <w:r>
        <w:t xml:space="preserve"> </w:t>
      </w:r>
      <w:r>
        <w:rPr>
          <w:rFonts w:hint="eastAsia"/>
        </w:rPr>
        <w:t>回调接入，这让“只替换观测模型与地图后端”成为很自然的最小侵入式方案。</w:t>
      </w:r>
      <w:r>
        <w:fldChar w:fldCharType="begin"/>
      </w:r>
      <w:r>
        <w:instrText xml:space="preserve"> HYPERLINK "https://github.com/gaoxiang12/lightning-lm/blob/master/src/core/lio/laser_mapping.cc" \h </w:instrText>
      </w:r>
      <w:r>
        <w:fldChar w:fldCharType="separate"/>
      </w:r>
      <w:r>
        <w:rPr>
          <w:rStyle w:val="20"/>
        </w:rPr>
        <w:t>[28]</w:t>
      </w:r>
      <w:r>
        <w:rPr>
          <w:rStyle w:val="20"/>
        </w:rPr>
        <w:fldChar w:fldCharType="end"/>
      </w:r>
    </w:p>
    <w:tbl>
      <w:tblPr>
        <w:tblStyle w:val="18"/>
        <w:tblW w:w="0" w:type="auto"/>
        <w:jc w:val="center"/>
        <w:tblLayout w:type="autofit"/>
        <w:tblCellMar>
          <w:top w:w="0" w:type="dxa"/>
          <w:left w:w="10" w:type="dxa"/>
          <w:bottom w:w="0" w:type="dxa"/>
          <w:right w:w="10" w:type="dxa"/>
        </w:tblCellMar>
      </w:tblPr>
      <w:tblGrid>
        <w:gridCol w:w="8420"/>
      </w:tblGrid>
      <w:tr w14:paraId="42F92B06">
        <w:tblPrEx>
          <w:tblCellMar>
            <w:top w:w="0" w:type="dxa"/>
            <w:left w:w="10" w:type="dxa"/>
            <w:bottom w:w="0" w:type="dxa"/>
            <w:right w:w="10" w:type="dxa"/>
          </w:tblCellMar>
        </w:tblPrEx>
        <w:trPr>
          <w:jc w:val="center"/>
        </w:trPr>
        <w:tc>
          <w:p w14:paraId="0B931D8E">
            <w:pPr>
              <w:pStyle w:val="24"/>
              <w:jc w:val="center"/>
            </w:pPr>
            <w:r>
              <w:drawing>
                <wp:inline distT="0" distB="0" distL="114300" distR="114300">
                  <wp:extent cx="5334000" cy="773430"/>
                  <wp:effectExtent l="0" t="0" r="0" b="0"/>
                  <wp:docPr id="39"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Rendered Mermaid diagram 1"/>
                          <pic:cNvPicPr>
                            <a:picLocks noChangeAspect="1" noChangeArrowheads="1"/>
                          </pic:cNvPicPr>
                        </pic:nvPicPr>
                        <pic:blipFill>
                          <a:blip r:embed="rId5"/>
                          <a:stretch>
                            <a:fillRect/>
                          </a:stretch>
                        </pic:blipFill>
                        <pic:spPr>
                          <a:xfrm>
                            <a:off x="0" y="0"/>
                            <a:ext cx="5334000" cy="773759"/>
                          </a:xfrm>
                          <a:prstGeom prst="rect">
                            <a:avLst/>
                          </a:prstGeom>
                          <a:noFill/>
                          <a:ln w="9525">
                            <a:noFill/>
                          </a:ln>
                        </pic:spPr>
                      </pic:pic>
                    </a:graphicData>
                  </a:graphic>
                </wp:inline>
              </w:drawing>
            </w:r>
            <w:r>
              <w:br w:type="textWrapping"/>
            </w:r>
          </w:p>
        </w:tc>
      </w:tr>
    </w:tbl>
    <w:p w14:paraId="0F7E178E">
      <w:pPr>
        <w:pStyle w:val="3"/>
      </w:pPr>
      <w:r>
        <w:rPr>
          <w:rFonts w:hint="eastAsia"/>
        </w:rPr>
        <w:t>对应的核心伪代码如下。我把“更新流”和“查询流”分开写，是因为这正好对应</w:t>
      </w:r>
      <w:r>
        <w:t xml:space="preserve"> FPGA </w:t>
      </w:r>
      <w:r>
        <w:rPr>
          <w:rFonts w:hint="eastAsia"/>
        </w:rPr>
        <w:t>上两个最自然的</w:t>
      </w:r>
      <w:r>
        <w:t xml:space="preserve"> </w:t>
      </w:r>
      <w:r>
        <w:rPr>
          <w:rFonts w:hint="eastAsia"/>
        </w:rPr>
        <w:t>kernel：一个</w:t>
      </w:r>
      <w:r>
        <w:t xml:space="preserve"> update </w:t>
      </w:r>
      <w:r>
        <w:rPr>
          <w:rFonts w:hint="eastAsia"/>
        </w:rPr>
        <w:t>kernel，一个</w:t>
      </w:r>
      <w:r>
        <w:t xml:space="preserve"> lookup/residual kernel。</w:t>
      </w:r>
    </w:p>
    <w:p w14:paraId="7881E7AE">
      <w:pPr>
        <w:pStyle w:val="49"/>
      </w:pPr>
      <w:r>
        <w:rPr>
          <w:rStyle w:val="48"/>
        </w:rPr>
        <w:t xml:space="preserve"># </w:t>
      </w:r>
      <w:r>
        <w:rPr>
          <w:rStyle w:val="48"/>
          <w:rFonts w:hint="eastAsia"/>
        </w:rPr>
        <w:t>更新流</w:t>
      </w:r>
      <w:r>
        <w:br w:type="textWrapping"/>
      </w:r>
      <w:r>
        <w:rPr>
          <w:rStyle w:val="48"/>
        </w:rPr>
        <w:t>for each frame:</w:t>
      </w:r>
      <w:r>
        <w:br w:type="textWrapping"/>
      </w:r>
      <w:r>
        <w:rPr>
          <w:rStyle w:val="48"/>
        </w:rPr>
        <w:t xml:space="preserve">    undistort_and_downsample()</w:t>
      </w:r>
      <w:r>
        <w:br w:type="textWrapping"/>
      </w:r>
      <w:r>
        <w:rPr>
          <w:rStyle w:val="48"/>
        </w:rPr>
        <w:t xml:space="preserve">    transform_to_world()</w:t>
      </w:r>
      <w:r>
        <w:br w:type="textWrapping"/>
      </w:r>
      <w:r>
        <w:rPr>
          <w:rStyle w:val="48"/>
        </w:rPr>
        <w:t xml:space="preserve">    for each point p:</w:t>
      </w:r>
      <w:r>
        <w:br w:type="textWrapping"/>
      </w:r>
      <w:r>
        <w:rPr>
          <w:rStyle w:val="48"/>
        </w:rPr>
        <w:t xml:space="preserve">        (bid, cid) = encode_block_cell(p)</w:t>
      </w:r>
      <w:r>
        <w:br w:type="textWrapping"/>
      </w:r>
      <w:r>
        <w:rPr>
          <w:rStyle w:val="48"/>
        </w:rPr>
        <w:t xml:space="preserve">        emit tuple(bid, cid, p)</w:t>
      </w:r>
      <w:r>
        <w:br w:type="textWrapping"/>
      </w:r>
      <w:r>
        <w:rPr>
          <w:rStyle w:val="48"/>
        </w:rPr>
        <w:t xml:space="preserve">    sort tuples by (bid, cid)</w:t>
      </w:r>
      <w:r>
        <w:br w:type="textWrapping"/>
      </w:r>
      <w:r>
        <w:rPr>
          <w:rStyle w:val="48"/>
        </w:rPr>
        <w:t xml:space="preserve">    DMA_burst(tuples)</w:t>
      </w:r>
      <w:r>
        <w:br w:type="textWrapping"/>
      </w:r>
      <w:r>
        <w:br w:type="textWrapping"/>
      </w:r>
      <w:r>
        <w:rPr>
          <w:rStyle w:val="48"/>
        </w:rPr>
        <w:t>FPGA_update_kernel:</w:t>
      </w:r>
      <w:r>
        <w:br w:type="textWrapping"/>
      </w:r>
      <w:r>
        <w:rPr>
          <w:rStyle w:val="48"/>
        </w:rPr>
        <w:t xml:space="preserve">    for each tuple stream:</w:t>
      </w:r>
      <w:r>
        <w:br w:type="textWrapping"/>
      </w:r>
      <w:r>
        <w:rPr>
          <w:rStyle w:val="48"/>
        </w:rPr>
        <w:t xml:space="preserve">        blk = cache_lookup_or_fetch(bid)</w:t>
      </w:r>
      <w:r>
        <w:br w:type="textWrapping"/>
      </w:r>
      <w:r>
        <w:rPr>
          <w:rStyle w:val="48"/>
        </w:rPr>
        <w:t xml:space="preserve">        cell = blk[cid]</w:t>
      </w:r>
      <w:r>
        <w:br w:type="textWrapping"/>
      </w:r>
      <w:r>
        <w:rPr>
          <w:rStyle w:val="48"/>
        </w:rPr>
        <w:t xml:space="preserve">        cell.count += 1</w:t>
      </w:r>
      <w:r>
        <w:br w:type="textWrapping"/>
      </w:r>
      <w:r>
        <w:rPr>
          <w:rStyle w:val="48"/>
        </w:rPr>
        <w:t xml:space="preserve">        cell.sum += p</w:t>
      </w:r>
      <w:r>
        <w:br w:type="textWrapping"/>
      </w:r>
      <w:r>
        <w:rPr>
          <w:rStyle w:val="48"/>
        </w:rPr>
        <w:t xml:space="preserve">        cell.scatter += outer(p, p)</w:t>
      </w:r>
      <w:r>
        <w:br w:type="textWrapping"/>
      </w:r>
      <w:r>
        <w:rPr>
          <w:rStyle w:val="48"/>
        </w:rPr>
        <w:t xml:space="preserve">        cell.last_update = frame_id</w:t>
      </w:r>
      <w:r>
        <w:br w:type="textWrapping"/>
      </w:r>
      <w:r>
        <w:rPr>
          <w:rStyle w:val="48"/>
        </w:rPr>
        <w:t xml:space="preserve">        cell.flags |= DIRTY</w:t>
      </w:r>
      <w:r>
        <w:br w:type="textWrapping"/>
      </w:r>
      <w:r>
        <w:br w:type="textWrapping"/>
      </w:r>
      <w:r>
        <w:rPr>
          <w:rStyle w:val="48"/>
        </w:rPr>
        <w:t xml:space="preserve">    for each dirty cell on flush:</w:t>
      </w:r>
      <w:r>
        <w:br w:type="textWrapping"/>
      </w:r>
      <w:r>
        <w:rPr>
          <w:rStyle w:val="48"/>
        </w:rPr>
        <w:t xml:space="preserve">        if cell.count &gt;= Nmin:</w:t>
      </w:r>
      <w:r>
        <w:br w:type="textWrapping"/>
      </w:r>
      <w:r>
        <w:rPr>
          <w:rStyle w:val="48"/>
        </w:rPr>
        <w:t xml:space="preserve">            centroid = cell.sum / cell.count</w:t>
      </w:r>
      <w:r>
        <w:br w:type="textWrapping"/>
      </w:r>
      <w:r>
        <w:rPr>
          <w:rStyle w:val="48"/>
        </w:rPr>
        <w:t xml:space="preserve">            cov = cell.scatter / cell.count - centroid*centroid^T</w:t>
      </w:r>
      <w:r>
        <w:br w:type="textWrapping"/>
      </w:r>
      <w:r>
        <w:rPr>
          <w:rStyle w:val="48"/>
        </w:rPr>
        <w:t xml:space="preserve">            (normal, lambda_min) = eig_smallest(cov)</w:t>
      </w:r>
      <w:r>
        <w:br w:type="textWrapping"/>
      </w:r>
      <w:r>
        <w:rPr>
          <w:rStyle w:val="48"/>
        </w:rPr>
        <w:t xml:space="preserve">            cell.d = -dot(normal, centroid)</w:t>
      </w:r>
      <w:r>
        <w:br w:type="textWrapping"/>
      </w:r>
      <w:r>
        <w:rPr>
          <w:rStyle w:val="48"/>
        </w:rPr>
        <w:t xml:space="preserve">            cell.quality = quality_metric(cov)</w:t>
      </w:r>
      <w:r>
        <w:br w:type="textWrapping"/>
      </w:r>
      <w:r>
        <w:rPr>
          <w:rStyle w:val="48"/>
        </w:rPr>
        <w:t xml:space="preserve">            clear DIRTY</w:t>
      </w:r>
    </w:p>
    <w:p w14:paraId="11A9971F">
      <w:pPr>
        <w:pStyle w:val="49"/>
      </w:pPr>
      <w:r>
        <w:rPr>
          <w:rStyle w:val="48"/>
        </w:rPr>
        <w:t xml:space="preserve"># </w:t>
      </w:r>
      <w:r>
        <w:rPr>
          <w:rStyle w:val="48"/>
          <w:rFonts w:hint="eastAsia"/>
        </w:rPr>
        <w:t>查询流</w:t>
      </w:r>
      <w:r>
        <w:br w:type="textWrapping"/>
      </w:r>
      <w:r>
        <w:rPr>
          <w:rStyle w:val="48"/>
        </w:rPr>
        <w:t>ObsModel_query(point_world):</w:t>
      </w:r>
      <w:r>
        <w:br w:type="textWrapping"/>
      </w:r>
      <w:r>
        <w:rPr>
          <w:rStyle w:val="48"/>
        </w:rPr>
        <w:t xml:space="preserve">    (bid, cid) = encode_block_cell(point_world)</w:t>
      </w:r>
      <w:r>
        <w:br w:type="textWrapping"/>
      </w:r>
      <w:r>
        <w:rPr>
          <w:rStyle w:val="48"/>
        </w:rPr>
        <w:t xml:space="preserve">    surfel = block_map[bid][cid]</w:t>
      </w:r>
      <w:r>
        <w:br w:type="textWrapping"/>
      </w:r>
      <w:r>
        <w:br w:type="textWrapping"/>
      </w:r>
      <w:r>
        <w:rPr>
          <w:rStyle w:val="48"/>
        </w:rPr>
        <w:t xml:space="preserve">    if surfel.count &gt;= Nmin and surfel.quality &gt;= qmin:</w:t>
      </w:r>
      <w:r>
        <w:br w:type="textWrapping"/>
      </w:r>
      <w:r>
        <w:rPr>
          <w:rStyle w:val="48"/>
        </w:rPr>
        <w:t xml:space="preserve">        residual = dot(surfel.normal, point_world) + surfel.d</w:t>
      </w:r>
      <w:r>
        <w:br w:type="textWrapping"/>
      </w:r>
      <w:r>
        <w:rPr>
          <w:rStyle w:val="48"/>
        </w:rPr>
        <w:t xml:space="preserve">        build_jacobian(residual, surfel.normal)</w:t>
      </w:r>
      <w:r>
        <w:br w:type="textWrapping"/>
      </w:r>
      <w:r>
        <w:rPr>
          <w:rStyle w:val="48"/>
        </w:rPr>
        <w:t xml:space="preserve">        return DIRECT</w:t>
      </w:r>
      <w:r>
        <w:br w:type="textWrapping"/>
      </w:r>
      <w:r>
        <w:rPr>
          <w:rStyle w:val="48"/>
        </w:rPr>
        <w:t xml:space="preserve">    else:</w:t>
      </w:r>
      <w:r>
        <w:br w:type="textWrapping"/>
      </w:r>
      <w:r>
        <w:rPr>
          <w:rStyle w:val="48"/>
        </w:rPr>
        <w:t xml:space="preserve">        enqueue_fallback(point_world)</w:t>
      </w:r>
      <w:r>
        <w:br w:type="textWrapping"/>
      </w:r>
      <w:r>
        <w:rPr>
          <w:rStyle w:val="48"/>
        </w:rPr>
        <w:t xml:space="preserve">        return FALLBACK</w:t>
      </w:r>
    </w:p>
    <w:p w14:paraId="1A10BB4B">
      <w:pPr>
        <w:pStyle w:val="23"/>
      </w:pPr>
      <w:r>
        <w:rPr>
          <w:rFonts w:hint="eastAsia"/>
        </w:rPr>
        <w:t>如果你想保留</w:t>
      </w:r>
      <w:r>
        <w:t xml:space="preserve"> Lightning-LM </w:t>
      </w:r>
      <w:r>
        <w:rPr>
          <w:rFonts w:hint="eastAsia"/>
        </w:rPr>
        <w:t>当前</w:t>
      </w:r>
      <w:r>
        <w:t xml:space="preserve"> </w:t>
      </w:r>
      <w:r>
        <w:rPr>
          <w:rStyle w:val="48"/>
        </w:rPr>
        <w:t>MapIncremental()</w:t>
      </w:r>
      <w:r>
        <w:t xml:space="preserve"> </w:t>
      </w:r>
      <w:r>
        <w:rPr>
          <w:rFonts w:hint="eastAsia"/>
        </w:rPr>
        <w:t>中“是否需要将点重新加入地图”的过滤思想，也可以不再依赖</w:t>
      </w:r>
      <w:r>
        <w:t xml:space="preserve"> </w:t>
      </w:r>
      <w:r>
        <w:rPr>
          <w:rStyle w:val="48"/>
        </w:rPr>
        <w:t>nearest_points_</w:t>
      </w:r>
      <w:r>
        <w:rPr>
          <w:rFonts w:hint="eastAsia"/>
        </w:rPr>
        <w:t>，而改用</w:t>
      </w:r>
      <w:r>
        <w:rPr>
          <w:b/>
          <w:bCs/>
        </w:rPr>
        <w:t xml:space="preserve">cell </w:t>
      </w:r>
      <w:r>
        <w:rPr>
          <w:rFonts w:hint="eastAsia"/>
          <w:b/>
          <w:bCs/>
        </w:rPr>
        <w:t>自身质量</w:t>
      </w:r>
      <w:r>
        <w:rPr>
          <w:rFonts w:hint="eastAsia"/>
        </w:rPr>
        <w:t>与</w:t>
      </w:r>
      <w:r>
        <w:rPr>
          <w:b/>
          <w:bCs/>
        </w:rPr>
        <w:t xml:space="preserve">point-to-cell-center </w:t>
      </w:r>
      <w:r>
        <w:rPr>
          <w:rFonts w:hint="eastAsia"/>
          <w:b/>
          <w:bCs/>
        </w:rPr>
        <w:t>几何准则</w:t>
      </w:r>
      <w:r>
        <w:rPr>
          <w:rFonts w:hint="eastAsia"/>
        </w:rPr>
        <w:t>。也就是说，原本“要不要写回”依赖近邻点距离比较；新方案里则改成“当前</w:t>
      </w:r>
      <w:r>
        <w:t xml:space="preserve"> cell </w:t>
      </w:r>
      <w:r>
        <w:rPr>
          <w:rFonts w:hint="eastAsia"/>
        </w:rPr>
        <w:t>支持度是否已足够、点是否提供新信息、当前统计协方差是否仍偏大”。这会改变语义，但比直接保留近邻缓存更适合连续写入。其合理性来自</w:t>
      </w:r>
      <w:r>
        <w:t xml:space="preserve"> VoxelMap/C³P </w:t>
      </w:r>
      <w:r>
        <w:rPr>
          <w:rFonts w:hint="eastAsia"/>
        </w:rPr>
        <w:t>的核心思想：真正应该保留的是对局部几何的</w:t>
      </w:r>
      <w:r>
        <w:rPr>
          <w:rFonts w:hint="eastAsia"/>
          <w:b/>
          <w:bCs/>
        </w:rPr>
        <w:t>统计充分量</w:t>
      </w:r>
      <w:r>
        <w:rPr>
          <w:rFonts w:hint="eastAsia"/>
        </w:rPr>
        <w:t>，而不是每次查询都重新扫一遍局部原始点。</w:t>
      </w:r>
      <w:r>
        <w:fldChar w:fldCharType="begin"/>
      </w:r>
      <w:r>
        <w:instrText xml:space="preserve"> HYPERLINK "https://github.com/gaoxiang12/lightning-lm/blob/master/src/core/lio/laser_mapping.cc" \h </w:instrText>
      </w:r>
      <w:r>
        <w:fldChar w:fldCharType="separate"/>
      </w:r>
      <w:r>
        <w:rPr>
          <w:rStyle w:val="20"/>
        </w:rPr>
        <w:t>[29]</w:t>
      </w:r>
      <w:r>
        <w:rPr>
          <w:rStyle w:val="20"/>
        </w:rPr>
        <w:fldChar w:fldCharType="end"/>
      </w:r>
    </w:p>
    <w:bookmarkEnd w:id="7"/>
    <w:p w14:paraId="68F6EF83">
      <w:pPr>
        <w:pStyle w:val="4"/>
      </w:pPr>
      <w:bookmarkStart w:id="8" w:name="性能与精度评估"/>
      <w:r>
        <w:rPr>
          <w:rFonts w:hint="eastAsia"/>
        </w:rPr>
        <w:t>性能与精度评估</w:t>
      </w:r>
    </w:p>
    <w:p w14:paraId="4D41AB19">
      <w:pPr>
        <w:pStyle w:val="23"/>
      </w:pPr>
      <w:r>
        <w:rPr>
          <w:rFonts w:hint="eastAsia"/>
        </w:rPr>
        <w:t>评估上，建议把实验分成三层：</w:t>
      </w:r>
      <w:r>
        <w:rPr>
          <w:rFonts w:hint="eastAsia"/>
          <w:b/>
          <w:bCs/>
        </w:rPr>
        <w:t>算法层、架构层、系统层</w:t>
      </w:r>
      <w:r>
        <w:rPr>
          <w:rFonts w:hint="eastAsia"/>
        </w:rPr>
        <w:t>。算法层看你是否真的去掉了热路径</w:t>
      </w:r>
      <w:r>
        <w:t xml:space="preserve"> KNN </w:t>
      </w:r>
      <w:r>
        <w:rPr>
          <w:rFonts w:hint="eastAsia"/>
        </w:rPr>
        <w:t>与在线平面拟合；架构层看</w:t>
      </w:r>
      <w:r>
        <w:t xml:space="preserve"> DDR/BRAM/URAM </w:t>
      </w:r>
      <w:r>
        <w:rPr>
          <w:rFonts w:hint="eastAsia"/>
        </w:rPr>
        <w:t>和</w:t>
      </w:r>
      <w:r>
        <w:t xml:space="preserve"> DMA </w:t>
      </w:r>
      <w:r>
        <w:rPr>
          <w:rFonts w:hint="eastAsia"/>
        </w:rPr>
        <w:t>是否真的吃到了顺序访问红利；系统层则看最终</w:t>
      </w:r>
      <w:r>
        <w:t xml:space="preserve"> </w:t>
      </w:r>
      <w:r>
        <w:rPr>
          <w:rFonts w:hint="eastAsia"/>
        </w:rPr>
        <w:t>APE/RPE、地图一致性和回环后全局质量是否满足要求。由于公开文献已经提示</w:t>
      </w:r>
      <w:r>
        <w:t xml:space="preserve"> Faster-LIO </w:t>
      </w:r>
      <w:r>
        <w:rPr>
          <w:rFonts w:hint="eastAsia"/>
        </w:rPr>
        <w:t>的</w:t>
      </w:r>
      <w:r>
        <w:t xml:space="preserve"> map update </w:t>
      </w:r>
      <w:r>
        <w:rPr>
          <w:rFonts w:hint="eastAsia"/>
        </w:rPr>
        <w:t>不是主热点，所以实验成败的判断不能只看</w:t>
      </w:r>
      <w:r>
        <w:t xml:space="preserve"> </w:t>
      </w:r>
      <w:r>
        <w:rPr>
          <w:rStyle w:val="48"/>
        </w:rPr>
        <w:t>MapIncremental</w:t>
      </w:r>
      <w:r>
        <w:rPr>
          <w:rFonts w:hint="eastAsia"/>
        </w:rPr>
        <w:t>，必须把</w:t>
      </w:r>
      <w:r>
        <w:t xml:space="preserve"> </w:t>
      </w:r>
      <w:r>
        <w:rPr>
          <w:rStyle w:val="48"/>
        </w:rPr>
        <w:t>ObsModel()</w:t>
      </w:r>
      <w:r>
        <w:t xml:space="preserve"> </w:t>
      </w:r>
      <w:r>
        <w:rPr>
          <w:rFonts w:hint="eastAsia"/>
        </w:rPr>
        <w:t>也纳入同一张</w:t>
      </w:r>
      <w:r>
        <w:t xml:space="preserve"> profiling </w:t>
      </w:r>
      <w:r>
        <w:rPr>
          <w:rFonts w:hint="eastAsia"/>
        </w:rPr>
        <w:t>表。</w:t>
      </w:r>
      <w:r>
        <w:fldChar w:fldCharType="begin"/>
      </w:r>
      <w:r>
        <w:instrText xml:space="preserve"> HYPERLINK "https://arxiv.org/pdf/2109.07082" \h </w:instrText>
      </w:r>
      <w:r>
        <w:fldChar w:fldCharType="separate"/>
      </w:r>
      <w:r>
        <w:rPr>
          <w:rStyle w:val="20"/>
        </w:rPr>
        <w:t>[4]</w:t>
      </w:r>
      <w:r>
        <w:rPr>
          <w:rStyle w:val="20"/>
        </w:rPr>
        <w:fldChar w:fldCharType="end"/>
      </w:r>
    </w:p>
    <w:p w14:paraId="79DE3D45">
      <w:pPr>
        <w:pStyle w:val="3"/>
      </w:pPr>
      <w:r>
        <w:rPr>
          <w:rFonts w:hint="eastAsia"/>
        </w:rPr>
        <w:t>建议测的关键指标如下。表中“建议采集方式”是工程建议，便于你搭建统一</w:t>
      </w:r>
      <w:r>
        <w:t xml:space="preserve"> benchmark。</w:t>
      </w:r>
    </w:p>
    <w:tbl>
      <w:tblPr>
        <w:tblStyle w:val="41"/>
        <w:tblW w:w="0" w:type="auto"/>
        <w:tblInd w:w="0" w:type="dxa"/>
        <w:tblLayout w:type="autofit"/>
        <w:tblCellMar>
          <w:top w:w="0" w:type="dxa"/>
          <w:left w:w="108" w:type="dxa"/>
          <w:bottom w:w="0" w:type="dxa"/>
          <w:right w:w="108" w:type="dxa"/>
        </w:tblCellMar>
      </w:tblPr>
      <w:tblGrid>
        <w:gridCol w:w="2636"/>
        <w:gridCol w:w="2548"/>
        <w:gridCol w:w="3672"/>
      </w:tblGrid>
      <w:tr w14:paraId="568E2FA6">
        <w:tblPrEx>
          <w:tblCellMar>
            <w:top w:w="0" w:type="dxa"/>
            <w:left w:w="108" w:type="dxa"/>
            <w:bottom w:w="0" w:type="dxa"/>
            <w:right w:w="108" w:type="dxa"/>
          </w:tblCellMar>
        </w:tblPrEx>
        <w:trPr>
          <w:tblHeader/>
        </w:trPr>
        <w:tc>
          <w:p w14:paraId="6AC3F4CE">
            <w:pPr>
              <w:pStyle w:val="24"/>
            </w:pPr>
            <w:r>
              <w:rPr>
                <w:rFonts w:hint="eastAsia"/>
              </w:rPr>
              <w:t>指标</w:t>
            </w:r>
          </w:p>
        </w:tc>
        <w:tc>
          <w:p w14:paraId="2BCE44CC">
            <w:pPr>
              <w:pStyle w:val="24"/>
            </w:pPr>
            <w:r>
              <w:rPr>
                <w:rFonts w:hint="eastAsia"/>
              </w:rPr>
              <w:t>含义</w:t>
            </w:r>
          </w:p>
        </w:tc>
        <w:tc>
          <w:p w14:paraId="05D8FA5B">
            <w:pPr>
              <w:pStyle w:val="24"/>
            </w:pPr>
            <w:r>
              <w:rPr>
                <w:rFonts w:hint="eastAsia"/>
              </w:rPr>
              <w:t>建议采集方式</w:t>
            </w:r>
          </w:p>
        </w:tc>
      </w:tr>
      <w:tr w14:paraId="5A506863">
        <w:tblPrEx>
          <w:tblCellMar>
            <w:top w:w="0" w:type="dxa"/>
            <w:left w:w="108" w:type="dxa"/>
            <w:bottom w:w="0" w:type="dxa"/>
            <w:right w:w="108" w:type="dxa"/>
          </w:tblCellMar>
        </w:tblPrEx>
        <w:tc>
          <w:p w14:paraId="70F5407D">
            <w:pPr>
              <w:pStyle w:val="24"/>
            </w:pPr>
            <w:r>
              <w:rPr>
                <w:rStyle w:val="48"/>
              </w:rPr>
              <w:t>T_query/point</w:t>
            </w:r>
          </w:p>
        </w:tc>
        <w:tc>
          <w:p w14:paraId="7501D199">
            <w:pPr>
              <w:pStyle w:val="24"/>
            </w:pPr>
            <w:r>
              <w:rPr>
                <w:rFonts w:hint="eastAsia"/>
              </w:rPr>
              <w:t>单点对应查询延迟</w:t>
            </w:r>
          </w:p>
        </w:tc>
        <w:tc>
          <w:p w14:paraId="54D3FD92">
            <w:pPr>
              <w:pStyle w:val="24"/>
            </w:pPr>
            <w:r>
              <w:rPr>
                <w:rFonts w:hint="eastAsia"/>
              </w:rPr>
              <w:t>统计</w:t>
            </w:r>
            <w:r>
              <w:t xml:space="preserve"> </w:t>
            </w:r>
            <w:r>
              <w:rPr>
                <w:rStyle w:val="48"/>
              </w:rPr>
              <w:t>ObsModel</w:t>
            </w:r>
            <w:r>
              <w:t xml:space="preserve"> </w:t>
            </w:r>
            <w:r>
              <w:rPr>
                <w:rFonts w:hint="eastAsia"/>
              </w:rPr>
              <w:t>内</w:t>
            </w:r>
            <w:r>
              <w:t xml:space="preserve"> lookup/residual </w:t>
            </w:r>
            <w:r>
              <w:rPr>
                <w:rFonts w:hint="eastAsia"/>
              </w:rPr>
              <w:t>时间</w:t>
            </w:r>
          </w:p>
        </w:tc>
      </w:tr>
      <w:tr w14:paraId="7535D903">
        <w:tblPrEx>
          <w:tblCellMar>
            <w:top w:w="0" w:type="dxa"/>
            <w:left w:w="108" w:type="dxa"/>
            <w:bottom w:w="0" w:type="dxa"/>
            <w:right w:w="108" w:type="dxa"/>
          </w:tblCellMar>
        </w:tblPrEx>
        <w:tc>
          <w:p w14:paraId="12003BAD">
            <w:pPr>
              <w:pStyle w:val="24"/>
            </w:pPr>
            <w:r>
              <w:rPr>
                <w:rStyle w:val="48"/>
              </w:rPr>
              <w:t>T_update/frame</w:t>
            </w:r>
          </w:p>
        </w:tc>
        <w:tc>
          <w:p w14:paraId="5A346BE0">
            <w:pPr>
              <w:pStyle w:val="24"/>
            </w:pPr>
            <w:r>
              <w:rPr>
                <w:rFonts w:hint="eastAsia"/>
              </w:rPr>
              <w:t>单帧地图更新延迟</w:t>
            </w:r>
          </w:p>
        </w:tc>
        <w:tc>
          <w:p w14:paraId="2C980249">
            <w:pPr>
              <w:pStyle w:val="24"/>
            </w:pPr>
            <w:r>
              <w:rPr>
                <w:rFonts w:hint="eastAsia"/>
              </w:rPr>
              <w:t>统计</w:t>
            </w:r>
            <w:r>
              <w:t xml:space="preserve"> update kernel </w:t>
            </w:r>
            <w:r>
              <w:rPr>
                <w:rFonts w:hint="eastAsia"/>
              </w:rPr>
              <w:t>或</w:t>
            </w:r>
            <w:r>
              <w:t xml:space="preserve"> </w:t>
            </w:r>
            <w:r>
              <w:rPr>
                <w:rStyle w:val="48"/>
              </w:rPr>
              <w:t>MapIncremental</w:t>
            </w:r>
          </w:p>
        </w:tc>
      </w:tr>
      <w:tr w14:paraId="7F05FBF1">
        <w:tblPrEx>
          <w:tblCellMar>
            <w:top w:w="0" w:type="dxa"/>
            <w:left w:w="108" w:type="dxa"/>
            <w:bottom w:w="0" w:type="dxa"/>
            <w:right w:w="108" w:type="dxa"/>
          </w:tblCellMar>
        </w:tblPrEx>
        <w:tc>
          <w:p w14:paraId="30DAC40C">
            <w:pPr>
              <w:pStyle w:val="24"/>
            </w:pPr>
            <w:r>
              <w:rPr>
                <w:rStyle w:val="48"/>
              </w:rPr>
              <w:t>FPS</w:t>
            </w:r>
            <w:r>
              <w:t xml:space="preserve"> / </w:t>
            </w:r>
            <w:r>
              <w:rPr>
                <w:rStyle w:val="48"/>
              </w:rPr>
              <w:t>latency/frame</w:t>
            </w:r>
          </w:p>
        </w:tc>
        <w:tc>
          <w:p w14:paraId="0C3DEE9B">
            <w:pPr>
              <w:pStyle w:val="24"/>
            </w:pPr>
            <w:r>
              <w:rPr>
                <w:rFonts w:hint="eastAsia"/>
              </w:rPr>
              <w:t>系统吞吐与端到端时延</w:t>
            </w:r>
          </w:p>
        </w:tc>
        <w:tc>
          <w:p w14:paraId="2A23262A">
            <w:pPr>
              <w:pStyle w:val="24"/>
            </w:pPr>
            <w:r>
              <w:rPr>
                <w:rFonts w:hint="eastAsia"/>
              </w:rPr>
              <w:t>处理完整</w:t>
            </w:r>
            <w:r>
              <w:t xml:space="preserve"> scan </w:t>
            </w:r>
            <w:r>
              <w:rPr>
                <w:rFonts w:hint="eastAsia"/>
              </w:rPr>
              <w:t>的</w:t>
            </w:r>
            <w:r>
              <w:t xml:space="preserve"> wall-clock</w:t>
            </w:r>
          </w:p>
        </w:tc>
      </w:tr>
      <w:tr w14:paraId="203CDE6B">
        <w:tblPrEx>
          <w:tblCellMar>
            <w:top w:w="0" w:type="dxa"/>
            <w:left w:w="108" w:type="dxa"/>
            <w:bottom w:w="0" w:type="dxa"/>
            <w:right w:w="108" w:type="dxa"/>
          </w:tblCellMar>
        </w:tblPrEx>
        <w:tc>
          <w:p w14:paraId="32F483AF">
            <w:pPr>
              <w:pStyle w:val="24"/>
            </w:pPr>
            <w:r>
              <w:rPr>
                <w:rStyle w:val="48"/>
              </w:rPr>
              <w:t>BW_ext</w:t>
            </w:r>
          </w:p>
        </w:tc>
        <w:tc>
          <w:p w14:paraId="73CD7239">
            <w:pPr>
              <w:pStyle w:val="24"/>
            </w:pPr>
            <w:r>
              <w:rPr>
                <w:rFonts w:hint="eastAsia"/>
              </w:rPr>
              <w:t>外部存储有效带宽</w:t>
            </w:r>
          </w:p>
        </w:tc>
        <w:tc>
          <w:p w14:paraId="0D313DBB">
            <w:pPr>
              <w:pStyle w:val="24"/>
            </w:pPr>
            <w:r>
              <w:t>AXI performance counter / host profiler</w:t>
            </w:r>
          </w:p>
        </w:tc>
      </w:tr>
      <w:tr w14:paraId="75F3E16B">
        <w:tblPrEx>
          <w:tblCellMar>
            <w:top w:w="0" w:type="dxa"/>
            <w:left w:w="108" w:type="dxa"/>
            <w:bottom w:w="0" w:type="dxa"/>
            <w:right w:w="108" w:type="dxa"/>
          </w:tblCellMar>
        </w:tblPrEx>
        <w:tc>
          <w:p w14:paraId="49CB8FBE">
            <w:pPr>
              <w:pStyle w:val="24"/>
            </w:pPr>
            <w:r>
              <w:rPr>
                <w:rStyle w:val="48"/>
              </w:rPr>
              <w:t>BRAM/URAM/LUT/FF/DSP</w:t>
            </w:r>
          </w:p>
        </w:tc>
        <w:tc>
          <w:p w14:paraId="34E0629E">
            <w:pPr>
              <w:pStyle w:val="24"/>
            </w:pPr>
            <w:r>
              <w:t xml:space="preserve">FPGA </w:t>
            </w:r>
            <w:r>
              <w:rPr>
                <w:rFonts w:hint="eastAsia"/>
              </w:rPr>
              <w:t>资源占用</w:t>
            </w:r>
          </w:p>
        </w:tc>
        <w:tc>
          <w:p w14:paraId="5ED56674">
            <w:pPr>
              <w:pStyle w:val="24"/>
            </w:pPr>
            <w:r>
              <w:rPr>
                <w:rFonts w:hint="eastAsia"/>
              </w:rPr>
              <w:t>综合报告</w:t>
            </w:r>
          </w:p>
        </w:tc>
      </w:tr>
      <w:tr w14:paraId="1C239871">
        <w:tblPrEx>
          <w:tblCellMar>
            <w:top w:w="0" w:type="dxa"/>
            <w:left w:w="108" w:type="dxa"/>
            <w:bottom w:w="0" w:type="dxa"/>
            <w:right w:w="108" w:type="dxa"/>
          </w:tblCellMar>
        </w:tblPrEx>
        <w:tc>
          <w:p w14:paraId="53C26ED6">
            <w:pPr>
              <w:pStyle w:val="24"/>
            </w:pPr>
            <w:r>
              <w:rPr>
                <w:rStyle w:val="48"/>
              </w:rPr>
              <w:t>II</w:t>
            </w:r>
            <w:r>
              <w:t xml:space="preserve"> / </w:t>
            </w:r>
            <w:r>
              <w:rPr>
                <w:rStyle w:val="48"/>
              </w:rPr>
              <w:t>Fmax</w:t>
            </w:r>
          </w:p>
        </w:tc>
        <w:tc>
          <w:p w14:paraId="7B8241AC">
            <w:pPr>
              <w:pStyle w:val="24"/>
            </w:pPr>
            <w:r>
              <w:rPr>
                <w:rFonts w:hint="eastAsia"/>
              </w:rPr>
              <w:t>流水线起始间隔与时钟频率</w:t>
            </w:r>
          </w:p>
        </w:tc>
        <w:tc>
          <w:p w14:paraId="0F422B54">
            <w:pPr>
              <w:pStyle w:val="24"/>
            </w:pPr>
            <w:r>
              <w:t xml:space="preserve">HLS/Vivado/Quartus </w:t>
            </w:r>
            <w:r>
              <w:rPr>
                <w:rFonts w:hint="eastAsia"/>
              </w:rPr>
              <w:t>报告</w:t>
            </w:r>
          </w:p>
        </w:tc>
      </w:tr>
      <w:tr w14:paraId="30B34423">
        <w:tblPrEx>
          <w:tblCellMar>
            <w:top w:w="0" w:type="dxa"/>
            <w:left w:w="108" w:type="dxa"/>
            <w:bottom w:w="0" w:type="dxa"/>
            <w:right w:w="108" w:type="dxa"/>
          </w:tblCellMar>
        </w:tblPrEx>
        <w:tc>
          <w:p w14:paraId="13EC1657">
            <w:pPr>
              <w:pStyle w:val="24"/>
            </w:pPr>
            <w:r>
              <w:rPr>
                <w:rStyle w:val="48"/>
              </w:rPr>
              <w:t>APE/RPE</w:t>
            </w:r>
          </w:p>
        </w:tc>
        <w:tc>
          <w:p w14:paraId="14071419">
            <w:pPr>
              <w:pStyle w:val="24"/>
            </w:pPr>
            <w:r>
              <w:rPr>
                <w:rFonts w:hint="eastAsia"/>
              </w:rPr>
              <w:t>里程计精度</w:t>
            </w:r>
          </w:p>
        </w:tc>
        <w:tc>
          <w:p w14:paraId="13EC5E5C">
            <w:pPr>
              <w:pStyle w:val="24"/>
            </w:pPr>
            <w:r>
              <w:rPr>
                <w:rFonts w:hint="eastAsia"/>
              </w:rPr>
              <w:t>与</w:t>
            </w:r>
            <w:r>
              <w:t xml:space="preserve"> ground truth </w:t>
            </w:r>
            <w:r>
              <w:rPr>
                <w:rFonts w:hint="eastAsia"/>
              </w:rPr>
              <w:t>对比</w:t>
            </w:r>
          </w:p>
        </w:tc>
      </w:tr>
      <w:tr w14:paraId="25FAA3E8">
        <w:tblPrEx>
          <w:tblCellMar>
            <w:top w:w="0" w:type="dxa"/>
            <w:left w:w="108" w:type="dxa"/>
            <w:bottom w:w="0" w:type="dxa"/>
            <w:right w:w="108" w:type="dxa"/>
          </w:tblCellMar>
        </w:tblPrEx>
        <w:tc>
          <w:p w14:paraId="4E7CD366">
            <w:pPr>
              <w:pStyle w:val="24"/>
            </w:pPr>
            <w:r>
              <w:rPr>
                <w:rFonts w:hint="eastAsia"/>
              </w:rPr>
              <w:t>地图误差/重建质量</w:t>
            </w:r>
          </w:p>
        </w:tc>
        <w:tc>
          <w:p w14:paraId="3232928C">
            <w:pPr>
              <w:pStyle w:val="24"/>
            </w:pPr>
            <w:r>
              <w:rPr>
                <w:rFonts w:hint="eastAsia"/>
              </w:rPr>
              <w:t>平面残差、法向误差、稠密地图一致性</w:t>
            </w:r>
          </w:p>
        </w:tc>
        <w:tc>
          <w:p w14:paraId="0FA81688">
            <w:pPr>
              <w:pStyle w:val="24"/>
            </w:pPr>
            <w:r>
              <w:rPr>
                <w:rFonts w:hint="eastAsia"/>
              </w:rPr>
              <w:t>点到图残差、局部平面方差、重定位误差</w:t>
            </w:r>
          </w:p>
        </w:tc>
      </w:tr>
      <w:tr w14:paraId="7B91D758">
        <w:tblPrEx>
          <w:tblCellMar>
            <w:top w:w="0" w:type="dxa"/>
            <w:left w:w="108" w:type="dxa"/>
            <w:bottom w:w="0" w:type="dxa"/>
            <w:right w:w="108" w:type="dxa"/>
          </w:tblCellMar>
        </w:tblPrEx>
        <w:tc>
          <w:p w14:paraId="29496798">
            <w:pPr>
              <w:pStyle w:val="24"/>
            </w:pPr>
            <w:r>
              <w:rPr>
                <w:rFonts w:hint="eastAsia"/>
              </w:rPr>
              <w:t>回环影响</w:t>
            </w:r>
          </w:p>
        </w:tc>
        <w:tc>
          <w:p w14:paraId="268F8300">
            <w:pPr>
              <w:pStyle w:val="24"/>
            </w:pPr>
            <w:r>
              <w:rPr>
                <w:rFonts w:hint="eastAsia"/>
              </w:rPr>
              <w:t>前端改造对全局一致性的传播</w:t>
            </w:r>
          </w:p>
        </w:tc>
        <w:tc>
          <w:p w14:paraId="2BCFFDBC">
            <w:pPr>
              <w:pStyle w:val="24"/>
            </w:pPr>
            <w:r>
              <w:rPr>
                <w:rFonts w:hint="eastAsia"/>
              </w:rPr>
              <w:t>回环前后</w:t>
            </w:r>
            <w:r>
              <w:t xml:space="preserve"> </w:t>
            </w:r>
            <w:r>
              <w:rPr>
                <w:rFonts w:hint="eastAsia"/>
              </w:rPr>
              <w:t>APE、闭环残差、关键帧数量/分布</w:t>
            </w:r>
          </w:p>
        </w:tc>
      </w:tr>
      <w:tr w14:paraId="2D12B59F">
        <w:tblPrEx>
          <w:tblCellMar>
            <w:top w:w="0" w:type="dxa"/>
            <w:left w:w="108" w:type="dxa"/>
            <w:bottom w:w="0" w:type="dxa"/>
            <w:right w:w="108" w:type="dxa"/>
          </w:tblCellMar>
        </w:tblPrEx>
        <w:tc>
          <w:p w14:paraId="04B6C50E">
            <w:pPr>
              <w:pStyle w:val="24"/>
            </w:pPr>
            <w:r>
              <w:t xml:space="preserve">fallback </w:t>
            </w:r>
            <w:r>
              <w:rPr>
                <w:rFonts w:hint="eastAsia"/>
              </w:rPr>
              <w:t>触发率</w:t>
            </w:r>
          </w:p>
        </w:tc>
        <w:tc>
          <w:p w14:paraId="364F402B">
            <w:pPr>
              <w:pStyle w:val="24"/>
            </w:pPr>
            <w:r>
              <w:rPr>
                <w:rFonts w:hint="eastAsia"/>
              </w:rPr>
              <w:t>低支持</w:t>
            </w:r>
            <w:r>
              <w:t xml:space="preserve"> cell </w:t>
            </w:r>
            <w:r>
              <w:rPr>
                <w:rFonts w:hint="eastAsia"/>
              </w:rPr>
              <w:t>回退是否过多</w:t>
            </w:r>
          </w:p>
        </w:tc>
        <w:tc>
          <w:p w14:paraId="2EE7D29C">
            <w:pPr>
              <w:pStyle w:val="24"/>
            </w:pPr>
            <w:r>
              <w:rPr>
                <w:rFonts w:hint="eastAsia"/>
              </w:rPr>
              <w:t>统计</w:t>
            </w:r>
            <w:r>
              <w:t xml:space="preserve"> DIRECT / FALLBACK </w:t>
            </w:r>
            <w:r>
              <w:rPr>
                <w:rFonts w:hint="eastAsia"/>
              </w:rPr>
              <w:t>比例</w:t>
            </w:r>
          </w:p>
        </w:tc>
      </w:tr>
    </w:tbl>
    <w:p w14:paraId="566AF859">
      <w:pPr>
        <w:pStyle w:val="3"/>
      </w:pPr>
      <w:r>
        <w:rPr>
          <w:rFonts w:hint="eastAsia"/>
        </w:rPr>
        <w:t>在数据集与场景设置上，你没有限定具体集合，所以我建议</w:t>
      </w:r>
      <w:r>
        <w:rPr>
          <w:rFonts w:hint="eastAsia"/>
          <w:b/>
          <w:bCs/>
        </w:rPr>
        <w:t>不把结论绑定到某一套公开数据</w:t>
      </w:r>
      <w:r>
        <w:rPr>
          <w:rFonts w:hint="eastAsia"/>
        </w:rPr>
        <w:t>，而是至少覆盖四类场景：一类是</w:t>
      </w:r>
      <w:r>
        <w:t xml:space="preserve"> spinning LiDAR </w:t>
      </w:r>
      <w:r>
        <w:rPr>
          <w:rFonts w:hint="eastAsia"/>
        </w:rPr>
        <w:t>的规则街景/长轨迹场景；一类是固态或非重复扫描</w:t>
      </w:r>
      <w:r>
        <w:t xml:space="preserve"> LiDAR </w:t>
      </w:r>
      <w:r>
        <w:rPr>
          <w:rFonts w:hint="eastAsia"/>
        </w:rPr>
        <w:t>场景；一类是室内低纹理/狭窄空间/几何退化场景；一类是快速运动或遮挡/动态较多的场景。公开文献中，VoxelMap</w:t>
      </w:r>
      <w:r>
        <w:t xml:space="preserve"> </w:t>
      </w:r>
      <w:r>
        <w:rPr>
          <w:rFonts w:hint="eastAsia"/>
        </w:rPr>
        <w:t>在</w:t>
      </w:r>
      <w:r>
        <w:t xml:space="preserve"> KITTI </w:t>
      </w:r>
      <w:r>
        <w:rPr>
          <w:rFonts w:hint="eastAsia"/>
        </w:rPr>
        <w:t>以及</w:t>
      </w:r>
      <w:r>
        <w:t xml:space="preserve"> </w:t>
      </w:r>
      <w:r>
        <w:rPr>
          <w:rFonts w:hint="eastAsia"/>
        </w:rPr>
        <w:t>Livox/非结构环境上做了验证；Surfel-LIO</w:t>
      </w:r>
      <w:r>
        <w:t xml:space="preserve"> </w:t>
      </w:r>
      <w:r>
        <w:rPr>
          <w:rFonts w:hint="eastAsia"/>
        </w:rPr>
        <w:t>用了</w:t>
      </w:r>
      <w:r>
        <w:t xml:space="preserve"> M3DGR </w:t>
      </w:r>
      <w:r>
        <w:rPr>
          <w:rFonts w:hint="eastAsia"/>
        </w:rPr>
        <w:t>和</w:t>
      </w:r>
      <w:r>
        <w:t xml:space="preserve"> Livox </w:t>
      </w:r>
      <w:r>
        <w:rPr>
          <w:rFonts w:hint="eastAsia"/>
        </w:rPr>
        <w:t>Avia/Mid360；Faster-LIO</w:t>
      </w:r>
      <w:r>
        <w:t xml:space="preserve"> README </w:t>
      </w:r>
      <w:r>
        <w:rPr>
          <w:rFonts w:hint="eastAsia"/>
        </w:rPr>
        <w:t>则给出了</w:t>
      </w:r>
      <w:r>
        <w:t xml:space="preserve"> Avia、Velodyne 32 </w:t>
      </w:r>
      <w:r>
        <w:rPr>
          <w:rFonts w:hint="eastAsia"/>
        </w:rPr>
        <w:t>与</w:t>
      </w:r>
      <w:r>
        <w:t xml:space="preserve"> NCLT </w:t>
      </w:r>
      <w:r>
        <w:rPr>
          <w:rFonts w:hint="eastAsia"/>
        </w:rPr>
        <w:t>的速度测试背景。因此，建议你的基准至少覆盖与这些类别对应的</w:t>
      </w:r>
      <w:r>
        <w:t xml:space="preserve"> representative </w:t>
      </w:r>
      <w:r>
        <w:rPr>
          <w:rFonts w:hint="eastAsia"/>
        </w:rPr>
        <w:t>场景，但不把结论写死在某一个名称上。</w:t>
      </w:r>
      <w:r>
        <w:fldChar w:fldCharType="begin"/>
      </w:r>
      <w:r>
        <w:instrText xml:space="preserve"> HYPERLINK "https://arxiv.org/pdf/2109.07082" \h </w:instrText>
      </w:r>
      <w:r>
        <w:fldChar w:fldCharType="separate"/>
      </w:r>
      <w:r>
        <w:rPr>
          <w:rStyle w:val="20"/>
        </w:rPr>
        <w:t>[30]</w:t>
      </w:r>
      <w:r>
        <w:rPr>
          <w:rStyle w:val="20"/>
        </w:rPr>
        <w:fldChar w:fldCharType="end"/>
      </w:r>
    </w:p>
    <w:p w14:paraId="7443F224">
      <w:pPr>
        <w:pStyle w:val="3"/>
      </w:pPr>
      <w:r>
        <w:rPr>
          <w:rFonts w:hint="eastAsia"/>
        </w:rPr>
        <w:t>下面给出一组</w:t>
      </w:r>
      <w:r>
        <w:rPr>
          <w:rFonts w:hint="eastAsia"/>
          <w:b/>
          <w:bCs/>
        </w:rPr>
        <w:t>粗略的解析估算</w:t>
      </w:r>
      <w:r>
        <w:rPr>
          <w:rFonts w:hint="eastAsia"/>
        </w:rPr>
        <w:t>，用于在原型前判断方案量级。估算假设：下采样后每帧</w:t>
      </w:r>
      <w:r>
        <w:t xml:space="preserve"> 20k </w:t>
      </w:r>
      <w:r>
        <w:rPr>
          <w:rFonts w:hint="eastAsia"/>
        </w:rPr>
        <w:t>点、100</w:t>
      </w:r>
      <w:r>
        <w:t xml:space="preserve"> </w:t>
      </w:r>
      <w:r>
        <w:rPr>
          <w:rFonts w:hint="eastAsia"/>
        </w:rPr>
        <w:t>Hz；Lightning-LM</w:t>
      </w:r>
      <w:r>
        <w:t xml:space="preserve"> </w:t>
      </w:r>
      <w:r>
        <w:rPr>
          <w:rFonts w:hint="eastAsia"/>
        </w:rPr>
        <w:t>典型邻域取</w:t>
      </w:r>
      <w:r>
        <w:t xml:space="preserve"> </w:t>
      </w:r>
      <w:r>
        <w:rPr>
          <w:rStyle w:val="48"/>
        </w:rPr>
        <w:t>NEARBY18</w:t>
      </w:r>
      <w:r>
        <w:rPr>
          <w:rFonts w:hint="eastAsia"/>
        </w:rPr>
        <w:t>，即约</w:t>
      </w:r>
      <w:r>
        <w:t xml:space="preserve"> 19 </w:t>
      </w:r>
      <w:r>
        <w:rPr>
          <w:rFonts w:hint="eastAsia"/>
        </w:rPr>
        <w:t>个体素；Lightning-LM</w:t>
      </w:r>
      <w:r>
        <w:t xml:space="preserve"> </w:t>
      </w:r>
      <w:r>
        <w:rPr>
          <w:rFonts w:hint="eastAsia"/>
        </w:rPr>
        <w:t>线性</w:t>
      </w:r>
      <w:r>
        <w:t xml:space="preserve"> node </w:t>
      </w:r>
      <w:r>
        <w:rPr>
          <w:rFonts w:hint="eastAsia"/>
        </w:rPr>
        <w:t>上限约</w:t>
      </w:r>
      <w:r>
        <w:t xml:space="preserve"> 10 </w:t>
      </w:r>
      <w:r>
        <w:rPr>
          <w:rFonts w:hint="eastAsia"/>
        </w:rPr>
        <w:t>点/体素，而</w:t>
      </w:r>
      <w:r>
        <w:t xml:space="preserve"> Faster-LIO </w:t>
      </w:r>
      <w:r>
        <w:rPr>
          <w:rFonts w:hint="eastAsia"/>
        </w:rPr>
        <w:t>默认</w:t>
      </w:r>
      <w:r>
        <w:t xml:space="preserve"> node </w:t>
      </w:r>
      <w:r>
        <w:rPr>
          <w:rFonts w:hint="eastAsia"/>
        </w:rPr>
        <w:t>在源码中没有同样的</w:t>
      </w:r>
      <w:r>
        <w:t xml:space="preserve"> 10 </w:t>
      </w:r>
      <w:r>
        <w:rPr>
          <w:rFonts w:hint="eastAsia"/>
        </w:rPr>
        <w:t>点截断，因此对</w:t>
      </w:r>
      <w:r>
        <w:t xml:space="preserve"> Faster-LIO </w:t>
      </w:r>
      <w:r>
        <w:rPr>
          <w:rFonts w:hint="eastAsia"/>
        </w:rPr>
        <w:t>原始</w:t>
      </w:r>
      <w:r>
        <w:t xml:space="preserve"> iVox </w:t>
      </w:r>
      <w:r>
        <w:rPr>
          <w:rFonts w:hint="eastAsia"/>
        </w:rPr>
        <w:t>来说，下列流量更像是下界。对无</w:t>
      </w:r>
      <w:r>
        <w:t xml:space="preserve"> KNN </w:t>
      </w:r>
      <w:r>
        <w:rPr>
          <w:rFonts w:hint="eastAsia"/>
        </w:rPr>
        <w:t>方案，假设每个</w:t>
      </w:r>
      <w:r>
        <w:t xml:space="preserve"> surfel cell </w:t>
      </w:r>
      <w:r>
        <w:rPr>
          <w:rFonts w:hint="eastAsia"/>
        </w:rPr>
        <w:t>用</w:t>
      </w:r>
      <w:r>
        <w:t xml:space="preserve"> 64 B </w:t>
      </w:r>
      <w:r>
        <w:rPr>
          <w:rFonts w:hint="eastAsia"/>
        </w:rPr>
        <w:t>保存统计量与平面参数，查询时平均只需读取</w:t>
      </w:r>
      <w:r>
        <w:t xml:space="preserve"> 1–4 </w:t>
      </w:r>
      <w:r>
        <w:rPr>
          <w:rFonts w:hint="eastAsia"/>
        </w:rPr>
        <w:t>个</w:t>
      </w:r>
      <w:r>
        <w:t xml:space="preserve"> cell。</w:t>
      </w:r>
      <w:r>
        <w:fldChar w:fldCharType="begin"/>
      </w:r>
      <w:r>
        <w:instrText xml:space="preserve"> HYPERLINK "https://github.com/gaoxiang12/faster-lio/blob/master/include/ivox3d/ivox3d.h" \h </w:instrText>
      </w:r>
      <w:r>
        <w:fldChar w:fldCharType="separate"/>
      </w:r>
      <w:r>
        <w:rPr>
          <w:rStyle w:val="20"/>
        </w:rPr>
        <w:t>[31]</w:t>
      </w:r>
      <w:r>
        <w:rPr>
          <w:rStyle w:val="20"/>
        </w:rPr>
        <w:fldChar w:fldCharType="end"/>
      </w:r>
    </w:p>
    <w:p w14:paraId="7EE02FE2">
      <w:pPr>
        <w:pStyle w:val="3"/>
      </w:pPr>
      <w:r>
        <w:rPr>
          <w:rFonts w:hint="eastAsia"/>
        </w:rPr>
        <w:t>记：</w:t>
      </w:r>
    </w:p>
    <w:p w14:paraId="4EAE8030">
      <w:pPr>
        <w:pStyle w:val="3"/>
      </w:pPr>
      <m:oMathPara>
        <m:oMathParaPr>
          <m:jc m:val="center"/>
        </m:oMathParaPr>
        <m:oMath>
          <m:r>
            <m:rPr/>
            <m:t>B</m:t>
          </m:r>
          <m:sSub>
            <m:sSubPr/>
            <m:e>
              <m:r>
                <m:rPr/>
                <m:t>W</m:t>
              </m:r>
            </m:e>
            <m:sub>
              <m:r>
                <m:rPr/>
                <m:t>ivox</m:t>
              </m:r>
            </m:sub>
          </m:sSub>
          <m:r>
            <m:rPr>
              <m:sty m:val="p"/>
            </m:rPr>
            <m:t>≈</m:t>
          </m:r>
          <m:r>
            <m:rPr/>
            <m:t>F</m:t>
          </m:r>
          <m:r>
            <m:rPr>
              <m:sty m:val="p"/>
            </m:rPr>
            <m:t>⋅</m:t>
          </m:r>
          <m:sSub>
            <m:sSubPr/>
            <m:e>
              <m:r>
                <m:rPr/>
                <m:t>N</m:t>
              </m:r>
            </m:e>
            <m:sub>
              <m:r>
                <m:rPr/>
                <m:t>q</m:t>
              </m:r>
            </m:sub>
          </m:sSub>
          <m:r>
            <m:rPr>
              <m:sty m:val="p"/>
            </m:rPr>
            <m:t>⋅</m:t>
          </m:r>
          <m:r>
            <m:rPr/>
            <m:t>m</m:t>
          </m:r>
          <m:r>
            <m:rPr>
              <m:sty m:val="p"/>
            </m:rPr>
            <m:t>⋅</m:t>
          </m:r>
          <m:acc>
            <m:accPr>
              <m:chr m:val="‾"/>
            </m:accPr>
            <m:e>
              <m:r>
                <m:rPr/>
                <m:t>p</m:t>
              </m:r>
            </m:e>
          </m:acc>
          <m:r>
            <m:rPr>
              <m:sty m:val="p"/>
            </m:rPr>
            <m:t>⋅</m:t>
          </m:r>
          <m:sSub>
            <m:sSubPr/>
            <m:e>
              <m:r>
                <m:rPr/>
                <m:t>B</m:t>
              </m:r>
            </m:e>
            <m:sub>
              <m:r>
                <m:rPr/>
                <m:t>pt</m:t>
              </m:r>
            </m:sub>
          </m:sSub>
        </m:oMath>
      </m:oMathPara>
    </w:p>
    <w:p w14:paraId="2613469E">
      <w:pPr>
        <w:pStyle w:val="23"/>
      </w:pPr>
      <m:oMathPara>
        <m:oMathParaPr>
          <m:jc m:val="center"/>
        </m:oMathParaPr>
        <m:oMath>
          <m:r>
            <m:rPr/>
            <m:t>B</m:t>
          </m:r>
          <m:sSub>
            <m:sSubPr/>
            <m:e>
              <m:r>
                <m:rPr/>
                <m:t>W</m:t>
              </m:r>
            </m:e>
            <m:sub>
              <m:r>
                <m:rPr/>
                <m:t>surfel</m:t>
              </m:r>
            </m:sub>
          </m:sSub>
          <m:r>
            <m:rPr>
              <m:sty m:val="p"/>
            </m:rPr>
            <m:t>≈</m:t>
          </m:r>
          <m:r>
            <m:rPr/>
            <m:t>F</m:t>
          </m:r>
          <m:r>
            <m:rPr>
              <m:sty m:val="p"/>
            </m:rPr>
            <m:t>⋅</m:t>
          </m:r>
          <m:sSub>
            <m:sSubPr/>
            <m:e>
              <m:r>
                <m:rPr/>
                <m:t>N</m:t>
              </m:r>
            </m:e>
            <m:sub>
              <m:r>
                <m:rPr/>
                <m:t>q</m:t>
              </m:r>
            </m:sub>
          </m:sSub>
          <m:r>
            <m:rPr>
              <m:sty m:val="p"/>
            </m:rPr>
            <m:t>⋅</m:t>
          </m:r>
          <m:r>
            <m:rPr/>
            <m:t>c</m:t>
          </m:r>
          <m:r>
            <m:rPr>
              <m:sty m:val="p"/>
            </m:rPr>
            <m:t>⋅</m:t>
          </m:r>
          <m:sSub>
            <m:sSubPr/>
            <m:e>
              <m:r>
                <m:rPr/>
                <m:t>B</m:t>
              </m:r>
            </m:e>
            <m:sub>
              <m:r>
                <m:rPr/>
                <m:t>cell</m:t>
              </m:r>
            </m:sub>
          </m:sSub>
        </m:oMath>
      </m:oMathPara>
    </w:p>
    <w:p w14:paraId="51A2F9DA">
      <w:pPr>
        <w:pStyle w:val="23"/>
      </w:pPr>
      <w:r>
        <w:rPr>
          <w:rFonts w:hint="eastAsia"/>
        </w:rPr>
        <w:t>其中</w:t>
      </w:r>
      <w:r>
        <w:t xml:space="preserve"> </w:t>
      </w:r>
      <m:oMath>
        <m:r>
          <m:rPr/>
          <m:t>m</m:t>
        </m:r>
        <m:r>
          <m:rPr>
            <m:sty m:val="p"/>
          </m:rPr>
          <m:t>∈{</m:t>
        </m:r>
        <m:r>
          <m:rPr/>
          <m:t>7</m:t>
        </m:r>
        <m:r>
          <m:rPr>
            <m:sty m:val="p"/>
          </m:rPr>
          <m:t>,</m:t>
        </m:r>
        <m:r>
          <m:rPr/>
          <m:t>19</m:t>
        </m:r>
        <m:r>
          <m:rPr>
            <m:sty m:val="p"/>
          </m:rPr>
          <m:t>,</m:t>
        </m:r>
        <m:r>
          <m:rPr/>
          <m:t>27</m:t>
        </m:r>
        <m:r>
          <m:rPr>
            <m:sty m:val="p"/>
          </m:rPr>
          <m:t>}</m:t>
        </m:r>
      </m:oMath>
      <w:r>
        <w:t xml:space="preserve"> </w:t>
      </w:r>
      <w:r>
        <w:rPr>
          <w:rFonts w:hint="eastAsia"/>
        </w:rPr>
        <w:t>为邻域体素数，</w:t>
      </w:r>
      <m:oMath>
        <m:acc>
          <m:accPr>
            <m:chr m:val="‾"/>
          </m:accPr>
          <m:e>
            <m:r>
              <m:rPr/>
              <m:t>p</m:t>
            </m:r>
          </m:e>
        </m:acc>
      </m:oMath>
      <w:r>
        <w:t xml:space="preserve"> </w:t>
      </w:r>
      <w:r>
        <w:rPr>
          <w:rFonts w:hint="eastAsia"/>
        </w:rPr>
        <w:t>为每体素平均点数，</w:t>
      </w:r>
      <m:oMath>
        <m:r>
          <m:rPr/>
          <m:t>c</m:t>
        </m:r>
      </m:oMath>
      <w:r>
        <w:t xml:space="preserve"> </w:t>
      </w:r>
      <w:r>
        <w:rPr>
          <w:rFonts w:hint="eastAsia"/>
        </w:rPr>
        <w:t>为每次查询读取的</w:t>
      </w:r>
      <w:r>
        <w:t xml:space="preserve"> surfel cell </w:t>
      </w:r>
      <w:r>
        <w:rPr>
          <w:rFonts w:hint="eastAsia"/>
        </w:rPr>
        <w:t>数。由此可见，只要把“每次查询需要扫描的原始点数”从</w:t>
      </w:r>
      <w:r>
        <w:t xml:space="preserve"> </w:t>
      </w:r>
      <m:oMath>
        <m:r>
          <m:rPr/>
          <m:t>m</m:t>
        </m:r>
        <m:acc>
          <m:accPr>
            <m:chr m:val="‾"/>
          </m:accPr>
          <m:e>
            <m:r>
              <m:rPr/>
              <m:t>p</m:t>
            </m:r>
          </m:e>
        </m:acc>
      </m:oMath>
      <w:r>
        <w:t xml:space="preserve"> </w:t>
      </w:r>
      <w:r>
        <w:rPr>
          <w:rFonts w:hint="eastAsia"/>
        </w:rPr>
        <w:t>数十到数百的量级降到</w:t>
      </w:r>
      <w:r>
        <w:t xml:space="preserve"> </w:t>
      </w:r>
      <m:oMath>
        <m:r>
          <m:rPr/>
          <m:t>c</m:t>
        </m:r>
      </m:oMath>
      <w:r>
        <w:t xml:space="preserve"> </w:t>
      </w:r>
      <w:r>
        <w:rPr>
          <w:rFonts w:hint="eastAsia"/>
        </w:rPr>
        <w:t>个</w:t>
      </w:r>
      <w:r>
        <w:t xml:space="preserve"> </w:t>
      </w:r>
      <w:r>
        <w:rPr>
          <w:rFonts w:hint="eastAsia"/>
        </w:rPr>
        <w:t>cell，外部带宽与片上缓存压力都会立刻进入</w:t>
      </w:r>
      <w:r>
        <w:t xml:space="preserve"> FPGA </w:t>
      </w:r>
      <w:r>
        <w:rPr>
          <w:rFonts w:hint="eastAsia"/>
        </w:rPr>
        <w:t>可管理区间。这个判断与</w:t>
      </w:r>
      <w:r>
        <w:t xml:space="preserve"> AMD </w:t>
      </w:r>
      <w:r>
        <w:rPr>
          <w:rFonts w:hint="eastAsia"/>
        </w:rPr>
        <w:t>关于</w:t>
      </w:r>
      <w:r>
        <w:t xml:space="preserve"> burst </w:t>
      </w:r>
      <w:r>
        <w:rPr>
          <w:rFonts w:hint="eastAsia"/>
        </w:rPr>
        <w:t>必须建立在连续地址之上的文档要求是吻合的。</w:t>
      </w:r>
      <w:r>
        <w:fldChar w:fldCharType="begin"/>
      </w:r>
      <w:r>
        <w:instrText xml:space="preserve"> HYPERLINK "https://docs.amd.com/r/en-US/ug1399-vitis-hls/Interfaces-for-Vitis-Kernel-Flow" \h </w:instrText>
      </w:r>
      <w:r>
        <w:fldChar w:fldCharType="separate"/>
      </w:r>
      <w:r>
        <w:rPr>
          <w:rStyle w:val="20"/>
        </w:rPr>
        <w:t>[32]</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1552"/>
        <w:gridCol w:w="1943"/>
        <w:gridCol w:w="1506"/>
        <w:gridCol w:w="1128"/>
        <w:gridCol w:w="1094"/>
        <w:gridCol w:w="1633"/>
      </w:tblGrid>
      <w:tr w14:paraId="7E23C306">
        <w:tblPrEx>
          <w:tblCellMar>
            <w:top w:w="0" w:type="dxa"/>
            <w:left w:w="108" w:type="dxa"/>
            <w:bottom w:w="0" w:type="dxa"/>
            <w:right w:w="108" w:type="dxa"/>
          </w:tblCellMar>
        </w:tblPrEx>
        <w:trPr>
          <w:tblHeader/>
        </w:trPr>
        <w:tc>
          <w:p w14:paraId="5A7B4274">
            <w:pPr>
              <w:pStyle w:val="24"/>
            </w:pPr>
            <w:r>
              <w:rPr>
                <w:rFonts w:hint="eastAsia"/>
              </w:rPr>
              <w:t>方案</w:t>
            </w:r>
          </w:p>
        </w:tc>
        <w:tc>
          <w:p w14:paraId="16AB0BD0">
            <w:pPr>
              <w:pStyle w:val="24"/>
            </w:pPr>
            <w:r>
              <w:rPr>
                <w:rFonts w:hint="eastAsia"/>
              </w:rPr>
              <w:t>查询热路径</w:t>
            </w:r>
          </w:p>
        </w:tc>
        <w:tc>
          <w:p w14:paraId="642D3EC5">
            <w:pPr>
              <w:pStyle w:val="24"/>
            </w:pPr>
            <w:r>
              <w:rPr>
                <w:rFonts w:hint="eastAsia"/>
              </w:rPr>
              <w:t>估算外部读流量</w:t>
            </w:r>
          </w:p>
        </w:tc>
        <w:tc>
          <w:p w14:paraId="0FF345F2">
            <w:pPr>
              <w:pStyle w:val="24"/>
            </w:pPr>
            <w:r>
              <w:rPr>
                <w:rFonts w:hint="eastAsia"/>
              </w:rPr>
              <w:t>更新路径</w:t>
            </w:r>
          </w:p>
        </w:tc>
        <w:tc>
          <w:p w14:paraId="4D5F6E18">
            <w:pPr>
              <w:pStyle w:val="24"/>
            </w:pPr>
            <w:r>
              <w:rPr>
                <w:rFonts w:hint="eastAsia"/>
              </w:rPr>
              <w:t>预期精度趋势</w:t>
            </w:r>
          </w:p>
        </w:tc>
        <w:tc>
          <w:p w14:paraId="513D890A">
            <w:pPr>
              <w:pStyle w:val="24"/>
            </w:pPr>
            <w:r>
              <w:rPr>
                <w:rFonts w:hint="eastAsia"/>
              </w:rPr>
              <w:t>备注</w:t>
            </w:r>
          </w:p>
        </w:tc>
      </w:tr>
      <w:tr w14:paraId="5B392AE1">
        <w:tblPrEx>
          <w:tblCellMar>
            <w:top w:w="0" w:type="dxa"/>
            <w:left w:w="108" w:type="dxa"/>
            <w:bottom w:w="0" w:type="dxa"/>
            <w:right w:w="108" w:type="dxa"/>
          </w:tblCellMar>
        </w:tblPrEx>
        <w:tc>
          <w:p w14:paraId="0A353D3B">
            <w:pPr>
              <w:pStyle w:val="24"/>
            </w:pPr>
            <w:r>
              <w:rPr>
                <w:rFonts w:hint="eastAsia"/>
              </w:rPr>
              <w:t>当前</w:t>
            </w:r>
            <w:r>
              <w:t xml:space="preserve"> Lightning-LM iVox</w:t>
            </w:r>
          </w:p>
        </w:tc>
        <w:tc>
          <w:p w14:paraId="6057D36C">
            <w:pPr>
              <w:pStyle w:val="24"/>
            </w:pPr>
            <w:r>
              <w:rPr>
                <w:rFonts w:hint="eastAsia"/>
              </w:rPr>
              <w:t>哈希邻域</w:t>
            </w:r>
            <w:r>
              <w:t xml:space="preserve"> + </w:t>
            </w:r>
            <w:r>
              <w:rPr>
                <w:rFonts w:hint="eastAsia"/>
              </w:rPr>
              <w:t>点扫描</w:t>
            </w:r>
            <w:r>
              <w:t xml:space="preserve"> + </w:t>
            </w:r>
            <w:r>
              <w:rPr>
                <w:rStyle w:val="48"/>
              </w:rPr>
              <w:t>nth_element</w:t>
            </w:r>
            <w:r>
              <w:t xml:space="preserve"> + </w:t>
            </w:r>
            <w:r>
              <w:rPr>
                <w:rFonts w:hint="eastAsia"/>
              </w:rPr>
              <w:t>在线平面拟合</w:t>
            </w:r>
          </w:p>
        </w:tc>
        <w:tc>
          <w:p w14:paraId="184CC1E8">
            <w:pPr>
              <w:pStyle w:val="24"/>
            </w:pPr>
            <w:r>
              <w:rPr>
                <w:rFonts w:hint="eastAsia"/>
              </w:rPr>
              <w:t>约</w:t>
            </w:r>
            <w:r>
              <w:t xml:space="preserve"> 3–6 GB/s</w:t>
            </w:r>
          </w:p>
        </w:tc>
        <w:tc>
          <w:p w14:paraId="12677803">
            <w:pPr>
              <w:pStyle w:val="24"/>
            </w:pPr>
            <w:r>
              <w:rPr>
                <w:rFonts w:hint="eastAsia"/>
              </w:rPr>
              <w:t>逐点哈希写入</w:t>
            </w:r>
            <w:r>
              <w:t xml:space="preserve"> + LRU</w:t>
            </w:r>
          </w:p>
        </w:tc>
        <w:tc>
          <w:p w14:paraId="035BCEE2">
            <w:pPr>
              <w:pStyle w:val="24"/>
            </w:pPr>
            <w:r>
              <w:rPr>
                <w:rFonts w:hint="eastAsia"/>
              </w:rPr>
              <w:t>基线</w:t>
            </w:r>
          </w:p>
        </w:tc>
        <w:tc>
          <w:p w14:paraId="00C0B6FA">
            <w:pPr>
              <w:pStyle w:val="24"/>
            </w:pPr>
            <w:r>
              <w:rPr>
                <w:rFonts w:hint="eastAsia"/>
              </w:rPr>
              <w:t>若邻域取</w:t>
            </w:r>
            <w:r>
              <w:t xml:space="preserve"> 27 </w:t>
            </w:r>
            <w:r>
              <w:rPr>
                <w:rFonts w:hint="eastAsia"/>
              </w:rPr>
              <w:t>或</w:t>
            </w:r>
            <w:r>
              <w:t xml:space="preserve"> Faster-LIO </w:t>
            </w:r>
            <w:r>
              <w:rPr>
                <w:rFonts w:hint="eastAsia"/>
              </w:rPr>
              <w:t>默认</w:t>
            </w:r>
            <w:r>
              <w:t xml:space="preserve"> node </w:t>
            </w:r>
            <w:r>
              <w:rPr>
                <w:rFonts w:hint="eastAsia"/>
              </w:rPr>
              <w:t>点数更大，流量还会上升</w:t>
            </w:r>
          </w:p>
        </w:tc>
      </w:tr>
      <w:tr w14:paraId="4CE0ADB8">
        <w:tblPrEx>
          <w:tblCellMar>
            <w:top w:w="0" w:type="dxa"/>
            <w:left w:w="108" w:type="dxa"/>
            <w:bottom w:w="0" w:type="dxa"/>
            <w:right w:w="108" w:type="dxa"/>
          </w:tblCellMar>
        </w:tblPrEx>
        <w:tc>
          <w:p w14:paraId="12FA2E3E">
            <w:pPr>
              <w:pStyle w:val="24"/>
            </w:pPr>
            <w:r>
              <w:rPr>
                <w:rFonts w:hint="eastAsia"/>
              </w:rPr>
              <w:t>稠密环形局部网格</w:t>
            </w:r>
          </w:p>
        </w:tc>
        <w:tc>
          <w:p w14:paraId="6F7FB0EB">
            <w:pPr>
              <w:pStyle w:val="24"/>
            </w:pPr>
            <w:r>
              <w:rPr>
                <w:rFonts w:hint="eastAsia"/>
              </w:rPr>
              <w:t>直接</w:t>
            </w:r>
            <w:r>
              <w:t xml:space="preserve"> cell/surfel </w:t>
            </w:r>
            <w:r>
              <w:rPr>
                <w:rFonts w:hint="eastAsia"/>
              </w:rPr>
              <w:t>读取</w:t>
            </w:r>
          </w:p>
        </w:tc>
        <w:tc>
          <w:p w14:paraId="464AF075">
            <w:pPr>
              <w:pStyle w:val="24"/>
            </w:pPr>
            <w:r>
              <w:rPr>
                <w:rFonts w:hint="eastAsia"/>
              </w:rPr>
              <w:t>约</w:t>
            </w:r>
            <w:r>
              <w:t xml:space="preserve"> 0.13–0.30 GB/s</w:t>
            </w:r>
          </w:p>
        </w:tc>
        <w:tc>
          <w:p w14:paraId="31AFF4F7">
            <w:pPr>
              <w:pStyle w:val="24"/>
            </w:pPr>
            <w:r>
              <w:rPr>
                <w:rFonts w:hint="eastAsia"/>
              </w:rPr>
              <w:t>完全连续写入</w:t>
            </w:r>
          </w:p>
        </w:tc>
        <w:tc>
          <w:p w14:paraId="7A003F5B">
            <w:pPr>
              <w:pStyle w:val="24"/>
            </w:pPr>
            <w:r>
              <w:rPr>
                <w:rFonts w:hint="eastAsia"/>
              </w:rPr>
              <w:t>容易受边界</w:t>
            </w:r>
            <w:r>
              <w:t xml:space="preserve"> cell </w:t>
            </w:r>
            <w:r>
              <w:rPr>
                <w:rFonts w:hint="eastAsia"/>
              </w:rPr>
              <w:t>影响</w:t>
            </w:r>
          </w:p>
        </w:tc>
        <w:tc>
          <w:p w14:paraId="2A28A6D8">
            <w:pPr>
              <w:pStyle w:val="24"/>
            </w:pPr>
            <w:r>
              <w:rPr>
                <w:rFonts w:hint="eastAsia"/>
              </w:rPr>
              <w:t>适合小窗口</w:t>
            </w:r>
          </w:p>
        </w:tc>
      </w:tr>
      <w:tr w14:paraId="67A70397">
        <w:tblPrEx>
          <w:tblCellMar>
            <w:top w:w="0" w:type="dxa"/>
            <w:left w:w="108" w:type="dxa"/>
            <w:bottom w:w="0" w:type="dxa"/>
            <w:right w:w="108" w:type="dxa"/>
          </w:tblCellMar>
        </w:tblPrEx>
        <w:tc>
          <w:p w14:paraId="1628D0C9">
            <w:pPr>
              <w:pStyle w:val="24"/>
            </w:pPr>
            <w:r>
              <w:rPr>
                <w:rFonts w:hint="eastAsia"/>
              </w:rPr>
              <w:t>块哈希</w:t>
            </w:r>
            <w:r>
              <w:t xml:space="preserve"> + </w:t>
            </w:r>
            <w:r>
              <w:rPr>
                <w:rFonts w:hint="eastAsia"/>
              </w:rPr>
              <w:t>连续块</w:t>
            </w:r>
            <w:r>
              <w:t xml:space="preserve"> surfel</w:t>
            </w:r>
          </w:p>
        </w:tc>
        <w:tc>
          <w:p w14:paraId="6F769C29">
            <w:pPr>
              <w:pStyle w:val="24"/>
            </w:pPr>
            <w:r>
              <w:t xml:space="preserve">block </w:t>
            </w:r>
            <w:r>
              <w:rPr>
                <w:rFonts w:hint="eastAsia"/>
              </w:rPr>
              <w:t>目录命中</w:t>
            </w:r>
            <w:r>
              <w:t xml:space="preserve"> + 1–4 cell</w:t>
            </w:r>
          </w:p>
        </w:tc>
        <w:tc>
          <w:p w14:paraId="25C4D7F9">
            <w:pPr>
              <w:pStyle w:val="24"/>
            </w:pPr>
            <w:r>
              <w:rPr>
                <w:rFonts w:hint="eastAsia"/>
              </w:rPr>
              <w:t>约</w:t>
            </w:r>
            <w:r>
              <w:t xml:space="preserve"> 0.20–0.50 GB/s</w:t>
            </w:r>
          </w:p>
        </w:tc>
        <w:tc>
          <w:p w14:paraId="3DAD9394">
            <w:pPr>
              <w:pStyle w:val="24"/>
            </w:pPr>
            <w:r>
              <w:rPr>
                <w:rFonts w:hint="eastAsia"/>
              </w:rPr>
              <w:t>排序后</w:t>
            </w:r>
            <w:r>
              <w:t xml:space="preserve"> burst + </w:t>
            </w:r>
            <w:r>
              <w:rPr>
                <w:rFonts w:hint="eastAsia"/>
              </w:rPr>
              <w:t>分段归并</w:t>
            </w:r>
          </w:p>
        </w:tc>
        <w:tc>
          <w:p w14:paraId="0C751F1D">
            <w:pPr>
              <w:pStyle w:val="24"/>
            </w:pPr>
            <w:r>
              <w:rPr>
                <w:rFonts w:hint="eastAsia"/>
              </w:rPr>
              <w:t>最均衡</w:t>
            </w:r>
          </w:p>
        </w:tc>
        <w:tc>
          <w:p w14:paraId="731E9831">
            <w:pPr>
              <w:pStyle w:val="24"/>
            </w:pPr>
            <w:r>
              <w:rPr>
                <w:rFonts w:hint="eastAsia"/>
              </w:rPr>
              <w:t>推荐主方案</w:t>
            </w:r>
          </w:p>
        </w:tc>
      </w:tr>
      <w:tr w14:paraId="61305FB9">
        <w:tblPrEx>
          <w:tblCellMar>
            <w:top w:w="0" w:type="dxa"/>
            <w:left w:w="108" w:type="dxa"/>
            <w:bottom w:w="0" w:type="dxa"/>
            <w:right w:w="108" w:type="dxa"/>
          </w:tblCellMar>
        </w:tblPrEx>
        <w:tc>
          <w:p w14:paraId="186B0F77">
            <w:pPr>
              <w:pStyle w:val="24"/>
            </w:pPr>
            <w:r>
              <w:rPr>
                <w:rFonts w:hint="eastAsia"/>
              </w:rPr>
              <w:t>固定半径局部缓冲区</w:t>
            </w:r>
          </w:p>
        </w:tc>
        <w:tc>
          <w:p w14:paraId="3010AE2D">
            <w:pPr>
              <w:pStyle w:val="24"/>
            </w:pPr>
            <w:r>
              <w:rPr>
                <w:rFonts w:hint="eastAsia"/>
              </w:rPr>
              <w:t>固定邻域读取</w:t>
            </w:r>
            <w:r>
              <w:t xml:space="preserve"> + </w:t>
            </w:r>
            <w:r>
              <w:rPr>
                <w:rFonts w:hint="eastAsia"/>
              </w:rPr>
              <w:t>在线拟合</w:t>
            </w:r>
          </w:p>
        </w:tc>
        <w:tc>
          <w:p w14:paraId="0850FA1E">
            <w:pPr>
              <w:pStyle w:val="24"/>
            </w:pPr>
            <w:r>
              <w:rPr>
                <w:rFonts w:hint="eastAsia"/>
              </w:rPr>
              <w:t>约</w:t>
            </w:r>
            <w:r>
              <w:t xml:space="preserve"> 1–2 GB/s</w:t>
            </w:r>
          </w:p>
        </w:tc>
        <w:tc>
          <w:p w14:paraId="29CE503D">
            <w:pPr>
              <w:pStyle w:val="24"/>
            </w:pPr>
            <w:r>
              <w:rPr>
                <w:rFonts w:hint="eastAsia"/>
              </w:rPr>
              <w:t>连续写</w:t>
            </w:r>
            <w:r>
              <w:t xml:space="preserve"> ring buffer</w:t>
            </w:r>
          </w:p>
        </w:tc>
        <w:tc>
          <w:p w14:paraId="5EC331FA">
            <w:pPr>
              <w:pStyle w:val="24"/>
            </w:pPr>
            <w:r>
              <w:rPr>
                <w:rFonts w:hint="eastAsia"/>
              </w:rPr>
              <w:t>比</w:t>
            </w:r>
            <w:r>
              <w:t xml:space="preserve"> surfel </w:t>
            </w:r>
            <w:r>
              <w:rPr>
                <w:rFonts w:hint="eastAsia"/>
              </w:rPr>
              <w:t>更接近基线</w:t>
            </w:r>
          </w:p>
        </w:tc>
        <w:tc>
          <w:p w14:paraId="02AF1A7A">
            <w:pPr>
              <w:pStyle w:val="24"/>
            </w:pPr>
            <w:r>
              <w:rPr>
                <w:rFonts w:hint="eastAsia"/>
              </w:rPr>
              <w:t>原型友好</w:t>
            </w:r>
          </w:p>
        </w:tc>
      </w:tr>
      <w:tr w14:paraId="6F38837C">
        <w:tblPrEx>
          <w:tblCellMar>
            <w:top w:w="0" w:type="dxa"/>
            <w:left w:w="108" w:type="dxa"/>
            <w:bottom w:w="0" w:type="dxa"/>
            <w:right w:w="108" w:type="dxa"/>
          </w:tblCellMar>
        </w:tblPrEx>
        <w:tc>
          <w:p w14:paraId="6F0C20E4">
            <w:pPr>
              <w:pStyle w:val="24"/>
            </w:pPr>
            <w:r>
              <w:rPr>
                <w:rFonts w:hint="eastAsia"/>
              </w:rPr>
              <w:t>混合批量</w:t>
            </w:r>
            <w:r>
              <w:t xml:space="preserve"> KNN</w:t>
            </w:r>
          </w:p>
        </w:tc>
        <w:tc>
          <w:p w14:paraId="33E00C80">
            <w:pPr>
              <w:pStyle w:val="24"/>
            </w:pPr>
            <w:r>
              <w:rPr>
                <w:rFonts w:hint="eastAsia"/>
              </w:rPr>
              <w:t>连续预取邻域桶</w:t>
            </w:r>
            <w:r>
              <w:t xml:space="preserve"> + </w:t>
            </w:r>
            <w:r>
              <w:rPr>
                <w:rFonts w:hint="eastAsia"/>
              </w:rPr>
              <w:t>局部</w:t>
            </w:r>
            <w:r>
              <w:t xml:space="preserve"> top-K</w:t>
            </w:r>
          </w:p>
        </w:tc>
        <w:tc>
          <w:p w14:paraId="3AAFDBF2">
            <w:pPr>
              <w:pStyle w:val="24"/>
            </w:pPr>
            <w:r>
              <w:rPr>
                <w:rFonts w:hint="eastAsia"/>
              </w:rPr>
              <w:t>约</w:t>
            </w:r>
            <w:r>
              <w:t xml:space="preserve"> 1–2.5 GB/s</w:t>
            </w:r>
          </w:p>
        </w:tc>
        <w:tc>
          <w:p w14:paraId="006A518D">
            <w:pPr>
              <w:pStyle w:val="24"/>
            </w:pPr>
            <w:r>
              <w:rPr>
                <w:rFonts w:hint="eastAsia"/>
              </w:rPr>
              <w:t>排序</w:t>
            </w:r>
            <w:r>
              <w:t xml:space="preserve"> + burst</w:t>
            </w:r>
          </w:p>
        </w:tc>
        <w:tc>
          <w:p w14:paraId="0C339E2C">
            <w:pPr>
              <w:pStyle w:val="24"/>
            </w:pPr>
            <w:r>
              <w:rPr>
                <w:rFonts w:hint="eastAsia"/>
              </w:rPr>
              <w:t>与基线最接近</w:t>
            </w:r>
          </w:p>
        </w:tc>
        <w:tc>
          <w:p w14:paraId="6F18148D">
            <w:pPr>
              <w:pStyle w:val="24"/>
            </w:pPr>
            <w:r>
              <w:rPr>
                <w:rFonts w:hint="eastAsia"/>
              </w:rPr>
              <w:t>适合作为回退</w:t>
            </w:r>
          </w:p>
        </w:tc>
      </w:tr>
    </w:tbl>
    <w:p w14:paraId="506A8861">
      <w:pPr>
        <w:pStyle w:val="3"/>
      </w:pPr>
      <w:r>
        <w:rPr>
          <w:rFonts w:hint="eastAsia"/>
        </w:rPr>
        <w:t>下面这张图把上述估算画成了归一化延迟图。这里的数值是</w:t>
      </w:r>
      <w:r>
        <w:rPr>
          <w:rFonts w:hint="eastAsia"/>
          <w:b/>
          <w:bCs/>
        </w:rPr>
        <w:t>工程预期值</w:t>
      </w:r>
      <w:r>
        <w:rPr>
          <w:rFonts w:hint="eastAsia"/>
        </w:rPr>
        <w:t>，不是实测值；</w:t>
      </w:r>
      <w:r>
        <w:rPr>
          <w:rStyle w:val="48"/>
          <w:rFonts w:hint="eastAsia"/>
        </w:rPr>
        <w:t>现状</w:t>
      </w:r>
      <w:r>
        <w:rPr>
          <w:rStyle w:val="48"/>
        </w:rPr>
        <w:t xml:space="preserve"> iVox</w:t>
      </w:r>
      <w:r>
        <w:t xml:space="preserve"> </w:t>
      </w:r>
      <w:r>
        <w:rPr>
          <w:rFonts w:hint="eastAsia"/>
        </w:rPr>
        <w:t>归一化为</w:t>
      </w:r>
      <w:r>
        <w:t xml:space="preserve"> </w:t>
      </w:r>
      <w:r>
        <w:rPr>
          <w:rFonts w:hint="eastAsia"/>
        </w:rPr>
        <w:t>1.0，其余方案按“是否去</w:t>
      </w:r>
      <w:r>
        <w:t xml:space="preserve"> </w:t>
      </w:r>
      <w:r>
        <w:rPr>
          <w:rFonts w:hint="eastAsia"/>
        </w:rPr>
        <w:t>KNN、访问是否连续、运行时是否还要在线拟合平面”三项因素综合估计。需要真正落板后再用</w:t>
      </w:r>
      <w:r>
        <w:t xml:space="preserve"> profiling </w:t>
      </w:r>
      <w:r>
        <w:rPr>
          <w:rFonts w:hint="eastAsia"/>
        </w:rPr>
        <w:t>验证。这个估算与</w:t>
      </w:r>
      <w:r>
        <w:t xml:space="preserve"> Surfel-LIO </w:t>
      </w:r>
      <w:r>
        <w:rPr>
          <w:rFonts w:hint="eastAsia"/>
        </w:rPr>
        <w:t>给出的“Faster-LIO</w:t>
      </w:r>
      <w:r>
        <w:t xml:space="preserve"> </w:t>
      </w:r>
      <w:r>
        <w:rPr>
          <w:rFonts w:hint="eastAsia"/>
        </w:rPr>
        <w:t>搜索与平面估计明显重于</w:t>
      </w:r>
      <w:r>
        <w:t xml:space="preserve"> map </w:t>
      </w:r>
      <w:r>
        <w:rPr>
          <w:rFonts w:hint="eastAsia"/>
        </w:rPr>
        <w:t>update”的趋势是一致的。</w:t>
      </w:r>
      <w:r>
        <w:fldChar w:fldCharType="begin"/>
      </w:r>
      <w:r>
        <w:instrText xml:space="preserve"> HYPERLINK "https://arxiv.org/pdf/2109.07082" \h </w:instrText>
      </w:r>
      <w:r>
        <w:fldChar w:fldCharType="separate"/>
      </w:r>
      <w:r>
        <w:rPr>
          <w:rStyle w:val="20"/>
        </w:rPr>
        <w:t>[4]</w:t>
      </w:r>
      <w:r>
        <w:rPr>
          <w:rStyle w:val="20"/>
        </w:rPr>
        <w:fldChar w:fldCharType="end"/>
      </w:r>
    </w:p>
    <w:tbl>
      <w:tblPr>
        <w:tblStyle w:val="18"/>
        <w:tblW w:w="0" w:type="auto"/>
        <w:jc w:val="center"/>
        <w:tblLayout w:type="autofit"/>
        <w:tblCellMar>
          <w:top w:w="0" w:type="dxa"/>
          <w:left w:w="10" w:type="dxa"/>
          <w:bottom w:w="0" w:type="dxa"/>
          <w:right w:w="10" w:type="dxa"/>
        </w:tblCellMar>
      </w:tblPr>
      <w:tblGrid>
        <w:gridCol w:w="8420"/>
      </w:tblGrid>
      <w:tr w14:paraId="4F1CCA8D">
        <w:tblPrEx>
          <w:tblCellMar>
            <w:top w:w="0" w:type="dxa"/>
            <w:left w:w="10" w:type="dxa"/>
            <w:bottom w:w="0" w:type="dxa"/>
            <w:right w:w="10" w:type="dxa"/>
          </w:tblCellMar>
        </w:tblPrEx>
        <w:trPr>
          <w:jc w:val="center"/>
        </w:trPr>
        <w:tc>
          <w:p w14:paraId="3DCC0E0E">
            <w:pPr>
              <w:pStyle w:val="24"/>
              <w:jc w:val="center"/>
            </w:pPr>
            <w:r>
              <w:drawing>
                <wp:inline distT="0" distB="0" distL="114300" distR="114300">
                  <wp:extent cx="5334000" cy="4016375"/>
                  <wp:effectExtent l="0" t="0" r="0" b="0"/>
                  <wp:docPr id="43" name="Picture" descr="Rendered Mermai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Rendered Mermaid diagram 2"/>
                          <pic:cNvPicPr>
                            <a:picLocks noChangeAspect="1" noChangeArrowheads="1"/>
                          </pic:cNvPicPr>
                        </pic:nvPicPr>
                        <pic:blipFill>
                          <a:blip r:embed="rId6"/>
                          <a:stretch>
                            <a:fillRect/>
                          </a:stretch>
                        </pic:blipFill>
                        <pic:spPr>
                          <a:xfrm>
                            <a:off x="0" y="0"/>
                            <a:ext cx="5334000" cy="4016962"/>
                          </a:xfrm>
                          <a:prstGeom prst="rect">
                            <a:avLst/>
                          </a:prstGeom>
                          <a:noFill/>
                          <a:ln w="9525">
                            <a:noFill/>
                          </a:ln>
                        </pic:spPr>
                      </pic:pic>
                    </a:graphicData>
                  </a:graphic>
                </wp:inline>
              </w:drawing>
            </w:r>
            <w:r>
              <w:br w:type="textWrapping"/>
            </w:r>
          </w:p>
        </w:tc>
      </w:tr>
    </w:tbl>
    <w:p w14:paraId="602F1F55">
      <w:pPr>
        <w:pStyle w:val="3"/>
      </w:pPr>
      <w:r>
        <w:rPr>
          <w:rFonts w:hint="eastAsia"/>
        </w:rPr>
        <w:t>从带宽角度看，关键不是“峰值理论带宽”而是“</w:t>
      </w:r>
      <w:r>
        <w:rPr>
          <w:rFonts w:hint="eastAsia"/>
          <w:b/>
          <w:bCs/>
        </w:rPr>
        <w:t>你能否把访问组织成</w:t>
      </w:r>
      <w:r>
        <w:rPr>
          <w:b/>
          <w:bCs/>
        </w:rPr>
        <w:t xml:space="preserve"> burst </w:t>
      </w:r>
      <w:r>
        <w:rPr>
          <w:rFonts w:hint="eastAsia"/>
          <w:b/>
          <w:bCs/>
        </w:rPr>
        <w:t>能识别的连续流</w:t>
      </w:r>
      <w:r>
        <w:rPr>
          <w:rFonts w:hint="eastAsia"/>
        </w:rPr>
        <w:t>”。因此，下图画的是“估算有效外部读流量”，它同样是</w:t>
      </w:r>
      <w:r>
        <w:t xml:space="preserve"> based on assumptions </w:t>
      </w:r>
      <w:r>
        <w:rPr>
          <w:rFonts w:hint="eastAsia"/>
        </w:rPr>
        <w:t>的工程图，并非板级实测。对</w:t>
      </w:r>
      <w:r>
        <w:t xml:space="preserve"> FPGA </w:t>
      </w:r>
      <w:r>
        <w:rPr>
          <w:rFonts w:hint="eastAsia"/>
        </w:rPr>
        <w:t>方案成败而言，这张图通常比单纯的</w:t>
      </w:r>
      <w:r>
        <w:t xml:space="preserve"> FLOP </w:t>
      </w:r>
      <w:r>
        <w:rPr>
          <w:rFonts w:hint="eastAsia"/>
        </w:rPr>
        <w:t>估算更有参考价值。</w:t>
      </w:r>
      <w:r>
        <w:fldChar w:fldCharType="begin"/>
      </w:r>
      <w:r>
        <w:instrText xml:space="preserve"> HYPERLINK "https://docs.amd.com/r/en-US/ug1399-vitis-hls/Interfaces-for-Vitis-Kernel-Flow" \h </w:instrText>
      </w:r>
      <w:r>
        <w:fldChar w:fldCharType="separate"/>
      </w:r>
      <w:r>
        <w:rPr>
          <w:rStyle w:val="20"/>
        </w:rPr>
        <w:t>[33]</w:t>
      </w:r>
      <w:r>
        <w:rPr>
          <w:rStyle w:val="20"/>
        </w:rPr>
        <w:fldChar w:fldCharType="end"/>
      </w:r>
    </w:p>
    <w:tbl>
      <w:tblPr>
        <w:tblStyle w:val="18"/>
        <w:tblW w:w="0" w:type="auto"/>
        <w:jc w:val="center"/>
        <w:tblLayout w:type="autofit"/>
        <w:tblCellMar>
          <w:top w:w="0" w:type="dxa"/>
          <w:left w:w="10" w:type="dxa"/>
          <w:bottom w:w="0" w:type="dxa"/>
          <w:right w:w="10" w:type="dxa"/>
        </w:tblCellMar>
      </w:tblPr>
      <w:tblGrid>
        <w:gridCol w:w="8420"/>
      </w:tblGrid>
      <w:tr w14:paraId="6D076BE2">
        <w:tblPrEx>
          <w:tblCellMar>
            <w:top w:w="0" w:type="dxa"/>
            <w:left w:w="10" w:type="dxa"/>
            <w:bottom w:w="0" w:type="dxa"/>
            <w:right w:w="10" w:type="dxa"/>
          </w:tblCellMar>
        </w:tblPrEx>
        <w:trPr>
          <w:jc w:val="center"/>
        </w:trPr>
        <w:tc>
          <w:p w14:paraId="74F19ECC">
            <w:pPr>
              <w:pStyle w:val="24"/>
              <w:jc w:val="center"/>
            </w:pPr>
            <w:r>
              <w:drawing>
                <wp:inline distT="0" distB="0" distL="114300" distR="114300">
                  <wp:extent cx="5334000" cy="4016375"/>
                  <wp:effectExtent l="0" t="0" r="0" b="0"/>
                  <wp:docPr id="46" name="Picture" descr="Rendered Mermaid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Rendered Mermaid diagram 3"/>
                          <pic:cNvPicPr>
                            <a:picLocks noChangeAspect="1" noChangeArrowheads="1"/>
                          </pic:cNvPicPr>
                        </pic:nvPicPr>
                        <pic:blipFill>
                          <a:blip r:embed="rId7"/>
                          <a:stretch>
                            <a:fillRect/>
                          </a:stretch>
                        </pic:blipFill>
                        <pic:spPr>
                          <a:xfrm>
                            <a:off x="0" y="0"/>
                            <a:ext cx="5334000" cy="4016962"/>
                          </a:xfrm>
                          <a:prstGeom prst="rect">
                            <a:avLst/>
                          </a:prstGeom>
                          <a:noFill/>
                          <a:ln w="9525">
                            <a:noFill/>
                          </a:ln>
                        </pic:spPr>
                      </pic:pic>
                    </a:graphicData>
                  </a:graphic>
                </wp:inline>
              </w:drawing>
            </w:r>
            <w:r>
              <w:br w:type="textWrapping"/>
            </w:r>
          </w:p>
        </w:tc>
      </w:tr>
    </w:tbl>
    <w:p w14:paraId="28CE9E79">
      <w:pPr>
        <w:pStyle w:val="3"/>
      </w:pPr>
      <w:r>
        <w:rPr>
          <w:rFonts w:hint="eastAsia"/>
        </w:rPr>
        <w:t>如果你要在报告中给出一个可操作的成功判据，我建议用下面这一组门槛：在保持相同下采样参数、相同局部地图范围或等效信息量前提下，</w:t>
      </w:r>
      <w:r>
        <w:rPr>
          <w:rFonts w:hint="eastAsia"/>
          <w:b/>
          <w:bCs/>
        </w:rPr>
        <w:t>方案</w:t>
      </w:r>
      <w:r>
        <w:rPr>
          <w:b/>
          <w:bCs/>
        </w:rPr>
        <w:t xml:space="preserve"> B</w:t>
      </w:r>
      <w:r>
        <w:t xml:space="preserve"> </w:t>
      </w:r>
      <w:r>
        <w:rPr>
          <w:rFonts w:hint="eastAsia"/>
        </w:rPr>
        <w:t>相对当前</w:t>
      </w:r>
      <w:r>
        <w:t xml:space="preserve"> Lightning-LM CPU </w:t>
      </w:r>
      <w:r>
        <w:rPr>
          <w:rFonts w:hint="eastAsia"/>
        </w:rPr>
        <w:t>基线，</w:t>
      </w:r>
      <w:r>
        <w:rPr>
          <w:rStyle w:val="48"/>
        </w:rPr>
        <w:t>ObsModel</w:t>
      </w:r>
      <w:r>
        <w:t xml:space="preserve"> </w:t>
      </w:r>
      <w:r>
        <w:rPr>
          <w:rFonts w:hint="eastAsia"/>
        </w:rPr>
        <w:t>查询延迟至少下降</w:t>
      </w:r>
      <w:r>
        <w:t xml:space="preserve"> 2–4 </w:t>
      </w:r>
      <w:r>
        <w:rPr>
          <w:rFonts w:hint="eastAsia"/>
        </w:rPr>
        <w:t>倍，</w:t>
      </w:r>
      <w:r>
        <w:rPr>
          <w:rStyle w:val="48"/>
        </w:rPr>
        <w:t>MapIncremental</w:t>
      </w:r>
      <w:r>
        <w:t xml:space="preserve"> </w:t>
      </w:r>
      <w:r>
        <w:rPr>
          <w:rFonts w:hint="eastAsia"/>
        </w:rPr>
        <w:t>带宽访问转为以</w:t>
      </w:r>
      <w:r>
        <w:t xml:space="preserve"> burst </w:t>
      </w:r>
      <w:r>
        <w:rPr>
          <w:rFonts w:hint="eastAsia"/>
        </w:rPr>
        <w:t>为主，整机</w:t>
      </w:r>
      <w:r>
        <w:t xml:space="preserve"> APE/RPE </w:t>
      </w:r>
      <w:r>
        <w:rPr>
          <w:rFonts w:hint="eastAsia"/>
        </w:rPr>
        <w:t>增幅控制在</w:t>
      </w:r>
      <w:r>
        <w:t xml:space="preserve"> 5% </w:t>
      </w:r>
      <w:r>
        <w:rPr>
          <w:rFonts w:hint="eastAsia"/>
        </w:rPr>
        <w:t>以内，fallback</w:t>
      </w:r>
      <w:r>
        <w:t xml:space="preserve"> </w:t>
      </w:r>
      <w:r>
        <w:rPr>
          <w:rFonts w:hint="eastAsia"/>
        </w:rPr>
        <w:t>触发率控制在</w:t>
      </w:r>
      <w:r>
        <w:t xml:space="preserve"> 10% </w:t>
      </w:r>
      <w:r>
        <w:rPr>
          <w:rFonts w:hint="eastAsia"/>
        </w:rPr>
        <w:t>以下；若达不到这些条件，就说明当前</w:t>
      </w:r>
      <w:r>
        <w:t xml:space="preserve"> block </w:t>
      </w:r>
      <w:r>
        <w:rPr>
          <w:rFonts w:hint="eastAsia"/>
        </w:rPr>
        <w:t>参数、cell</w:t>
      </w:r>
      <w:r>
        <w:t xml:space="preserve"> </w:t>
      </w:r>
      <w:r>
        <w:rPr>
          <w:rFonts w:hint="eastAsia"/>
        </w:rPr>
        <w:t>统计或退化回退机制仍需调优。这个判据并非来自单一论文，而是结合</w:t>
      </w:r>
      <w:r>
        <w:t xml:space="preserve"> Faster-LIO/Surfel-LIO/VoxelMap </w:t>
      </w:r>
      <w:r>
        <w:rPr>
          <w:rFonts w:hint="eastAsia"/>
        </w:rPr>
        <w:t>给出的性能趋势和</w:t>
      </w:r>
      <w:r>
        <w:t xml:space="preserve"> FPGA </w:t>
      </w:r>
      <w:r>
        <w:rPr>
          <w:rFonts w:hint="eastAsia"/>
        </w:rPr>
        <w:t>访存约束得到的工程目标。</w:t>
      </w:r>
      <w:r>
        <w:fldChar w:fldCharType="begin"/>
      </w:r>
      <w:r>
        <w:instrText xml:space="preserve"> HYPERLINK "https://arxiv.org/pdf/2109.07082" \h </w:instrText>
      </w:r>
      <w:r>
        <w:fldChar w:fldCharType="separate"/>
      </w:r>
      <w:r>
        <w:rPr>
          <w:rStyle w:val="20"/>
        </w:rPr>
        <w:t>[34]</w:t>
      </w:r>
      <w:r>
        <w:rPr>
          <w:rStyle w:val="20"/>
        </w:rPr>
        <w:fldChar w:fldCharType="end"/>
      </w:r>
    </w:p>
    <w:bookmarkEnd w:id="8"/>
    <w:p w14:paraId="24DF4C44">
      <w:pPr>
        <w:pStyle w:val="4"/>
      </w:pPr>
      <w:bookmarkStart w:id="9" w:name="风险折衷与时间线"/>
      <w:r>
        <w:rPr>
          <w:rFonts w:hint="eastAsia"/>
        </w:rPr>
        <w:t>风险、折衷与时间线</w:t>
      </w:r>
    </w:p>
    <w:p w14:paraId="109D7E82">
      <w:pPr>
        <w:pStyle w:val="23"/>
      </w:pPr>
      <w:r>
        <w:rPr>
          <w:rFonts w:hint="eastAsia"/>
        </w:rPr>
        <w:t>最大的技术风险，其实不是“FPGA</w:t>
      </w:r>
      <w:r>
        <w:t xml:space="preserve"> </w:t>
      </w:r>
      <w:r>
        <w:rPr>
          <w:rFonts w:hint="eastAsia"/>
        </w:rPr>
        <w:t>能不能写这个</w:t>
      </w:r>
      <w:r>
        <w:t xml:space="preserve"> </w:t>
      </w:r>
      <w:r>
        <w:rPr>
          <w:rFonts w:hint="eastAsia"/>
        </w:rPr>
        <w:t>kernel”，而是</w:t>
      </w:r>
      <w:r>
        <w:rPr>
          <w:rFonts w:hint="eastAsia"/>
          <w:b/>
          <w:bCs/>
        </w:rPr>
        <w:t>你愿不愿意接受地图表示变化带来的语义变化</w:t>
      </w:r>
      <w:r>
        <w:rPr>
          <w:rFonts w:hint="eastAsia"/>
        </w:rPr>
        <w:t>。当前</w:t>
      </w:r>
      <w:r>
        <w:t xml:space="preserve"> Lightning-LM </w:t>
      </w:r>
      <w:r>
        <w:rPr>
          <w:rFonts w:hint="eastAsia"/>
        </w:rPr>
        <w:t>的观测模型明确依赖局部原始点集；一旦改成</w:t>
      </w:r>
      <w:r>
        <w:t xml:space="preserve"> </w:t>
      </w:r>
      <w:r>
        <w:rPr>
          <w:rFonts w:hint="eastAsia"/>
        </w:rPr>
        <w:t>surfel/统计量查询，前端对应关系与残差分布就一定会变，这意味着它很难做到“位级兼容”或“轨迹逐点完全一致”。因此我前面的结论才会明确区分：</w:t>
      </w:r>
      <w:r>
        <w:rPr>
          <w:rFonts w:hint="eastAsia"/>
          <w:b/>
          <w:bCs/>
        </w:rPr>
        <w:t>完全等价不可行，性能导向的结构重构可行</w:t>
      </w:r>
      <w:r>
        <w:rPr>
          <w:rFonts w:hint="eastAsia"/>
        </w:rPr>
        <w:t>。这也是为什么我强烈建议保留一个批量</w:t>
      </w:r>
      <w:r>
        <w:t xml:space="preserve"> KNN </w:t>
      </w:r>
      <w:r>
        <w:rPr>
          <w:rFonts w:hint="eastAsia"/>
        </w:rPr>
        <w:t>回退通道，用于低支持、强退化或疑似多平面</w:t>
      </w:r>
      <w:r>
        <w:t xml:space="preserve"> cell。</w:t>
      </w:r>
      <w:r>
        <w:fldChar w:fldCharType="begin"/>
      </w:r>
      <w:r>
        <w:instrText xml:space="preserve"> HYPERLINK "https://github.com/gaoxiang12/lightning-lm/blob/master/src/core/lio/laser_mapping.cc" \h </w:instrText>
      </w:r>
      <w:r>
        <w:fldChar w:fldCharType="separate"/>
      </w:r>
      <w:r>
        <w:rPr>
          <w:rStyle w:val="20"/>
        </w:rPr>
        <w:t>[35]</w:t>
      </w:r>
      <w:r>
        <w:rPr>
          <w:rStyle w:val="20"/>
        </w:rPr>
        <w:fldChar w:fldCharType="end"/>
      </w:r>
    </w:p>
    <w:p w14:paraId="2E2D038D">
      <w:pPr>
        <w:pStyle w:val="3"/>
      </w:pPr>
      <w:r>
        <w:rPr>
          <w:rFonts w:hint="eastAsia"/>
        </w:rPr>
        <w:t>第二类风险是</w:t>
      </w:r>
      <w:r>
        <w:rPr>
          <w:rFonts w:hint="eastAsia"/>
          <w:b/>
          <w:bCs/>
        </w:rPr>
        <w:t>多平面/边界</w:t>
      </w:r>
      <w:r>
        <w:rPr>
          <w:b/>
          <w:bCs/>
        </w:rPr>
        <w:t xml:space="preserve"> cell </w:t>
      </w:r>
      <w:r>
        <w:rPr>
          <w:rFonts w:hint="eastAsia"/>
          <w:b/>
          <w:bCs/>
        </w:rPr>
        <w:t>污染</w:t>
      </w:r>
      <w:r>
        <w:rPr>
          <w:rFonts w:hint="eastAsia"/>
        </w:rPr>
        <w:t>。一个</w:t>
      </w:r>
      <w:r>
        <w:t xml:space="preserve"> cell </w:t>
      </w:r>
      <w:r>
        <w:rPr>
          <w:rFonts w:hint="eastAsia"/>
        </w:rPr>
        <w:t>若跨越墙角、门边或障碍物边缘，单个</w:t>
      </w:r>
      <w:r>
        <w:t xml:space="preserve"> surfel </w:t>
      </w:r>
      <w:r>
        <w:rPr>
          <w:rFonts w:hint="eastAsia"/>
        </w:rPr>
        <w:t>会把两种结构平均掉，导致法向不稳。这个问题在传统体素/平面地图里本来就存在，只是</w:t>
      </w:r>
      <w:r>
        <w:t xml:space="preserve"> KNN </w:t>
      </w:r>
      <w:r>
        <w:rPr>
          <w:rFonts w:hint="eastAsia"/>
        </w:rPr>
        <w:t>版本把歧义推迟到了查询时；改成统计量后，它会前移成“建图阶段的</w:t>
      </w:r>
      <w:r>
        <w:t xml:space="preserve"> cell </w:t>
      </w:r>
      <w:r>
        <w:rPr>
          <w:rFonts w:hint="eastAsia"/>
        </w:rPr>
        <w:t>质量控制问题”。可行的缓解方式包括：质量分数阈值、基于最小特征值比的平面可信度判断、对脏</w:t>
      </w:r>
      <w:r>
        <w:t xml:space="preserve"> cell </w:t>
      </w:r>
      <w:r>
        <w:rPr>
          <w:rFonts w:hint="eastAsia"/>
        </w:rPr>
        <w:t>做二次细分、或者启动低频</w:t>
      </w:r>
      <w:r>
        <w:t xml:space="preserve"> fallback。VoxelMap </w:t>
      </w:r>
      <w:r>
        <w:rPr>
          <w:rFonts w:hint="eastAsia"/>
        </w:rPr>
        <w:t>的</w:t>
      </w:r>
      <w:r>
        <w:t xml:space="preserve"> </w:t>
      </w:r>
      <w:r>
        <w:rPr>
          <w:rFonts w:hint="eastAsia"/>
        </w:rPr>
        <w:t>coarse-to-fine、自适应八叉树思想，以及</w:t>
      </w:r>
      <w:r>
        <w:t xml:space="preserve"> C³P </w:t>
      </w:r>
      <w:r>
        <w:rPr>
          <w:rFonts w:hint="eastAsia"/>
        </w:rPr>
        <w:t>的延迟</w:t>
      </w:r>
      <w:r>
        <w:t xml:space="preserve"> merge </w:t>
      </w:r>
      <w:r>
        <w:rPr>
          <w:rFonts w:hint="eastAsia"/>
        </w:rPr>
        <w:t>思想，都可以作为这里的工具箱。</w:t>
      </w:r>
      <w:r>
        <w:fldChar w:fldCharType="begin"/>
      </w:r>
      <w:r>
        <w:instrText xml:space="preserve"> HYPERLINK "https://arxiv.org/pdf/2109.07082" \h </w:instrText>
      </w:r>
      <w:r>
        <w:fldChar w:fldCharType="separate"/>
      </w:r>
      <w:r>
        <w:rPr>
          <w:rStyle w:val="20"/>
        </w:rPr>
        <w:t>[36]</w:t>
      </w:r>
      <w:r>
        <w:rPr>
          <w:rStyle w:val="20"/>
        </w:rPr>
        <w:fldChar w:fldCharType="end"/>
      </w:r>
    </w:p>
    <w:p w14:paraId="351848DD">
      <w:pPr>
        <w:pStyle w:val="3"/>
      </w:pPr>
      <w:r>
        <w:rPr>
          <w:rFonts w:hint="eastAsia"/>
        </w:rPr>
        <w:t>第三类风险是</w:t>
      </w:r>
      <w:r>
        <w:rPr>
          <w:rFonts w:hint="eastAsia"/>
          <w:b/>
          <w:bCs/>
        </w:rPr>
        <w:t>全稠密局部网格的内存规模</w:t>
      </w:r>
      <w:r>
        <w:rPr>
          <w:rFonts w:hint="eastAsia"/>
        </w:rPr>
        <w:t>。如果你试图用纯定长数组覆盖很大的局部窗口，片上资源会很快失控；这正是我不推荐把“连续化”简单理解为“大三维数组”的原因。AMD</w:t>
      </w:r>
      <w:r>
        <w:t xml:space="preserve"> </w:t>
      </w:r>
      <w:r>
        <w:rPr>
          <w:rFonts w:hint="eastAsia"/>
        </w:rPr>
        <w:t>文档给出的</w:t>
      </w:r>
      <w:r>
        <w:t xml:space="preserve"> BRAM/URAM </w:t>
      </w:r>
      <w:r>
        <w:rPr>
          <w:rFonts w:hint="eastAsia"/>
        </w:rPr>
        <w:t>容量上限说明，高质量</w:t>
      </w:r>
      <w:r>
        <w:t xml:space="preserve"> FPGA </w:t>
      </w:r>
      <w:r>
        <w:rPr>
          <w:rFonts w:hint="eastAsia"/>
        </w:rPr>
        <w:t>设计需要在</w:t>
      </w:r>
      <w:r>
        <w:t xml:space="preserve"> on-chip cache </w:t>
      </w:r>
      <w:r>
        <w:rPr>
          <w:rFonts w:hint="eastAsia"/>
        </w:rPr>
        <w:t>和</w:t>
      </w:r>
      <w:r>
        <w:t xml:space="preserve"> off-chip sparse store </w:t>
      </w:r>
      <w:r>
        <w:rPr>
          <w:rFonts w:hint="eastAsia"/>
        </w:rPr>
        <w:t>之间做层次化分工；所以我才把推荐方案定成“块哈希目录</w:t>
      </w:r>
      <w:r>
        <w:t xml:space="preserve"> + </w:t>
      </w:r>
      <w:r>
        <w:rPr>
          <w:rFonts w:hint="eastAsia"/>
        </w:rPr>
        <w:t>块内连续”，而不是“全局稠密网格”。</w:t>
      </w:r>
      <w:r>
        <w:fldChar w:fldCharType="begin"/>
      </w:r>
      <w:r>
        <w:instrText xml:space="preserve"> HYPERLINK "https://docs.amd.com/r/en-US/am011-versal-acap-trm/Block-RAM" \h </w:instrText>
      </w:r>
      <w:r>
        <w:fldChar w:fldCharType="separate"/>
      </w:r>
      <w:r>
        <w:rPr>
          <w:rStyle w:val="20"/>
        </w:rPr>
        <w:t>[37]</w:t>
      </w:r>
      <w:r>
        <w:rPr>
          <w:rStyle w:val="20"/>
        </w:rPr>
        <w:fldChar w:fldCharType="end"/>
      </w:r>
    </w:p>
    <w:p w14:paraId="089DE477">
      <w:pPr>
        <w:pStyle w:val="3"/>
      </w:pPr>
      <w:r>
        <w:rPr>
          <w:rFonts w:hint="eastAsia"/>
        </w:rPr>
        <w:t>第四类风险是</w:t>
      </w:r>
      <w:r>
        <w:rPr>
          <w:b/>
          <w:bCs/>
        </w:rPr>
        <w:t xml:space="preserve">DMA </w:t>
      </w:r>
      <w:r>
        <w:rPr>
          <w:rFonts w:hint="eastAsia"/>
          <w:b/>
          <w:bCs/>
        </w:rPr>
        <w:t>与主机端排序开销可能吞掉收益</w:t>
      </w:r>
      <w:r>
        <w:rPr>
          <w:rFonts w:hint="eastAsia"/>
        </w:rPr>
        <w:t>。如果每帧点数太少、或</w:t>
      </w:r>
      <w:r>
        <w:t xml:space="preserve"> block </w:t>
      </w:r>
      <w:r>
        <w:rPr>
          <w:rFonts w:hint="eastAsia"/>
        </w:rPr>
        <w:t>粒度选得太小，批量化不足，DMA</w:t>
      </w:r>
      <w:r>
        <w:t xml:space="preserve"> </w:t>
      </w:r>
      <w:r>
        <w:rPr>
          <w:rFonts w:hint="eastAsia"/>
        </w:rPr>
        <w:t>启动/同步成本可能盖过增益。因此第一阶段原型一定要把“每次</w:t>
      </w:r>
      <w:r>
        <w:t xml:space="preserve"> DMA </w:t>
      </w:r>
      <w:r>
        <w:rPr>
          <w:rFonts w:hint="eastAsia"/>
        </w:rPr>
        <w:t>的平均</w:t>
      </w:r>
      <w:r>
        <w:t xml:space="preserve"> payload </w:t>
      </w:r>
      <w:r>
        <w:rPr>
          <w:rFonts w:hint="eastAsia"/>
        </w:rPr>
        <w:t>大小、block</w:t>
      </w:r>
      <w:r>
        <w:t xml:space="preserve"> </w:t>
      </w:r>
      <w:r>
        <w:rPr>
          <w:rFonts w:hint="eastAsia"/>
        </w:rPr>
        <w:t>命中率、burst</w:t>
      </w:r>
      <w:r>
        <w:t xml:space="preserve"> </w:t>
      </w:r>
      <w:r>
        <w:rPr>
          <w:rFonts w:hint="eastAsia"/>
        </w:rPr>
        <w:t>长度分布”列为一等指标，而不是只看最终</w:t>
      </w:r>
      <w:r>
        <w:t xml:space="preserve"> FPS。AXI/HLS </w:t>
      </w:r>
      <w:r>
        <w:rPr>
          <w:rFonts w:hint="eastAsia"/>
        </w:rPr>
        <w:t>文档明确告诉我们：burst</w:t>
      </w:r>
      <w:r>
        <w:t xml:space="preserve"> </w:t>
      </w:r>
      <w:r>
        <w:rPr>
          <w:rFonts w:hint="eastAsia"/>
        </w:rPr>
        <w:t>的好处来自大段连续访问；如果工程上始终凑不满</w:t>
      </w:r>
      <w:r>
        <w:t xml:space="preserve"> </w:t>
      </w:r>
      <w:r>
        <w:rPr>
          <w:rFonts w:hint="eastAsia"/>
        </w:rPr>
        <w:t>burst，理论结构再漂亮也没有意义。</w:t>
      </w:r>
      <w:r>
        <w:fldChar w:fldCharType="begin"/>
      </w:r>
      <w:r>
        <w:instrText xml:space="preserve"> HYPERLINK "https://docs.amd.com/r/en-US/ug1399-vitis-hls/Interfaces-for-Vitis-Kernel-Flow" \h </w:instrText>
      </w:r>
      <w:r>
        <w:fldChar w:fldCharType="separate"/>
      </w:r>
      <w:r>
        <w:rPr>
          <w:rStyle w:val="20"/>
        </w:rPr>
        <w:t>[38]</w:t>
      </w:r>
      <w:r>
        <w:rPr>
          <w:rStyle w:val="20"/>
        </w:rPr>
        <w:fldChar w:fldCharType="end"/>
      </w:r>
    </w:p>
    <w:p w14:paraId="652FA18E">
      <w:pPr>
        <w:pStyle w:val="3"/>
      </w:pPr>
      <w:r>
        <w:rPr>
          <w:rFonts w:hint="eastAsia"/>
        </w:rPr>
        <w:t>在折衷方案上，我建议你明确规定一条判定：</w:t>
      </w:r>
      <w:r>
        <w:rPr>
          <w:rFonts w:hint="eastAsia"/>
          <w:b/>
          <w:bCs/>
        </w:rPr>
        <w:t>若某个</w:t>
      </w:r>
      <w:r>
        <w:rPr>
          <w:b/>
          <w:bCs/>
        </w:rPr>
        <w:t xml:space="preserve"> cell </w:t>
      </w:r>
      <w:r>
        <w:rPr>
          <w:rFonts w:hint="eastAsia"/>
          <w:b/>
          <w:bCs/>
        </w:rPr>
        <w:t>的</w:t>
      </w:r>
      <w:r>
        <w:rPr>
          <w:b/>
          <w:bCs/>
        </w:rPr>
        <w:t xml:space="preserve"> </w:t>
      </w:r>
      <w:r>
        <w:rPr>
          <w:rStyle w:val="48"/>
          <w:b/>
          <w:bCs/>
        </w:rPr>
        <w:t>count &lt; Nmin</w:t>
      </w:r>
      <w:r>
        <w:rPr>
          <w:b/>
          <w:bCs/>
        </w:rPr>
        <w:t xml:space="preserve"> </w:t>
      </w:r>
      <w:r>
        <w:rPr>
          <w:rFonts w:hint="eastAsia"/>
          <w:b/>
          <w:bCs/>
        </w:rPr>
        <w:t>或</w:t>
      </w:r>
      <w:r>
        <w:rPr>
          <w:b/>
          <w:bCs/>
        </w:rPr>
        <w:t xml:space="preserve"> </w:t>
      </w:r>
      <w:r>
        <w:rPr>
          <w:rStyle w:val="48"/>
          <w:b/>
          <w:bCs/>
        </w:rPr>
        <w:t>quality &lt; qmin</w:t>
      </w:r>
      <w:r>
        <w:rPr>
          <w:rFonts w:hint="eastAsia"/>
          <w:b/>
          <w:bCs/>
        </w:rPr>
        <w:t>，则不走</w:t>
      </w:r>
      <w:r>
        <w:rPr>
          <w:b/>
          <w:bCs/>
        </w:rPr>
        <w:t xml:space="preserve"> surfel </w:t>
      </w:r>
      <w:r>
        <w:rPr>
          <w:rFonts w:hint="eastAsia"/>
          <w:b/>
          <w:bCs/>
        </w:rPr>
        <w:t>直查，而走“批量</w:t>
      </w:r>
      <w:r>
        <w:rPr>
          <w:b/>
          <w:bCs/>
        </w:rPr>
        <w:t xml:space="preserve"> KNN </w:t>
      </w:r>
      <w:r>
        <w:rPr>
          <w:rFonts w:hint="eastAsia"/>
          <w:b/>
          <w:bCs/>
        </w:rPr>
        <w:t>连续访问回退”</w:t>
      </w:r>
      <w:r>
        <w:rPr>
          <w:rFonts w:hint="eastAsia"/>
        </w:rPr>
        <w:t>。这条规则的价值在于，它不会让“回退”污染大多数正常场景，但会在最容易丢精度的退化位置保住鲁棒性。它比“全球都保留</w:t>
      </w:r>
      <w:r>
        <w:t xml:space="preserve"> </w:t>
      </w:r>
      <w:r>
        <w:rPr>
          <w:rFonts w:hint="eastAsia"/>
        </w:rPr>
        <w:t>KNN”更快，也比“全球都不许</w:t>
      </w:r>
      <w:r>
        <w:t xml:space="preserve"> </w:t>
      </w:r>
      <w:r>
        <w:rPr>
          <w:rFonts w:hint="eastAsia"/>
        </w:rPr>
        <w:t>KNN”更稳。工程上，这条规则还能成为你后续</w:t>
      </w:r>
      <w:r>
        <w:t xml:space="preserve"> ablation </w:t>
      </w:r>
      <w:r>
        <w:rPr>
          <w:rFonts w:hint="eastAsia"/>
        </w:rPr>
        <w:t>的核心轴：比较</w:t>
      </w:r>
      <w:r>
        <w:t xml:space="preserve"> </w:t>
      </w:r>
      <w:r>
        <w:rPr>
          <w:rStyle w:val="48"/>
        </w:rPr>
        <w:t>0%/5%/10%/20%</w:t>
      </w:r>
      <w:r>
        <w:t xml:space="preserve"> fallback </w:t>
      </w:r>
      <w:r>
        <w:rPr>
          <w:rFonts w:hint="eastAsia"/>
        </w:rPr>
        <w:t>触发率下的精度与带宽拐点。</w:t>
      </w: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[39]</w:t>
      </w:r>
      <w:r>
        <w:rPr>
          <w:rStyle w:val="20"/>
        </w:rPr>
        <w:fldChar w:fldCharType="end"/>
      </w:r>
    </w:p>
    <w:p w14:paraId="4B772A1A">
      <w:pPr>
        <w:pStyle w:val="3"/>
      </w:pPr>
      <w:r>
        <w:rPr>
          <w:rFonts w:hint="eastAsia"/>
        </w:rPr>
        <w:t>如果让我给出一个最务实的原型验证顺序，我会这样安排：先做</w:t>
      </w:r>
      <w:r>
        <w:rPr>
          <w:rFonts w:hint="eastAsia"/>
          <w:b/>
          <w:bCs/>
        </w:rPr>
        <w:t>软件等价原型</w:t>
      </w:r>
      <w:r>
        <w:rPr>
          <w:rFonts w:hint="eastAsia"/>
        </w:rPr>
        <w:t>，在</w:t>
      </w:r>
      <w:r>
        <w:t xml:space="preserve"> CPU </w:t>
      </w:r>
      <w:r>
        <w:rPr>
          <w:rFonts w:hint="eastAsia"/>
        </w:rPr>
        <w:t>上实现</w:t>
      </w:r>
      <w:r>
        <w:t xml:space="preserve"> block-surfel </w:t>
      </w:r>
      <w:r>
        <w:rPr>
          <w:rFonts w:hint="eastAsia"/>
        </w:rPr>
        <w:t>数据结构，但保留</w:t>
      </w:r>
      <w:r>
        <w:t xml:space="preserve"> ESKF </w:t>
      </w:r>
      <w:r>
        <w:rPr>
          <w:rFonts w:hint="eastAsia"/>
        </w:rPr>
        <w:t>与大部分上下游不动；确认</w:t>
      </w:r>
      <w:r>
        <w:t xml:space="preserve"> </w:t>
      </w:r>
      <w:r>
        <w:rPr>
          <w:rStyle w:val="48"/>
        </w:rPr>
        <w:t>ObsModel</w:t>
      </w:r>
      <w:r>
        <w:t xml:space="preserve"> </w:t>
      </w:r>
      <w:r>
        <w:rPr>
          <w:rFonts w:hint="eastAsia"/>
        </w:rPr>
        <w:t>可以不再依赖</w:t>
      </w:r>
      <w:r>
        <w:t xml:space="preserve"> </w:t>
      </w:r>
      <w:r>
        <w:rPr>
          <w:rStyle w:val="48"/>
        </w:rPr>
        <w:t>nearest_points_</w:t>
      </w:r>
      <w:r>
        <w:rPr>
          <w:rFonts w:hint="eastAsia"/>
        </w:rPr>
        <w:t>。然后做</w:t>
      </w:r>
      <w:r>
        <w:rPr>
          <w:rFonts w:hint="eastAsia"/>
          <w:b/>
          <w:bCs/>
        </w:rPr>
        <w:t>批量写入原型</w:t>
      </w:r>
      <w:r>
        <w:rPr>
          <w:rFonts w:hint="eastAsia"/>
        </w:rPr>
        <w:t>，把</w:t>
      </w:r>
      <w:r>
        <w:t xml:space="preserve"> </w:t>
      </w:r>
      <w:r>
        <w:rPr>
          <w:rStyle w:val="48"/>
        </w:rPr>
        <w:t>MapIncremental</w:t>
      </w:r>
      <w:r>
        <w:t xml:space="preserve"> </w:t>
      </w:r>
      <w:r>
        <w:rPr>
          <w:rFonts w:hint="eastAsia"/>
        </w:rPr>
        <w:t>改成分桶排序和分段归并，同时仍然在</w:t>
      </w:r>
      <w:r>
        <w:t xml:space="preserve"> CPU </w:t>
      </w:r>
      <w:r>
        <w:rPr>
          <w:rFonts w:hint="eastAsia"/>
        </w:rPr>
        <w:t>上执行。之后再做</w:t>
      </w:r>
      <w:r>
        <w:t xml:space="preserve"> </w:t>
      </w:r>
      <w:r>
        <w:rPr>
          <w:b/>
          <w:bCs/>
        </w:rPr>
        <w:t xml:space="preserve">FPGA </w:t>
      </w:r>
      <w:r>
        <w:rPr>
          <w:rFonts w:hint="eastAsia"/>
          <w:b/>
          <w:bCs/>
        </w:rPr>
        <w:t>核心</w:t>
      </w:r>
      <w:r>
        <w:rPr>
          <w:b/>
          <w:bCs/>
        </w:rPr>
        <w:t xml:space="preserve"> kernel</w:t>
      </w:r>
      <w:r>
        <w:rPr>
          <w:rFonts w:hint="eastAsia"/>
        </w:rPr>
        <w:t>：先做</w:t>
      </w:r>
      <w:r>
        <w:t xml:space="preserve"> update </w:t>
      </w:r>
      <w:r>
        <w:rPr>
          <w:rFonts w:hint="eastAsia"/>
        </w:rPr>
        <w:t>kernel，再做</w:t>
      </w:r>
      <w:r>
        <w:t xml:space="preserve"> lookup/residual </w:t>
      </w:r>
      <w:r>
        <w:rPr>
          <w:rFonts w:hint="eastAsia"/>
        </w:rPr>
        <w:t>kernel，最后再考虑是否把小型</w:t>
      </w:r>
      <w:r>
        <w:t xml:space="preserve"> 3×3 </w:t>
      </w:r>
      <w:r>
        <w:rPr>
          <w:rFonts w:hint="eastAsia"/>
        </w:rPr>
        <w:t>特征分解也搬到</w:t>
      </w:r>
      <w:r>
        <w:t xml:space="preserve"> </w:t>
      </w:r>
      <w:r>
        <w:rPr>
          <w:rFonts w:hint="eastAsia"/>
        </w:rPr>
        <w:t>FPGA。这样你能最大程度降低“系统同时变化过多”带来的定位困难。这个步骤安排，与当前</w:t>
      </w:r>
      <w:r>
        <w:t xml:space="preserve"> Lightning-LM </w:t>
      </w:r>
      <w:r>
        <w:rPr>
          <w:rFonts w:hint="eastAsia"/>
        </w:rPr>
        <w:t>里</w:t>
      </w:r>
      <w:r>
        <w:t xml:space="preserve"> </w:t>
      </w:r>
      <w:r>
        <w:rPr>
          <w:rStyle w:val="48"/>
        </w:rPr>
        <w:t>ObsModel()</w:t>
      </w:r>
      <w:r>
        <w:t xml:space="preserve"> </w:t>
      </w:r>
      <w:r>
        <w:rPr>
          <w:rFonts w:hint="eastAsia"/>
        </w:rPr>
        <w:t>和</w:t>
      </w:r>
      <w:r>
        <w:t xml:space="preserve"> </w:t>
      </w:r>
      <w:r>
        <w:rPr>
          <w:rStyle w:val="48"/>
        </w:rPr>
        <w:t>MapIncremental()</w:t>
      </w:r>
      <w:r>
        <w:t xml:space="preserve"> </w:t>
      </w:r>
      <w:r>
        <w:rPr>
          <w:rFonts w:hint="eastAsia"/>
        </w:rPr>
        <w:t>已经被良好分开的代码结构是匹配的。</w:t>
      </w:r>
      <w:r>
        <w:fldChar w:fldCharType="begin"/>
      </w:r>
      <w:r>
        <w:instrText xml:space="preserve"> HYPERLINK "https://github.com/gaoxiang12/lightning-lm/blob/master/src/core/lio/laser_mapping.cc" \h </w:instrText>
      </w:r>
      <w:r>
        <w:fldChar w:fldCharType="separate"/>
      </w:r>
      <w:r>
        <w:rPr>
          <w:rStyle w:val="20"/>
        </w:rPr>
        <w:t>[40]</w:t>
      </w:r>
      <w:r>
        <w:rPr>
          <w:rStyle w:val="20"/>
        </w:rPr>
        <w:fldChar w:fldCharType="end"/>
      </w:r>
    </w:p>
    <w:tbl>
      <w:tblPr>
        <w:tblStyle w:val="18"/>
        <w:tblW w:w="0" w:type="auto"/>
        <w:jc w:val="center"/>
        <w:tblLayout w:type="autofit"/>
        <w:tblCellMar>
          <w:top w:w="0" w:type="dxa"/>
          <w:left w:w="10" w:type="dxa"/>
          <w:bottom w:w="0" w:type="dxa"/>
          <w:right w:w="10" w:type="dxa"/>
        </w:tblCellMar>
      </w:tblPr>
      <w:tblGrid>
        <w:gridCol w:w="8420"/>
      </w:tblGrid>
      <w:tr w14:paraId="26F7AB92">
        <w:tblPrEx>
          <w:tblCellMar>
            <w:top w:w="0" w:type="dxa"/>
            <w:left w:w="10" w:type="dxa"/>
            <w:bottom w:w="0" w:type="dxa"/>
            <w:right w:w="10" w:type="dxa"/>
          </w:tblCellMar>
        </w:tblPrEx>
        <w:trPr>
          <w:jc w:val="center"/>
        </w:trPr>
        <w:tc>
          <w:p w14:paraId="07688F51">
            <w:pPr>
              <w:pStyle w:val="24"/>
              <w:jc w:val="center"/>
            </w:pPr>
            <w:r>
              <w:drawing>
                <wp:inline distT="0" distB="0" distL="114300" distR="114300">
                  <wp:extent cx="5334000" cy="1365885"/>
                  <wp:effectExtent l="0" t="0" r="0" b="0"/>
                  <wp:docPr id="50" name="Picture" descr="Rendered Mermaid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Rendered Mermaid diagram 4"/>
                          <pic:cNvPicPr>
                            <a:picLocks noChangeAspect="1" noChangeArrowheads="1"/>
                          </pic:cNvPicPr>
                        </pic:nvPicPr>
                        <pic:blipFill>
                          <a:blip r:embed="rId8"/>
                          <a:stretch>
                            <a:fillRect/>
                          </a:stretch>
                        </pic:blipFill>
                        <pic:spPr>
                          <a:xfrm>
                            <a:off x="0" y="0"/>
                            <a:ext cx="5334000" cy="1366425"/>
                          </a:xfrm>
                          <a:prstGeom prst="rect">
                            <a:avLst/>
                          </a:prstGeom>
                          <a:noFill/>
                          <a:ln w="9525">
                            <a:noFill/>
                          </a:ln>
                        </pic:spPr>
                      </pic:pic>
                    </a:graphicData>
                  </a:graphic>
                </wp:inline>
              </w:drawing>
            </w:r>
            <w:r>
              <w:br w:type="textWrapping"/>
            </w:r>
          </w:p>
        </w:tc>
      </w:tr>
    </w:tbl>
    <w:p w14:paraId="41138E2C">
      <w:pPr>
        <w:pStyle w:val="3"/>
      </w:pPr>
      <w:r>
        <w:rPr>
          <w:rFonts w:hint="eastAsia"/>
        </w:rPr>
        <w:t>最终建议可以概括成一句话：</w:t>
      </w:r>
      <w:r>
        <w:rPr>
          <w:rFonts w:hint="eastAsia"/>
          <w:b/>
          <w:bCs/>
        </w:rPr>
        <w:t>不要把问题定义为“把</w:t>
      </w:r>
      <w:r>
        <w:rPr>
          <w:b/>
          <w:bCs/>
        </w:rPr>
        <w:t xml:space="preserve"> iVox </w:t>
      </w:r>
      <w:r>
        <w:rPr>
          <w:rFonts w:hint="eastAsia"/>
          <w:b/>
          <w:bCs/>
        </w:rPr>
        <w:t>的写入地址连续化”，而应把它定义为“把</w:t>
      </w:r>
      <w:r>
        <w:rPr>
          <w:b/>
          <w:bCs/>
        </w:rPr>
        <w:t xml:space="preserve"> Lightning-LM </w:t>
      </w:r>
      <w:r>
        <w:rPr>
          <w:rFonts w:hint="eastAsia"/>
          <w:b/>
          <w:bCs/>
        </w:rPr>
        <w:t>的局部地图从原始点近邻检索，重构为面向</w:t>
      </w:r>
      <w:r>
        <w:rPr>
          <w:b/>
          <w:bCs/>
        </w:rPr>
        <w:t xml:space="preserve"> FPGA </w:t>
      </w:r>
      <w:r>
        <w:rPr>
          <w:rFonts w:hint="eastAsia"/>
          <w:b/>
          <w:bCs/>
        </w:rPr>
        <w:t>的连续块统计地图”</w:t>
      </w:r>
      <w:r>
        <w:rPr>
          <w:rFonts w:hint="eastAsia"/>
        </w:rPr>
        <w:t>。在这个定义下，你的目标是可达的；在“完全保留当前</w:t>
      </w:r>
      <w:r>
        <w:t xml:space="preserve"> KNN </w:t>
      </w:r>
      <w:r>
        <w:rPr>
          <w:rFonts w:hint="eastAsia"/>
        </w:rPr>
        <w:t>语义并只改写入”的定义下，收益会很有限，而且架构上仍会被</w:t>
      </w:r>
      <w:r>
        <w:t xml:space="preserve"> </w:t>
      </w:r>
      <w:r>
        <w:rPr>
          <w:rStyle w:val="48"/>
        </w:rPr>
        <w:t>ObsModel()</w:t>
      </w:r>
      <w:r>
        <w:t xml:space="preserve"> </w:t>
      </w:r>
      <w:r>
        <w:rPr>
          <w:rFonts w:hint="eastAsia"/>
        </w:rPr>
        <w:t>的随机查询卡住。综合可行性、收益和验证成本，最优工程路径就是：</w:t>
      </w:r>
      <w:r>
        <w:rPr>
          <w:rFonts w:hint="eastAsia"/>
          <w:b/>
          <w:bCs/>
        </w:rPr>
        <w:t>主用</w:t>
      </w:r>
      <w:r>
        <w:rPr>
          <w:b/>
          <w:bCs/>
        </w:rPr>
        <w:t xml:space="preserve"> block-surfel </w:t>
      </w:r>
      <w:r>
        <w:rPr>
          <w:rFonts w:hint="eastAsia"/>
          <w:b/>
          <w:bCs/>
        </w:rPr>
        <w:t>连续地图，辅以批量</w:t>
      </w:r>
      <w:r>
        <w:rPr>
          <w:b/>
          <w:bCs/>
        </w:rPr>
        <w:t xml:space="preserve"> KNN </w:t>
      </w:r>
      <w:r>
        <w:rPr>
          <w:rFonts w:hint="eastAsia"/>
          <w:b/>
          <w:bCs/>
        </w:rPr>
        <w:t>回退</w:t>
      </w:r>
      <w:r>
        <w:t>。</w:t>
      </w:r>
      <w:r>
        <w:fldChar w:fldCharType="begin"/>
      </w:r>
      <w:r>
        <w:instrText xml:space="preserve"> HYPERLINK "https://github.com/gaoxiang12/lightning-lm/blob/master/src/core/lio/laser_mapping.cc" \h </w:instrText>
      </w:r>
      <w:r>
        <w:fldChar w:fldCharType="separate"/>
      </w:r>
      <w:r>
        <w:rPr>
          <w:rStyle w:val="20"/>
        </w:rPr>
        <w:t>[41]</w:t>
      </w:r>
      <w:r>
        <w:rPr>
          <w:rStyle w:val="20"/>
        </w:rPr>
        <w:fldChar w:fldCharType="end"/>
      </w:r>
    </w:p>
    <w:bookmarkEnd w:id="1"/>
    <w:bookmarkEnd w:id="2"/>
    <w:bookmarkEnd w:id="9"/>
    <w:p w14:paraId="24EF59AD">
      <w:r>
        <w:pict>
          <v:rect id="_x0000_i1025" o:spt="1" style="height:1.5pt;width:0pt;" coordsize="21600,21600" o:hr="t" o:hrstd="t" o:hralign="center">
            <v:path/>
            <v:fill focussize="0,0"/>
            <v:stroke/>
            <v:imagedata o:title=""/>
            <o:lock v:ext="edit"/>
            <w10:wrap type="none"/>
            <w10:anchorlock/>
          </v:rect>
        </w:pict>
      </w:r>
    </w:p>
    <w:p w14:paraId="3528B472">
      <w:pPr>
        <w:pStyle w:val="23"/>
      </w:pPr>
      <w:bookmarkStart w:id="10" w:name="citations"/>
      <w:r>
        <w:fldChar w:fldCharType="begin"/>
      </w:r>
      <w:r>
        <w:instrText xml:space="preserve"> HYPERLINK "https://github.com/gaoxiang12/lightning-lm/blob/master/src/core/lio/laser_mapping.cc" \h </w:instrText>
      </w:r>
      <w:r>
        <w:fldChar w:fldCharType="separate"/>
      </w:r>
      <w:r>
        <w:rPr>
          <w:rStyle w:val="20"/>
        </w:rPr>
        <w:t>[1]</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[9]</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[11]</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[12]</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[15]</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[26]</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[28]</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[29]</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[35]</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[40]</w:t>
      </w:r>
      <w:r>
        <w:rPr>
          <w:rStyle w:val="20"/>
        </w:rPr>
        <w:fldChar w:fldCharType="end"/>
      </w:r>
      <w:r>
        <w:t xml:space="preserve"> </w:t>
      </w:r>
      <w:r>
        <w:fldChar w:fldCharType="begin"/>
      </w:r>
      <w:r>
        <w:instrText xml:space="preserve"> HYPERLINK "https://github.com/gaoxiang12/lightning-lm/blob/master/src/core/lio/laser_mapping.cc" \h </w:instrText>
      </w:r>
      <w:r>
        <w:fldChar w:fldCharType="separate"/>
      </w:r>
      <w:r>
        <w:rPr>
          <w:rStyle w:val="20"/>
        </w:rPr>
        <w:t>[41]</w:t>
      </w:r>
      <w:r>
        <w:rPr>
          <w:rStyle w:val="20"/>
        </w:rPr>
        <w:fldChar w:fldCharType="end"/>
      </w:r>
      <w:r>
        <w:t xml:space="preserve"> https://github.com/gaoxiang12/lightning-lm/blob/master/src/core/lio/laser_mapping.cc</w:t>
      </w:r>
    </w:p>
    <w:p w14:paraId="60A5592D">
      <w:pPr>
        <w:pStyle w:val="3"/>
      </w:pPr>
      <w:r>
        <w:fldChar w:fldCharType="begin"/>
      </w:r>
      <w:r>
        <w:instrText xml:space="preserve"> HYPERLINK "https://github.com/gaoxiang12/lightning-lm/blob/master/src/core/lio/laser_mapping.cc" \h </w:instrText>
      </w:r>
      <w:r>
        <w:fldChar w:fldCharType="separate"/>
      </w:r>
      <w:r>
        <w:rPr>
          <w:rStyle w:val="20"/>
        </w:rPr>
        <w:t>https://github.com/gaoxiang12/lightning-lm/blob/master/src/core/lio/laser_mapping.cc</w:t>
      </w:r>
      <w:r>
        <w:rPr>
          <w:rStyle w:val="20"/>
        </w:rPr>
        <w:fldChar w:fldCharType="end"/>
      </w:r>
    </w:p>
    <w:p w14:paraId="4EAF4984">
      <w:pPr>
        <w:pStyle w:val="3"/>
      </w:pPr>
      <w:r>
        <w:fldChar w:fldCharType="begin"/>
      </w:r>
      <w:r>
        <w:instrText xml:space="preserve"> HYPERLINK "https://arxiv.org/pdf/2302.04031" \h </w:instrText>
      </w:r>
      <w:r>
        <w:fldChar w:fldCharType="separate"/>
      </w:r>
      <w:r>
        <w:rPr>
          <w:rStyle w:val="20"/>
        </w:rPr>
        <w:t>[2]</w:t>
      </w:r>
      <w:r>
        <w:rPr>
          <w:rStyle w:val="20"/>
        </w:rPr>
        <w:fldChar w:fldCharType="end"/>
      </w:r>
      <w:r>
        <w:t xml:space="preserve"> </w:t>
      </w:r>
      <w:r>
        <w:fldChar w:fldCharType="begin"/>
      </w:r>
      <w:r>
        <w:instrText xml:space="preserve"> HYPERLINK "https://arxiv.org/pdf/2302.04031" \h </w:instrText>
      </w:r>
      <w:r>
        <w:fldChar w:fldCharType="separate"/>
      </w:r>
      <w:r>
        <w:rPr>
          <w:rStyle w:val="20"/>
        </w:rPr>
        <w:t>[17]</w:t>
      </w:r>
      <w:r>
        <w:rPr>
          <w:rStyle w:val="20"/>
        </w:rPr>
        <w:fldChar w:fldCharType="end"/>
      </w:r>
      <w:r>
        <w:t xml:space="preserve"> </w:t>
      </w:r>
      <w:r>
        <w:fldChar w:fldCharType="begin"/>
      </w:r>
      <w:r>
        <w:instrText xml:space="preserve"> HYPERLINK "https://arxiv.org/pdf/2302.04031" \h </w:instrText>
      </w:r>
      <w:r>
        <w:fldChar w:fldCharType="separate"/>
      </w:r>
      <w:r>
        <w:rPr>
          <w:rStyle w:val="20"/>
        </w:rPr>
        <w:t>[18]</w:t>
      </w:r>
      <w:r>
        <w:rPr>
          <w:rStyle w:val="20"/>
        </w:rPr>
        <w:fldChar w:fldCharType="end"/>
      </w:r>
      <w:r>
        <w:t xml:space="preserve"> arxiv.org</w:t>
      </w:r>
    </w:p>
    <w:p w14:paraId="3D98F688">
      <w:pPr>
        <w:pStyle w:val="3"/>
      </w:pPr>
      <w:r>
        <w:fldChar w:fldCharType="begin"/>
      </w:r>
      <w:r>
        <w:instrText xml:space="preserve"> HYPERLINK "https://arxiv.org/pdf/2302.04031" \h </w:instrText>
      </w:r>
      <w:r>
        <w:fldChar w:fldCharType="separate"/>
      </w:r>
      <w:r>
        <w:rPr>
          <w:rStyle w:val="20"/>
        </w:rPr>
        <w:t>https://arxiv.org/pdf/2302.04031</w:t>
      </w:r>
      <w:r>
        <w:rPr>
          <w:rStyle w:val="20"/>
        </w:rPr>
        <w:fldChar w:fldCharType="end"/>
      </w:r>
    </w:p>
    <w:p w14:paraId="5865D46B">
      <w:pPr>
        <w:pStyle w:val="3"/>
      </w:pPr>
      <w:r>
        <w:fldChar w:fldCharType="begin"/>
      </w:r>
      <w:r>
        <w:instrText xml:space="preserve"> HYPERLINK "https://arxiv.org/abs/2406.01195" \h </w:instrText>
      </w:r>
      <w:r>
        <w:fldChar w:fldCharType="separate"/>
      </w:r>
      <w:r>
        <w:rPr>
          <w:rStyle w:val="20"/>
        </w:rPr>
        <w:t>[3]</w:t>
      </w:r>
      <w:r>
        <w:rPr>
          <w:rStyle w:val="20"/>
        </w:rPr>
        <w:fldChar w:fldCharType="end"/>
      </w:r>
      <w:r>
        <w:t xml:space="preserve"> </w:t>
      </w:r>
      <w:r>
        <w:fldChar w:fldCharType="begin"/>
      </w:r>
      <w:r>
        <w:instrText xml:space="preserve"> HYPERLINK "https://arxiv.org/abs/2406.01195" \h </w:instrText>
      </w:r>
      <w:r>
        <w:fldChar w:fldCharType="separate"/>
      </w:r>
      <w:r>
        <w:rPr>
          <w:rStyle w:val="20"/>
        </w:rPr>
        <w:t>[19]</w:t>
      </w:r>
      <w:r>
        <w:rPr>
          <w:rStyle w:val="20"/>
        </w:rPr>
        <w:fldChar w:fldCharType="end"/>
      </w:r>
      <w:r>
        <w:t xml:space="preserve"> https://arxiv.org/abs/2406.01195</w:t>
      </w:r>
    </w:p>
    <w:p w14:paraId="17EA64BC">
      <w:pPr>
        <w:pStyle w:val="3"/>
      </w:pPr>
      <w:r>
        <w:fldChar w:fldCharType="begin"/>
      </w:r>
      <w:r>
        <w:instrText xml:space="preserve"> HYPERLINK "https://arxiv.org/abs/2406.01195" \h </w:instrText>
      </w:r>
      <w:r>
        <w:fldChar w:fldCharType="separate"/>
      </w:r>
      <w:r>
        <w:rPr>
          <w:rStyle w:val="20"/>
        </w:rPr>
        <w:t>https://arxiv.org/abs/2406.01195</w:t>
      </w:r>
      <w:r>
        <w:rPr>
          <w:rStyle w:val="20"/>
        </w:rPr>
        <w:fldChar w:fldCharType="end"/>
      </w:r>
    </w:p>
    <w:p w14:paraId="4FAADCB2">
      <w:pPr>
        <w:pStyle w:val="3"/>
      </w:pPr>
      <w:r>
        <w:fldChar w:fldCharType="begin"/>
      </w:r>
      <w:r>
        <w:instrText xml:space="preserve"> HYPERLINK "https://arxiv.org/pdf/2109.07082" \h </w:instrText>
      </w:r>
      <w:r>
        <w:fldChar w:fldCharType="separate"/>
      </w:r>
      <w:r>
        <w:rPr>
          <w:rStyle w:val="20"/>
        </w:rPr>
        <w:t>[4]</w:t>
      </w:r>
      <w:r>
        <w:rPr>
          <w:rStyle w:val="20"/>
        </w:rPr>
        <w:fldChar w:fldCharType="end"/>
      </w:r>
      <w:r>
        <w:t xml:space="preserve"> </w:t>
      </w:r>
      <w:r>
        <w:fldChar w:fldCharType="begin"/>
      </w:r>
      <w:r>
        <w:instrText xml:space="preserve"> HYPERLINK "https://arxiv.org/pdf/2109.07082" \h </w:instrText>
      </w:r>
      <w:r>
        <w:fldChar w:fldCharType="separate"/>
      </w:r>
      <w:r>
        <w:rPr>
          <w:rStyle w:val="20"/>
        </w:rPr>
        <w:t>[16]</w:t>
      </w:r>
      <w:r>
        <w:rPr>
          <w:rStyle w:val="20"/>
        </w:rPr>
        <w:fldChar w:fldCharType="end"/>
      </w:r>
      <w:r>
        <w:t xml:space="preserve"> </w:t>
      </w:r>
      <w:r>
        <w:fldChar w:fldCharType="begin"/>
      </w:r>
      <w:r>
        <w:instrText xml:space="preserve"> HYPERLINK "https://arxiv.org/pdf/2109.07082" \h </w:instrText>
      </w:r>
      <w:r>
        <w:fldChar w:fldCharType="separate"/>
      </w:r>
      <w:r>
        <w:rPr>
          <w:rStyle w:val="20"/>
        </w:rPr>
        <w:t>[30]</w:t>
      </w:r>
      <w:r>
        <w:rPr>
          <w:rStyle w:val="20"/>
        </w:rPr>
        <w:fldChar w:fldCharType="end"/>
      </w:r>
      <w:r>
        <w:t xml:space="preserve"> </w:t>
      </w:r>
      <w:r>
        <w:fldChar w:fldCharType="begin"/>
      </w:r>
      <w:r>
        <w:instrText xml:space="preserve"> HYPERLINK "https://arxiv.org/pdf/2109.07082" \h </w:instrText>
      </w:r>
      <w:r>
        <w:fldChar w:fldCharType="separate"/>
      </w:r>
      <w:r>
        <w:rPr>
          <w:rStyle w:val="20"/>
        </w:rPr>
        <w:t>[34]</w:t>
      </w:r>
      <w:r>
        <w:rPr>
          <w:rStyle w:val="20"/>
        </w:rPr>
        <w:fldChar w:fldCharType="end"/>
      </w:r>
      <w:r>
        <w:t xml:space="preserve"> </w:t>
      </w:r>
      <w:r>
        <w:fldChar w:fldCharType="begin"/>
      </w:r>
      <w:r>
        <w:instrText xml:space="preserve"> HYPERLINK "https://arxiv.org/pdf/2109.07082" \h </w:instrText>
      </w:r>
      <w:r>
        <w:fldChar w:fldCharType="separate"/>
      </w:r>
      <w:r>
        <w:rPr>
          <w:rStyle w:val="20"/>
        </w:rPr>
        <w:t>[36]</w:t>
      </w:r>
      <w:r>
        <w:rPr>
          <w:rStyle w:val="20"/>
        </w:rPr>
        <w:fldChar w:fldCharType="end"/>
      </w:r>
      <w:r>
        <w:t xml:space="preserve"> https://arxiv.org/pdf/2109.07082</w:t>
      </w:r>
    </w:p>
    <w:p w14:paraId="6C59E4AC">
      <w:pPr>
        <w:pStyle w:val="3"/>
      </w:pPr>
      <w:r>
        <w:fldChar w:fldCharType="begin"/>
      </w:r>
      <w:r>
        <w:instrText xml:space="preserve"> HYPERLINK "https://arxiv.org/pdf/2109.07082" \h </w:instrText>
      </w:r>
      <w:r>
        <w:fldChar w:fldCharType="separate"/>
      </w:r>
      <w:r>
        <w:rPr>
          <w:rStyle w:val="20"/>
        </w:rPr>
        <w:t>https://arxiv.org/pdf/2109.07082</w:t>
      </w:r>
      <w:r>
        <w:rPr>
          <w:rStyle w:val="20"/>
        </w:rPr>
        <w:fldChar w:fldCharType="end"/>
      </w:r>
    </w:p>
    <w:p w14:paraId="19CCE001">
      <w:pPr>
        <w:pStyle w:val="3"/>
      </w:pPr>
      <w:r>
        <w:fldChar w:fldCharType="begin"/>
      </w:r>
      <w:r>
        <w:instrText xml:space="preserve"> HYPERLINK "https://github.com/gaoxiang12/lightning-lm?utm_source=chatgpt.com" \h </w:instrText>
      </w:r>
      <w:r>
        <w:fldChar w:fldCharType="separate"/>
      </w:r>
      <w:r>
        <w:rPr>
          <w:rStyle w:val="20"/>
        </w:rPr>
        <w:t>[5]</w:t>
      </w:r>
      <w:r>
        <w:rPr>
          <w:rStyle w:val="20"/>
        </w:rPr>
        <w:fldChar w:fldCharType="end"/>
      </w:r>
      <w:r>
        <w:t xml:space="preserve"> gaoxiang12/lightning-lm: Lidar Localization and Mapping</w:t>
      </w:r>
    </w:p>
    <w:p w14:paraId="790F41B6">
      <w:pPr>
        <w:pStyle w:val="3"/>
      </w:pPr>
      <w:r>
        <w:fldChar w:fldCharType="begin"/>
      </w:r>
      <w:r>
        <w:instrText xml:space="preserve"> HYPERLINK "https://github.com/gaoxiang12/lightning-lm?utm_source=chatgpt.com" \h </w:instrText>
      </w:r>
      <w:r>
        <w:fldChar w:fldCharType="separate"/>
      </w:r>
      <w:r>
        <w:rPr>
          <w:rStyle w:val="20"/>
        </w:rPr>
        <w:t>https://github.com/gaoxiang12/lightning-lm?utm_source=chatgpt.com</w:t>
      </w:r>
      <w:r>
        <w:rPr>
          <w:rStyle w:val="20"/>
        </w:rPr>
        <w:fldChar w:fldCharType="end"/>
      </w:r>
    </w:p>
    <w:p w14:paraId="73BD590B">
      <w:pPr>
        <w:pStyle w:val="3"/>
      </w:pPr>
      <w:r>
        <w:fldChar w:fldCharType="begin"/>
      </w:r>
      <w:r>
        <w:instrText xml:space="preserve"> HYPERLINK "https://github.com/gaoxiang12/lightning-lm/blob/master/src/core/lio/laser_mapping.h" \h </w:instrText>
      </w:r>
      <w:r>
        <w:fldChar w:fldCharType="separate"/>
      </w:r>
      <w:r>
        <w:rPr>
          <w:rStyle w:val="20"/>
        </w:rPr>
        <w:t>[6]</w:t>
      </w:r>
      <w:r>
        <w:rPr>
          <w:rStyle w:val="20"/>
        </w:rPr>
        <w:fldChar w:fldCharType="end"/>
      </w:r>
      <w:r>
        <w:t xml:space="preserve"> </w:t>
      </w:r>
      <w:r>
        <w:fldChar w:fldCharType="begin"/>
      </w:r>
      <w:r>
        <w:instrText xml:space="preserve"> HYPERLINK "https://github.com/gaoxiang12/lightning-lm/blob/master/src/core/lio/laser_mapping.h" \h </w:instrText>
      </w:r>
      <w:r>
        <w:fldChar w:fldCharType="separate"/>
      </w:r>
      <w:r>
        <w:rPr>
          <w:rStyle w:val="20"/>
        </w:rPr>
        <w:t>[24]</w:t>
      </w:r>
      <w:r>
        <w:rPr>
          <w:rStyle w:val="20"/>
        </w:rPr>
        <w:fldChar w:fldCharType="end"/>
      </w:r>
      <w:r>
        <w:t xml:space="preserve"> </w:t>
      </w:r>
      <w:r>
        <w:fldChar w:fldCharType="begin"/>
      </w:r>
      <w:r>
        <w:instrText xml:space="preserve"> HYPERLINK "https://github.com/gaoxiang12/lightning-lm/blob/master/src/core/lio/laser_mapping.h" \h </w:instrText>
      </w:r>
      <w:r>
        <w:fldChar w:fldCharType="separate"/>
      </w:r>
      <w:r>
        <w:rPr>
          <w:rStyle w:val="20"/>
        </w:rPr>
        <w:t>[25]</w:t>
      </w:r>
      <w:r>
        <w:rPr>
          <w:rStyle w:val="20"/>
        </w:rPr>
        <w:fldChar w:fldCharType="end"/>
      </w:r>
      <w:r>
        <w:t xml:space="preserve"> https://github.com/gaoxiang12/lightning-lm/blob/master/src/core/lio/laser_mapping.h</w:t>
      </w:r>
    </w:p>
    <w:p w14:paraId="252F3FC9">
      <w:pPr>
        <w:pStyle w:val="3"/>
      </w:pPr>
      <w:r>
        <w:fldChar w:fldCharType="begin"/>
      </w:r>
      <w:r>
        <w:instrText xml:space="preserve"> HYPERLINK "https://github.com/gaoxiang12/lightning-lm/blob/master/src/core/lio/laser_mapping.h" \h </w:instrText>
      </w:r>
      <w:r>
        <w:fldChar w:fldCharType="separate"/>
      </w:r>
      <w:r>
        <w:rPr>
          <w:rStyle w:val="20"/>
        </w:rPr>
        <w:t>https://github.com/gaoxiang12/lightning-lm/blob/master/src/core/lio/laser_mapping.h</w:t>
      </w:r>
      <w:r>
        <w:rPr>
          <w:rStyle w:val="20"/>
        </w:rPr>
        <w:fldChar w:fldCharType="end"/>
      </w:r>
    </w:p>
    <w:p w14:paraId="4D10FA5F">
      <w:pPr>
        <w:pStyle w:val="3"/>
      </w:pPr>
      <w:r>
        <w:fldChar w:fldCharType="begin"/>
      </w:r>
      <w:r>
        <w:instrText xml:space="preserve"> HYPERLINK "https://github.com/gaoxiang12/lightning-lm/blob/master/src/core/ivox3d/ivox3d_node.hpp" \h </w:instrText>
      </w:r>
      <w:r>
        <w:fldChar w:fldCharType="separate"/>
      </w:r>
      <w:r>
        <w:rPr>
          <w:rStyle w:val="20"/>
        </w:rPr>
        <w:t>[7]</w:t>
      </w:r>
      <w:r>
        <w:rPr>
          <w:rStyle w:val="20"/>
        </w:rPr>
        <w:fldChar w:fldCharType="end"/>
      </w:r>
      <w:r>
        <w:t xml:space="preserve"> lightning-lm/src/core/ivox3d/ivox3d_node.hpp at master · gaoxiang12/lightning-lm · GitHub</w:t>
      </w:r>
    </w:p>
    <w:p w14:paraId="49507EFC">
      <w:pPr>
        <w:pStyle w:val="3"/>
      </w:pPr>
      <w:r>
        <w:fldChar w:fldCharType="begin"/>
      </w:r>
      <w:r>
        <w:instrText xml:space="preserve"> HYPERLINK "https://github.com/gaoxiang12/lightning-lm/blob/master/src/core/ivox3d/ivox3d_node.hpp" \h </w:instrText>
      </w:r>
      <w:r>
        <w:fldChar w:fldCharType="separate"/>
      </w:r>
      <w:r>
        <w:rPr>
          <w:rStyle w:val="20"/>
        </w:rPr>
        <w:t>https://github.com/gaoxiang12/lightning-lm/blob/master/src/core/ivox3d/ivox3d_node.hpp</w:t>
      </w:r>
      <w:r>
        <w:rPr>
          <w:rStyle w:val="20"/>
        </w:rPr>
        <w:fldChar w:fldCharType="end"/>
      </w:r>
    </w:p>
    <w:p w14:paraId="3F991742">
      <w:pPr>
        <w:pStyle w:val="3"/>
      </w:pP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[8]</w:t>
      </w:r>
      <w:r>
        <w:rPr>
          <w:rStyle w:val="20"/>
        </w:rPr>
        <w:fldChar w:fldCharType="end"/>
      </w:r>
      <w:r>
        <w:t xml:space="preserve"> </w:t>
      </w: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[22]</w:t>
      </w:r>
      <w:r>
        <w:rPr>
          <w:rStyle w:val="20"/>
        </w:rPr>
        <w:fldChar w:fldCharType="end"/>
      </w:r>
      <w:r>
        <w:t xml:space="preserve"> </w:t>
      </w: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[39]</w:t>
      </w:r>
      <w:r>
        <w:rPr>
          <w:rStyle w:val="20"/>
        </w:rPr>
        <w:fldChar w:fldCharType="end"/>
      </w:r>
      <w:r>
        <w:t xml:space="preserve"> https://www.researchgate.net/publication/359662313_Faster-LIO_Lightweight_Tightly_Coupled_Lidar-Inertial_Odometry_Using_Parallel_Sparse_Incremental_Voxels</w:t>
      </w:r>
    </w:p>
    <w:p w14:paraId="140EEBF4">
      <w:pPr>
        <w:pStyle w:val="3"/>
      </w:pPr>
      <w:r>
        <w:fldChar w:fldCharType="begin"/>
      </w:r>
      <w:r>
        <w:instrText xml:space="preserve"> HYPERLINK "https://www.researchgate.net/publication/359662313_Faster-LIO_Lightweight_Tightly_Coupled_Lidar-Inertial_Odometry_Using_Parallel_Sparse_Incremental_Voxels" \h </w:instrText>
      </w:r>
      <w:r>
        <w:fldChar w:fldCharType="separate"/>
      </w:r>
      <w:r>
        <w:rPr>
          <w:rStyle w:val="20"/>
        </w:rPr>
        <w:t>https://www.researchgate.net/publication/359662313_Faster-LIO_Lightweight_Tightly_Coupled_Lidar-Inertial_Odometry_Using_Parallel_Sparse_Incremental_Voxels</w:t>
      </w:r>
      <w:r>
        <w:rPr>
          <w:rStyle w:val="20"/>
        </w:rPr>
        <w:fldChar w:fldCharType="end"/>
      </w:r>
    </w:p>
    <w:p w14:paraId="374EE125">
      <w:pPr>
        <w:pStyle w:val="3"/>
      </w:pPr>
      <w:r>
        <w:fldChar w:fldCharType="begin"/>
      </w:r>
      <w:r>
        <w:instrText xml:space="preserve"> HYPERLINK "https://docs.amd.com/r/en-US/am011-versal-acap-trm/Block-RAM" \h </w:instrText>
      </w:r>
      <w:r>
        <w:fldChar w:fldCharType="separate"/>
      </w:r>
      <w:r>
        <w:rPr>
          <w:rStyle w:val="20"/>
        </w:rPr>
        <w:t>[10]</w:t>
      </w:r>
      <w:r>
        <w:rPr>
          <w:rStyle w:val="20"/>
        </w:rPr>
        <w:fldChar w:fldCharType="end"/>
      </w:r>
      <w:r>
        <w:t xml:space="preserve"> </w:t>
      </w:r>
      <w:r>
        <w:fldChar w:fldCharType="begin"/>
      </w:r>
      <w:r>
        <w:instrText xml:space="preserve"> HYPERLINK "https://docs.amd.com/r/en-US/am011-versal-acap-trm/Block-RAM" \h </w:instrText>
      </w:r>
      <w:r>
        <w:fldChar w:fldCharType="separate"/>
      </w:r>
      <w:r>
        <w:rPr>
          <w:rStyle w:val="20"/>
        </w:rPr>
        <w:t>[20]</w:t>
      </w:r>
      <w:r>
        <w:rPr>
          <w:rStyle w:val="20"/>
        </w:rPr>
        <w:fldChar w:fldCharType="end"/>
      </w:r>
      <w:r>
        <w:t xml:space="preserve"> </w:t>
      </w:r>
      <w:r>
        <w:fldChar w:fldCharType="begin"/>
      </w:r>
      <w:r>
        <w:instrText xml:space="preserve"> HYPERLINK "https://docs.amd.com/r/en-US/am011-versal-acap-trm/Block-RAM" \h </w:instrText>
      </w:r>
      <w:r>
        <w:fldChar w:fldCharType="separate"/>
      </w:r>
      <w:r>
        <w:rPr>
          <w:rStyle w:val="20"/>
        </w:rPr>
        <w:t>[37]</w:t>
      </w:r>
      <w:r>
        <w:rPr>
          <w:rStyle w:val="20"/>
        </w:rPr>
        <w:fldChar w:fldCharType="end"/>
      </w:r>
      <w:r>
        <w:t xml:space="preserve"> https://docs.amd.com/r/en-US/am011-versal-acap-trm/Block-RAM</w:t>
      </w:r>
    </w:p>
    <w:p w14:paraId="3D613F8D">
      <w:pPr>
        <w:pStyle w:val="3"/>
      </w:pPr>
      <w:r>
        <w:fldChar w:fldCharType="begin"/>
      </w:r>
      <w:r>
        <w:instrText xml:space="preserve"> HYPERLINK "https://docs.amd.com/r/en-US/am011-versal-acap-trm/Block-RAM" \h </w:instrText>
      </w:r>
      <w:r>
        <w:fldChar w:fldCharType="separate"/>
      </w:r>
      <w:r>
        <w:rPr>
          <w:rStyle w:val="20"/>
        </w:rPr>
        <w:t>https://docs.amd.com/r/en-US/am011-versal-acap-trm/Block-RAM</w:t>
      </w:r>
      <w:r>
        <w:rPr>
          <w:rStyle w:val="20"/>
        </w:rPr>
        <w:fldChar w:fldCharType="end"/>
      </w:r>
    </w:p>
    <w:p w14:paraId="576F7F04">
      <w:pPr>
        <w:pStyle w:val="3"/>
      </w:pPr>
      <w:r>
        <w:fldChar w:fldCharType="begin"/>
      </w:r>
      <w:r>
        <w:instrText xml:space="preserve"> HYPERLINK "https://github.com/gaoxiang12/lightning-lm/blob/master/src/core/ivox3d/ivox3d.h" \h </w:instrText>
      </w:r>
      <w:r>
        <w:fldChar w:fldCharType="separate"/>
      </w:r>
      <w:r>
        <w:rPr>
          <w:rStyle w:val="20"/>
        </w:rPr>
        <w:t>[13]</w:t>
      </w:r>
      <w:r>
        <w:rPr>
          <w:rStyle w:val="20"/>
        </w:rPr>
        <w:fldChar w:fldCharType="end"/>
      </w:r>
      <w:r>
        <w:t xml:space="preserve"> </w:t>
      </w:r>
      <w:r>
        <w:fldChar w:fldCharType="begin"/>
      </w:r>
      <w:r>
        <w:instrText xml:space="preserve"> HYPERLINK "https://github.com/gaoxiang12/lightning-lm/blob/master/src/core/ivox3d/ivox3d.h" \h </w:instrText>
      </w:r>
      <w:r>
        <w:fldChar w:fldCharType="separate"/>
      </w:r>
      <w:r>
        <w:rPr>
          <w:rStyle w:val="20"/>
        </w:rPr>
        <w:t>[14]</w:t>
      </w:r>
      <w:r>
        <w:rPr>
          <w:rStyle w:val="20"/>
        </w:rPr>
        <w:fldChar w:fldCharType="end"/>
      </w:r>
      <w:r>
        <w:t xml:space="preserve"> lightning-lm/src/core/ivox3d/ivox3d.h at master · gaoxiang12/lightning-lm · GitHub</w:t>
      </w:r>
    </w:p>
    <w:p w14:paraId="754FB1F2">
      <w:pPr>
        <w:pStyle w:val="3"/>
      </w:pPr>
      <w:r>
        <w:fldChar w:fldCharType="begin"/>
      </w:r>
      <w:r>
        <w:instrText xml:space="preserve"> HYPERLINK "https://github.com/gaoxiang12/lightning-lm/blob/master/src/core/ivox3d/ivox3d.h" \h </w:instrText>
      </w:r>
      <w:r>
        <w:fldChar w:fldCharType="separate"/>
      </w:r>
      <w:r>
        <w:rPr>
          <w:rStyle w:val="20"/>
        </w:rPr>
        <w:t>https://github.com/gaoxiang12/lightning-lm/blob/master/src/core/ivox3d/ivox3d.h</w:t>
      </w:r>
      <w:r>
        <w:rPr>
          <w:rStyle w:val="20"/>
        </w:rPr>
        <w:fldChar w:fldCharType="end"/>
      </w:r>
    </w:p>
    <w:p w14:paraId="72BD3CFA">
      <w:pPr>
        <w:pStyle w:val="3"/>
      </w:pPr>
      <w:r>
        <w:fldChar w:fldCharType="begin"/>
      </w:r>
      <w:r>
        <w:instrText xml:space="preserve"> HYPERLINK "https://github.com/gaoxiang12/faster-lio/blob/master/include/ivox3d/ivox3d.h" \h </w:instrText>
      </w:r>
      <w:r>
        <w:fldChar w:fldCharType="separate"/>
      </w:r>
      <w:r>
        <w:rPr>
          <w:rStyle w:val="20"/>
        </w:rPr>
        <w:t>[21]</w:t>
      </w:r>
      <w:r>
        <w:rPr>
          <w:rStyle w:val="20"/>
        </w:rPr>
        <w:fldChar w:fldCharType="end"/>
      </w:r>
      <w:r>
        <w:t xml:space="preserve"> </w:t>
      </w:r>
      <w:r>
        <w:fldChar w:fldCharType="begin"/>
      </w:r>
      <w:r>
        <w:instrText xml:space="preserve"> HYPERLINK "https://github.com/gaoxiang12/faster-lio/blob/master/include/ivox3d/ivox3d.h" \h </w:instrText>
      </w:r>
      <w:r>
        <w:fldChar w:fldCharType="separate"/>
      </w:r>
      <w:r>
        <w:rPr>
          <w:rStyle w:val="20"/>
        </w:rPr>
        <w:t>[31]</w:t>
      </w:r>
      <w:r>
        <w:rPr>
          <w:rStyle w:val="20"/>
        </w:rPr>
        <w:fldChar w:fldCharType="end"/>
      </w:r>
      <w:r>
        <w:t xml:space="preserve"> https://github.com/gaoxiang12/faster-lio/blob/master/include/ivox3d/ivox3d.h</w:t>
      </w:r>
    </w:p>
    <w:p w14:paraId="698E75F5">
      <w:pPr>
        <w:pStyle w:val="3"/>
      </w:pPr>
      <w:r>
        <w:fldChar w:fldCharType="begin"/>
      </w:r>
      <w:r>
        <w:instrText xml:space="preserve"> HYPERLINK "https://github.com/gaoxiang12/faster-lio/blob/master/include/ivox3d/ivox3d.h" \h </w:instrText>
      </w:r>
      <w:r>
        <w:fldChar w:fldCharType="separate"/>
      </w:r>
      <w:r>
        <w:rPr>
          <w:rStyle w:val="20"/>
        </w:rPr>
        <w:t>https://github.com/gaoxiang12/faster-lio/blob/master/include/ivox3d/ivox3d.h</w:t>
      </w:r>
      <w:r>
        <w:rPr>
          <w:rStyle w:val="20"/>
        </w:rPr>
        <w:fldChar w:fldCharType="end"/>
      </w:r>
    </w:p>
    <w:p w14:paraId="659351C2">
      <w:pPr>
        <w:pStyle w:val="3"/>
      </w:pPr>
      <w:r>
        <w:fldChar w:fldCharType="begin"/>
      </w:r>
      <w:r>
        <w:instrText xml:space="preserve"> HYPERLINK "https://arxiv.org/pdf/2512.03397" \h </w:instrText>
      </w:r>
      <w:r>
        <w:fldChar w:fldCharType="separate"/>
      </w:r>
      <w:r>
        <w:rPr>
          <w:rStyle w:val="20"/>
        </w:rPr>
        <w:t>[23]</w:t>
      </w:r>
      <w:r>
        <w:rPr>
          <w:rStyle w:val="20"/>
        </w:rPr>
        <w:fldChar w:fldCharType="end"/>
      </w:r>
      <w:r>
        <w:t xml:space="preserve"> https://arxiv.org/pdf/2512.03397</w:t>
      </w:r>
    </w:p>
    <w:p w14:paraId="13CCFAD8">
      <w:pPr>
        <w:pStyle w:val="3"/>
      </w:pPr>
      <w:r>
        <w:fldChar w:fldCharType="begin"/>
      </w:r>
      <w:r>
        <w:instrText xml:space="preserve"> HYPERLINK "https://arxiv.org/pdf/2512.03397" \h </w:instrText>
      </w:r>
      <w:r>
        <w:fldChar w:fldCharType="separate"/>
      </w:r>
      <w:r>
        <w:rPr>
          <w:rStyle w:val="20"/>
        </w:rPr>
        <w:t>https://arxiv.org/pdf/2512.03397</w:t>
      </w:r>
      <w:r>
        <w:rPr>
          <w:rStyle w:val="20"/>
        </w:rPr>
        <w:fldChar w:fldCharType="end"/>
      </w:r>
    </w:p>
    <w:p w14:paraId="5BD3FAF6">
      <w:pPr>
        <w:pStyle w:val="3"/>
      </w:pPr>
      <w:r>
        <w:fldChar w:fldCharType="begin"/>
      </w:r>
      <w:r>
        <w:instrText xml:space="preserve"> HYPERLINK "https://docs.amd.com/r/en-US/ug1399-vitis-hls/Interfaces-for-Vitis-Kernel-Flow" \h </w:instrText>
      </w:r>
      <w:r>
        <w:fldChar w:fldCharType="separate"/>
      </w:r>
      <w:r>
        <w:rPr>
          <w:rStyle w:val="20"/>
        </w:rPr>
        <w:t>[27]</w:t>
      </w:r>
      <w:r>
        <w:rPr>
          <w:rStyle w:val="20"/>
        </w:rPr>
        <w:fldChar w:fldCharType="end"/>
      </w:r>
      <w:r>
        <w:t xml:space="preserve"> </w:t>
      </w:r>
      <w:r>
        <w:fldChar w:fldCharType="begin"/>
      </w:r>
      <w:r>
        <w:instrText xml:space="preserve"> HYPERLINK "https://docs.amd.com/r/en-US/ug1399-vitis-hls/Interfaces-for-Vitis-Kernel-Flow" \h </w:instrText>
      </w:r>
      <w:r>
        <w:fldChar w:fldCharType="separate"/>
      </w:r>
      <w:r>
        <w:rPr>
          <w:rStyle w:val="20"/>
        </w:rPr>
        <w:t>[32]</w:t>
      </w:r>
      <w:r>
        <w:rPr>
          <w:rStyle w:val="20"/>
        </w:rPr>
        <w:fldChar w:fldCharType="end"/>
      </w:r>
      <w:r>
        <w:t xml:space="preserve"> </w:t>
      </w:r>
      <w:r>
        <w:fldChar w:fldCharType="begin"/>
      </w:r>
      <w:r>
        <w:instrText xml:space="preserve"> HYPERLINK "https://docs.amd.com/r/en-US/ug1399-vitis-hls/Interfaces-for-Vitis-Kernel-Flow" \h </w:instrText>
      </w:r>
      <w:r>
        <w:fldChar w:fldCharType="separate"/>
      </w:r>
      <w:r>
        <w:rPr>
          <w:rStyle w:val="20"/>
        </w:rPr>
        <w:t>[33]</w:t>
      </w:r>
      <w:r>
        <w:rPr>
          <w:rStyle w:val="20"/>
        </w:rPr>
        <w:fldChar w:fldCharType="end"/>
      </w:r>
      <w:r>
        <w:t xml:space="preserve"> </w:t>
      </w:r>
      <w:r>
        <w:fldChar w:fldCharType="begin"/>
      </w:r>
      <w:r>
        <w:instrText xml:space="preserve"> HYPERLINK "https://docs.amd.com/r/en-US/ug1399-vitis-hls/Interfaces-for-Vitis-Kernel-Flow" \h </w:instrText>
      </w:r>
      <w:r>
        <w:fldChar w:fldCharType="separate"/>
      </w:r>
      <w:r>
        <w:rPr>
          <w:rStyle w:val="20"/>
        </w:rPr>
        <w:t>[38]</w:t>
      </w:r>
      <w:r>
        <w:rPr>
          <w:rStyle w:val="20"/>
        </w:rPr>
        <w:fldChar w:fldCharType="end"/>
      </w:r>
      <w:r>
        <w:t xml:space="preserve"> https://docs.amd.com/r/en-US/ug1399-vitis-hls/Interfaces-for-Vitis-Kernel-Flow</w:t>
      </w:r>
    </w:p>
    <w:p w14:paraId="7A58E0D9">
      <w:pPr>
        <w:pStyle w:val="3"/>
      </w:pPr>
      <w:r>
        <w:fldChar w:fldCharType="begin"/>
      </w:r>
      <w:r>
        <w:instrText xml:space="preserve"> HYPERLINK "https://docs.amd.com/r/en-US/ug1399-vitis-hls/Interfaces-for-Vitis-Kernel-Flow" \h </w:instrText>
      </w:r>
      <w:r>
        <w:fldChar w:fldCharType="separate"/>
      </w:r>
      <w:r>
        <w:rPr>
          <w:rStyle w:val="20"/>
        </w:rPr>
        <w:t>https://docs.amd.com/r/en-US/ug1399-vitis-hls/Interfaces-for-Vitis-Kernel-Flow</w:t>
      </w:r>
      <w:r>
        <w:rPr>
          <w:rStyle w:val="20"/>
        </w:rPr>
        <w:fldChar w:fldCharType="end"/>
      </w:r>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Aptos"/>
    <w:panose1 w:val="020B0004020202020204"/>
    <w:charset w:val="86"/>
    <w:family w:val="swiss"/>
    <w:pitch w:val="default"/>
    <w:sig w:usb0="00000000" w:usb1="00000000" w:usb2="00000000" w:usb3="00000000" w:csb0="0000019F" w:csb1="00000000"/>
  </w:font>
  <w:font w:name="Aptos">
    <w:altName w:val="Aptos"/>
    <w:panose1 w:val="00000000000000000000"/>
    <w:charset w:val="00"/>
    <w:family w:val="auto"/>
    <w:pitch w:val="default"/>
    <w:sig w:usb0="00000000" w:usb1="00000000" w:usb2="00000000" w:usb3="00000000" w:csb0="00000000"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WAstro">
    <w:panose1 w:val="02000400000000000000"/>
    <w:charset w:val="00"/>
    <w:family w:val="auto"/>
    <w:pitch w:val="default"/>
    <w:sig w:usb0="00000003" w:usb1="00000000" w:usb2="00000000" w:usb3="00000000" w:csb0="00000001" w:csb1="00000000"/>
  </w:font>
  <w:font w:name="SWTxt">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B2107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宋体" w:hAnsi="宋体" w:eastAsia="宋体"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WTxt" w:hAnsi="SWTxt"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WTxt" w:hAnsi="SWTxt"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宋体" w:hAnsi="宋体" w:eastAsia="宋体"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SWTxt" w:hAnsi="SWTxt"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SWTxt" w:hAnsi="SWTxt"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宋体" w:hAnsi="宋体" w:eastAsia="宋体"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WTxt" w:hAnsi="SWTxt"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WTxt" w:hAnsi="SWTxt"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SWTxt" w:hAnsi="SWTxt"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2016</Words>
  <Characters>3055</Characters>
  <Lines>12</Lines>
  <Paragraphs>8</Paragraphs>
  <TotalTime>6</TotalTime>
  <ScaleCrop>false</ScaleCrop>
  <LinksUpToDate>false</LinksUpToDate>
  <CharactersWithSpaces>3283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2026-05-26T03:25:00Z</dcterms:created>
  <dc:creator>权舆</dc:creator>
  <cp:lastModifiedBy>权舆</cp:lastModifiedBy>
  <dcterms:modified xsi:type="dcterms:W3CDTF">2026-05-26T03:25:48Z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eyJoZGlkIjoiMWU3ODQyZGNkZmUxMjY0NWViZWQxNTI4Y2I0YWQ1Y2QiLCJ1c2VySWQiOiIxMDAyOTExMTM0In0=</vt:lpwstr>
  </property>
  <property fmtid="{D5CDD505-2E9C-101B-9397-08002B2CF9AE}" pid="4" name="KSOProductBuildVer">
    <vt:lpwstr>2052-12.1.0.25865</vt:lpwstr>
  </property>
  <property fmtid="{D5CDD505-2E9C-101B-9397-08002B2CF9AE}" pid="5" name="ICV">
    <vt:lpwstr>341A3B9902E048DB9F8936DC81BEDDDE_12</vt:lpwstr>
  </property>
</Properties>
</file>