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C08A11">
      <w:pPr>
        <w:autoSpaceDE w:val="0"/>
        <w:autoSpaceDN w:val="0"/>
        <w:adjustRightInd w:val="0"/>
        <w:jc w:val="center"/>
        <w:rPr>
          <w:rFonts w:ascii="宋体" w:hAnsi="宋体" w:eastAsia="宋体" w:cs="仿宋_GB2312"/>
          <w:b/>
          <w:bCs/>
          <w:kern w:val="0"/>
          <w:sz w:val="44"/>
          <w:szCs w:val="44"/>
        </w:rPr>
      </w:pPr>
      <w:r>
        <w:rPr>
          <w:rFonts w:hint="eastAsia" w:ascii="宋体" w:hAnsi="宋体" w:eastAsia="宋体" w:cs="仿宋_GB2312"/>
          <w:b/>
          <w:bCs/>
          <w:kern w:val="0"/>
          <w:sz w:val="44"/>
          <w:szCs w:val="44"/>
        </w:rPr>
        <w:t>来宾分公司运维业务监督月度报告</w:t>
      </w:r>
    </w:p>
    <w:p w14:paraId="54FF1D87">
      <w:pPr>
        <w:autoSpaceDE w:val="0"/>
        <w:autoSpaceDN w:val="0"/>
        <w:adjustRightInd w:val="0"/>
        <w:rPr>
          <w:rFonts w:ascii="宋体" w:hAnsi="宋体" w:eastAsia="宋体" w:cs="仿宋_GB2312"/>
          <w:kern w:val="0"/>
          <w:sz w:val="44"/>
          <w:szCs w:val="44"/>
        </w:rPr>
      </w:pPr>
    </w:p>
    <w:p w14:paraId="4D77C157">
      <w:pPr>
        <w:autoSpaceDE w:val="0"/>
        <w:autoSpaceDN w:val="0"/>
        <w:adjustRightInd w:val="0"/>
        <w:ind w:firstLine="480" w:firstLineChars="200"/>
        <w:rPr>
          <w:rFonts w:ascii="仿宋" w:hAnsi="仿宋" w:eastAsia="仿宋" w:cs="仿宋_GB2312"/>
          <w:i/>
          <w:iCs/>
          <w:kern w:val="0"/>
          <w:sz w:val="24"/>
          <w:szCs w:val="24"/>
        </w:rPr>
      </w:pPr>
      <w:r>
        <w:rPr>
          <w:rFonts w:hint="eastAsia" w:ascii="仿宋" w:hAnsi="仿宋" w:eastAsia="仿宋" w:cs="仿宋_GB2312"/>
          <w:i/>
          <w:iCs/>
          <w:kern w:val="0"/>
          <w:sz w:val="24"/>
          <w:szCs w:val="24"/>
        </w:rPr>
        <w:t>说明：根据《关于修订“五费”稽核模板的通知》（运营维护〔2023〕2号）的要求，各省可将五费稽核、资产运营监控与业务监督工作月报相结合，统一报送。</w:t>
      </w:r>
    </w:p>
    <w:p w14:paraId="2D5F09E4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现将202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年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月份运维业务监督情况进行报告：</w:t>
      </w:r>
    </w:p>
    <w:p w14:paraId="6C1C85A1">
      <w:pPr>
        <w:autoSpaceDE w:val="0"/>
        <w:autoSpaceDN w:val="0"/>
        <w:adjustRightInd w:val="0"/>
        <w:ind w:firstLine="640" w:firstLineChars="200"/>
        <w:rPr>
          <w:rFonts w:ascii="黑体" w:hAnsi="黑体" w:eastAsia="黑体" w:cs="仿宋_GB2312"/>
          <w:kern w:val="0"/>
          <w:sz w:val="32"/>
          <w:szCs w:val="32"/>
        </w:rPr>
      </w:pPr>
      <w:r>
        <w:rPr>
          <w:rFonts w:hint="eastAsia" w:ascii="黑体" w:hAnsi="黑体" w:eastAsia="黑体" w:cs="仿宋_GB2312"/>
          <w:kern w:val="0"/>
          <w:sz w:val="32"/>
          <w:szCs w:val="32"/>
        </w:rPr>
        <w:t>一、运维业务监督措施落实情况</w:t>
      </w:r>
    </w:p>
    <w:p w14:paraId="38A9B973">
      <w:pPr>
        <w:autoSpaceDE w:val="0"/>
        <w:autoSpaceDN w:val="0"/>
        <w:adjustRightInd w:val="0"/>
        <w:ind w:firstLine="640" w:firstLineChars="200"/>
        <w:rPr>
          <w:rFonts w:ascii="黑体" w:hAnsi="黑体" w:eastAsia="黑体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月份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根据《中国铁塔广西分公司维护领域嵌入式廉洁风险防控措施表（202</w:t>
      </w:r>
      <w:r>
        <w:rPr>
          <w:rFonts w:ascii="仿宋" w:hAnsi="仿宋" w:eastAsia="仿宋" w:cs="仿宋_GB2312"/>
          <w:kern w:val="0"/>
          <w:sz w:val="32"/>
          <w:szCs w:val="32"/>
          <w:lang w:eastAsia="zh-Hans"/>
        </w:rPr>
        <w:t>2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年修订）》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、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《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关于修订“五费”稽核模板的通知》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的通知，来宾分公司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运维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部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进行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对照自查及整改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，完成了“五费”稽核工作。对此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开展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了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三道防线第一道防线工作落实到个人，每月均需要对维护费、修理费、整治费、发电费、电费开展监督，现场抽检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。</w:t>
      </w:r>
    </w:p>
    <w:p w14:paraId="0143635B">
      <w:pPr>
        <w:numPr>
          <w:ilvl w:val="0"/>
          <w:numId w:val="1"/>
        </w:numPr>
        <w:autoSpaceDE w:val="0"/>
        <w:autoSpaceDN w:val="0"/>
        <w:adjustRightInd w:val="0"/>
        <w:ind w:firstLine="640" w:firstLineChars="200"/>
        <w:rPr>
          <w:rFonts w:ascii="黑体" w:hAnsi="黑体" w:eastAsia="黑体" w:cs="仿宋_GB2312"/>
          <w:kern w:val="0"/>
          <w:sz w:val="32"/>
          <w:szCs w:val="32"/>
        </w:rPr>
      </w:pPr>
      <w:r>
        <w:rPr>
          <w:rFonts w:hint="eastAsia" w:ascii="黑体" w:hAnsi="黑体" w:eastAsia="黑体" w:cs="仿宋_GB2312"/>
          <w:kern w:val="0"/>
          <w:sz w:val="32"/>
          <w:szCs w:val="32"/>
        </w:rPr>
        <w:t>审计、巡视、纪委发现问题及案件情况</w:t>
      </w:r>
    </w:p>
    <w:p w14:paraId="076C5CF7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"/>
          <w:kern w:val="0"/>
          <w:sz w:val="32"/>
          <w:szCs w:val="32"/>
          <w:lang w:eastAsia="zh-Hans"/>
        </w:rPr>
      </w:pPr>
      <w:r>
        <w:rPr>
          <w:rFonts w:hint="eastAsia" w:ascii="仿宋" w:hAnsi="仿宋" w:eastAsia="仿宋" w:cs="仿宋"/>
          <w:kern w:val="0"/>
          <w:sz w:val="32"/>
          <w:szCs w:val="32"/>
          <w:lang w:eastAsia="zh-Hans"/>
        </w:rPr>
        <w:t>无</w:t>
      </w:r>
    </w:p>
    <w:p w14:paraId="1AB19CBB">
      <w:pPr>
        <w:autoSpaceDE w:val="0"/>
        <w:autoSpaceDN w:val="0"/>
        <w:adjustRightInd w:val="0"/>
        <w:ind w:firstLine="640" w:firstLineChars="200"/>
        <w:rPr>
          <w:rFonts w:ascii="黑体" w:hAnsi="黑体" w:eastAsia="黑体" w:cs="仿宋_GB2312"/>
          <w:kern w:val="0"/>
          <w:sz w:val="32"/>
          <w:szCs w:val="32"/>
        </w:rPr>
      </w:pPr>
      <w:r>
        <w:rPr>
          <w:rFonts w:hint="eastAsia" w:ascii="黑体" w:hAnsi="黑体" w:eastAsia="黑体" w:cs="仿宋_GB2312"/>
          <w:kern w:val="0"/>
          <w:sz w:val="32"/>
          <w:szCs w:val="32"/>
        </w:rPr>
        <w:t>三、业务监督检查稽核情况</w:t>
      </w:r>
    </w:p>
    <w:p w14:paraId="07D4DFFE">
      <w:pPr>
        <w:autoSpaceDE w:val="0"/>
        <w:autoSpaceDN w:val="0"/>
        <w:adjustRightInd w:val="0"/>
        <w:ind w:firstLine="643" w:firstLineChars="200"/>
        <w:rPr>
          <w:rFonts w:ascii="楷体" w:hAnsi="楷体" w:eastAsia="楷体" w:cs="仿宋_GB2312"/>
          <w:b/>
          <w:bCs/>
          <w:kern w:val="0"/>
          <w:sz w:val="32"/>
          <w:szCs w:val="32"/>
        </w:rPr>
      </w:pPr>
      <w:r>
        <w:rPr>
          <w:rFonts w:hint="eastAsia" w:ascii="楷体" w:hAnsi="楷体" w:eastAsia="楷体" w:cs="仿宋_GB2312"/>
          <w:b/>
          <w:bCs/>
          <w:kern w:val="0"/>
          <w:sz w:val="32"/>
          <w:szCs w:val="32"/>
        </w:rPr>
        <w:t>（一）资产运营监控系统五费监控工单处理情况</w:t>
      </w:r>
    </w:p>
    <w:p w14:paraId="75DAEC24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lang w:eastAsia="zh-Hans"/>
        </w:rPr>
      </w:pPr>
      <w:r>
        <w:rPr>
          <w:rFonts w:ascii="仿宋" w:hAnsi="仿宋" w:eastAsia="仿宋" w:cs="仿宋_GB2312"/>
          <w:kern w:val="0"/>
          <w:sz w:val="32"/>
          <w:szCs w:val="32"/>
          <w:lang w:eastAsia="zh-Hans"/>
        </w:rPr>
        <w:t>来宾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7</w:t>
      </w:r>
      <w:r>
        <w:rPr>
          <w:rFonts w:ascii="仿宋" w:hAnsi="仿宋" w:eastAsia="仿宋" w:cs="仿宋_GB2312"/>
          <w:kern w:val="0"/>
          <w:sz w:val="32"/>
          <w:szCs w:val="32"/>
          <w:lang w:eastAsia="zh-Hans"/>
        </w:rPr>
        <w:t>月收到资产运营监控系统派发工单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76</w:t>
      </w:r>
      <w:r>
        <w:rPr>
          <w:rFonts w:ascii="仿宋" w:hAnsi="仿宋" w:eastAsia="仿宋" w:cs="仿宋_GB2312"/>
          <w:kern w:val="0"/>
          <w:sz w:val="32"/>
          <w:szCs w:val="32"/>
          <w:lang w:eastAsia="zh-Hans"/>
        </w:rPr>
        <w:t>条，接单率100%，接单及时率100%，接单处理及时率100%，质检合格率100%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。</w:t>
      </w:r>
    </w:p>
    <w:p w14:paraId="1B9C4163">
      <w:pPr>
        <w:autoSpaceDE w:val="0"/>
        <w:autoSpaceDN w:val="0"/>
        <w:adjustRightInd w:val="0"/>
        <w:ind w:firstLine="643" w:firstLineChars="200"/>
        <w:rPr>
          <w:rFonts w:ascii="楷体" w:hAnsi="楷体" w:eastAsia="楷体" w:cs="仿宋_GB2312"/>
          <w:b/>
          <w:bCs/>
          <w:kern w:val="0"/>
          <w:sz w:val="32"/>
          <w:szCs w:val="32"/>
        </w:rPr>
      </w:pPr>
      <w:r>
        <w:rPr>
          <w:rFonts w:hint="eastAsia" w:ascii="楷体" w:hAnsi="楷体" w:eastAsia="楷体" w:cs="仿宋_GB2312"/>
          <w:b/>
          <w:bCs/>
          <w:kern w:val="0"/>
          <w:sz w:val="32"/>
          <w:szCs w:val="32"/>
        </w:rPr>
        <w:t>（二）“五费”稽核情况</w:t>
      </w:r>
    </w:p>
    <w:p w14:paraId="06BA3849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lang w:eastAsia="zh-Hans"/>
        </w:rPr>
      </w:pPr>
      <w:r>
        <w:rPr>
          <w:rFonts w:ascii="仿宋" w:hAnsi="仿宋" w:eastAsia="仿宋" w:cs="仿宋_GB2312"/>
          <w:kern w:val="0"/>
          <w:sz w:val="32"/>
          <w:szCs w:val="32"/>
        </w:rPr>
        <w:t>1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、电费</w:t>
      </w:r>
    </w:p>
    <w:p w14:paraId="32BFC41B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lang w:eastAsia="zh-Hans"/>
        </w:rPr>
      </w:pP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来宾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月电费支付单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186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条，稽核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186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条，稽核比例</w:t>
      </w:r>
      <w:r>
        <w:rPr>
          <w:rFonts w:ascii="仿宋" w:hAnsi="仿宋" w:eastAsia="仿宋" w:cs="仿宋_GB2312"/>
          <w:kern w:val="0"/>
          <w:sz w:val="32"/>
          <w:szCs w:val="32"/>
          <w:lang w:eastAsia="zh-Hans"/>
        </w:rPr>
        <w:t>100%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，发现不合格样本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0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条，不合格率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0</w:t>
      </w:r>
      <w:r>
        <w:rPr>
          <w:rFonts w:ascii="仿宋" w:hAnsi="仿宋" w:eastAsia="仿宋" w:cs="仿宋_GB2312"/>
          <w:kern w:val="0"/>
          <w:sz w:val="32"/>
          <w:szCs w:val="32"/>
          <w:lang w:eastAsia="zh-Hans"/>
        </w:rPr>
        <w:t>%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。</w:t>
      </w:r>
    </w:p>
    <w:p w14:paraId="22C839A6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lang w:eastAsia="zh-Hans"/>
        </w:rPr>
      </w:pP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存在的问题：电费合同权属不清，涉及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0</w:t>
      </w:r>
      <w:bookmarkStart w:id="0" w:name="_GoBack"/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条</w:t>
      </w:r>
      <w:bookmarkEnd w:id="0"/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；电费成本入账不准确，包括工程期电费未准确入账，未起租订单发生电费，电费电量异常波动，涉及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0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条；转付、现金支付无依据，涉及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0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条；CRM起租订单与市电实际共享关系不一致，涉及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0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条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用电关系0条，站址拆迁未及时销户电表0条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。</w:t>
      </w:r>
    </w:p>
    <w:p w14:paraId="703150E9">
      <w:pPr>
        <w:numPr>
          <w:ilvl w:val="0"/>
          <w:numId w:val="2"/>
        </w:numPr>
        <w:autoSpaceDE w:val="0"/>
        <w:autoSpaceDN w:val="0"/>
        <w:adjustRightInd w:val="0"/>
        <w:ind w:left="-10" w:firstLine="640"/>
        <w:rPr>
          <w:rFonts w:ascii="仿宋" w:hAnsi="仿宋" w:eastAsia="仿宋" w:cs="仿宋_GB2312"/>
          <w:kern w:val="0"/>
          <w:sz w:val="32"/>
          <w:szCs w:val="32"/>
          <w:lang w:eastAsia="zh-Hans"/>
        </w:rPr>
      </w:pP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场租</w:t>
      </w:r>
    </w:p>
    <w:p w14:paraId="26E1DD0F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lang w:eastAsia="zh-Hans"/>
        </w:rPr>
      </w:pP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来宾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月场租支付单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55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条，稽核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55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条，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0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条未完成支付，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稽核比例</w:t>
      </w:r>
      <w:r>
        <w:rPr>
          <w:rFonts w:ascii="仿宋" w:hAnsi="仿宋" w:eastAsia="仿宋" w:cs="仿宋_GB2312"/>
          <w:kern w:val="0"/>
          <w:sz w:val="32"/>
          <w:szCs w:val="32"/>
          <w:lang w:eastAsia="zh-Hans"/>
        </w:rPr>
        <w:t>100%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，发现不合格样本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0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条，不合格率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0</w:t>
      </w:r>
      <w:r>
        <w:rPr>
          <w:rFonts w:ascii="仿宋" w:hAnsi="仿宋" w:eastAsia="仿宋" w:cs="仿宋_GB2312"/>
          <w:kern w:val="0"/>
          <w:sz w:val="32"/>
          <w:szCs w:val="32"/>
          <w:lang w:eastAsia="zh-Hans"/>
        </w:rPr>
        <w:t>%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。</w:t>
      </w:r>
    </w:p>
    <w:p w14:paraId="7ECAEC50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lang w:eastAsia="zh-Hans"/>
        </w:rPr>
      </w:pP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存在的问题：无。</w:t>
      </w:r>
    </w:p>
    <w:p w14:paraId="67FFDE8E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ascii="仿宋" w:hAnsi="仿宋" w:eastAsia="仿宋" w:cs="仿宋_GB2312"/>
          <w:kern w:val="0"/>
          <w:sz w:val="32"/>
          <w:szCs w:val="32"/>
          <w:lang w:eastAsia="zh-Hans"/>
        </w:rPr>
        <w:t>3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、发电费</w:t>
      </w:r>
    </w:p>
    <w:p w14:paraId="5C82425D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lang w:eastAsia="zh-Hans"/>
        </w:rPr>
      </w:pP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来宾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月发电费记录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461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条，稽核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461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条，稽核比例</w:t>
      </w:r>
      <w:r>
        <w:rPr>
          <w:rFonts w:ascii="仿宋" w:hAnsi="仿宋" w:eastAsia="仿宋" w:cs="仿宋_GB2312"/>
          <w:kern w:val="0"/>
          <w:sz w:val="32"/>
          <w:szCs w:val="32"/>
          <w:lang w:eastAsia="zh-Hans"/>
        </w:rPr>
        <w:t>100%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，发现不合格样本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0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条，不合格率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0</w:t>
      </w:r>
      <w:r>
        <w:rPr>
          <w:rFonts w:ascii="仿宋" w:hAnsi="仿宋" w:eastAsia="仿宋" w:cs="仿宋_GB2312"/>
          <w:kern w:val="0"/>
          <w:sz w:val="32"/>
          <w:szCs w:val="32"/>
          <w:lang w:eastAsia="zh-Hans"/>
        </w:rPr>
        <w:t>%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。</w:t>
      </w:r>
    </w:p>
    <w:p w14:paraId="26C2D64A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存在的问题：无。</w:t>
      </w:r>
    </w:p>
    <w:p w14:paraId="20BA498B">
      <w:pPr>
        <w:autoSpaceDE w:val="0"/>
        <w:autoSpaceDN w:val="0"/>
        <w:adjustRightInd w:val="0"/>
        <w:ind w:left="63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4、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维护费</w:t>
      </w:r>
    </w:p>
    <w:p w14:paraId="1C04E7DF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lang w:eastAsia="zh-Hans"/>
        </w:rPr>
      </w:pP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来宾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月维护工单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73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条，稽核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73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条，稽核比例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0</w:t>
      </w:r>
      <w:r>
        <w:rPr>
          <w:rFonts w:ascii="仿宋" w:hAnsi="仿宋" w:eastAsia="仿宋" w:cs="仿宋_GB2312"/>
          <w:kern w:val="0"/>
          <w:sz w:val="32"/>
          <w:szCs w:val="32"/>
          <w:lang w:eastAsia="zh-Hans"/>
        </w:rPr>
        <w:t>%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，发现不合格样本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0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条，不合格率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0</w:t>
      </w:r>
      <w:r>
        <w:rPr>
          <w:rFonts w:ascii="仿宋" w:hAnsi="仿宋" w:eastAsia="仿宋" w:cs="仿宋_GB2312"/>
          <w:kern w:val="0"/>
          <w:sz w:val="32"/>
          <w:szCs w:val="32"/>
          <w:lang w:eastAsia="zh-Hans"/>
        </w:rPr>
        <w:t>%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。</w:t>
      </w:r>
    </w:p>
    <w:p w14:paraId="7B3FCAAF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存在的问题：无。</w:t>
      </w:r>
    </w:p>
    <w:p w14:paraId="30667794">
      <w:pPr>
        <w:autoSpaceDE w:val="0"/>
        <w:autoSpaceDN w:val="0"/>
        <w:adjustRightInd w:val="0"/>
        <w:ind w:left="63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5、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维系费</w:t>
      </w:r>
    </w:p>
    <w:p w14:paraId="7E5FE49F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lang w:eastAsia="zh-Hans"/>
        </w:rPr>
      </w:pP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月份来宾分公司产生维系费支付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条，金额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628.53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元，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稽核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条，稽核比例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10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0</w:t>
      </w:r>
      <w:r>
        <w:rPr>
          <w:rFonts w:ascii="仿宋" w:hAnsi="仿宋" w:eastAsia="仿宋" w:cs="仿宋_GB2312"/>
          <w:kern w:val="0"/>
          <w:sz w:val="32"/>
          <w:szCs w:val="32"/>
          <w:lang w:eastAsia="zh-Hans"/>
        </w:rPr>
        <w:t>%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，发现不合格样本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0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条，不合格率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0</w:t>
      </w:r>
      <w:r>
        <w:rPr>
          <w:rFonts w:ascii="仿宋" w:hAnsi="仿宋" w:eastAsia="仿宋" w:cs="仿宋_GB2312"/>
          <w:kern w:val="0"/>
          <w:sz w:val="32"/>
          <w:szCs w:val="32"/>
          <w:lang w:eastAsia="zh-Hans"/>
        </w:rPr>
        <w:t>%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。</w:t>
      </w:r>
    </w:p>
    <w:p w14:paraId="3C5194AC">
      <w:pPr>
        <w:autoSpaceDE w:val="0"/>
        <w:autoSpaceDN w:val="0"/>
        <w:adjustRightInd w:val="0"/>
        <w:ind w:firstLine="640" w:firstLineChars="200"/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</w:pPr>
    </w:p>
    <w:p w14:paraId="0F1A5A86">
      <w:pPr>
        <w:autoSpaceDE w:val="0"/>
        <w:autoSpaceDN w:val="0"/>
        <w:adjustRightInd w:val="0"/>
        <w:ind w:firstLine="643" w:firstLineChars="200"/>
        <w:rPr>
          <w:rFonts w:ascii="楷体" w:hAnsi="楷体" w:eastAsia="楷体" w:cs="仿宋_GB2312"/>
          <w:b/>
          <w:bCs/>
          <w:kern w:val="0"/>
          <w:sz w:val="32"/>
          <w:szCs w:val="32"/>
        </w:rPr>
      </w:pPr>
      <w:r>
        <w:rPr>
          <w:rFonts w:hint="eastAsia" w:ascii="楷体" w:hAnsi="楷体" w:eastAsia="楷体" w:cs="仿宋_GB2312"/>
          <w:b/>
          <w:bCs/>
          <w:kern w:val="0"/>
          <w:sz w:val="32"/>
          <w:szCs w:val="32"/>
        </w:rPr>
        <w:t>（三）业务监督检查情况</w:t>
      </w:r>
    </w:p>
    <w:p w14:paraId="3E51F84A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1.地市开展的常态化业务监督检查和专项业务监督检查情况。</w:t>
      </w:r>
    </w:p>
    <w:p w14:paraId="1ACA91B8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"/>
          <w:bCs/>
          <w:color w:val="000000"/>
          <w:sz w:val="32"/>
          <w:szCs w:val="32"/>
          <w:lang w:bidi="ar"/>
        </w:rPr>
      </w:pPr>
      <w:r>
        <w:rPr>
          <w:rFonts w:hint="eastAsia" w:ascii="仿宋" w:hAnsi="仿宋" w:eastAsia="仿宋" w:cs="仿宋"/>
          <w:bCs/>
          <w:color w:val="000000"/>
          <w:sz w:val="32"/>
          <w:szCs w:val="32"/>
          <w:lang w:val="en-US" w:eastAsia="zh-CN" w:bidi="ar"/>
        </w:rPr>
        <w:t>7</w:t>
      </w:r>
      <w:r>
        <w:rPr>
          <w:rFonts w:ascii="仿宋" w:hAnsi="仿宋" w:eastAsia="仿宋" w:cs="仿宋"/>
          <w:bCs/>
          <w:color w:val="000000"/>
          <w:sz w:val="32"/>
          <w:szCs w:val="32"/>
          <w:lang w:bidi="ar"/>
        </w:rPr>
        <w:t>月共抽查</w:t>
      </w:r>
      <w:r>
        <w:rPr>
          <w:rFonts w:hint="eastAsia" w:ascii="仿宋" w:hAnsi="仿宋" w:eastAsia="仿宋" w:cs="仿宋"/>
          <w:bCs/>
          <w:color w:val="000000"/>
          <w:sz w:val="32"/>
          <w:szCs w:val="32"/>
          <w:lang w:val="en-US" w:eastAsia="zh-CN" w:bidi="ar"/>
        </w:rPr>
        <w:t>55</w:t>
      </w:r>
      <w:r>
        <w:rPr>
          <w:rFonts w:ascii="仿宋" w:hAnsi="仿宋" w:eastAsia="仿宋" w:cs="仿宋"/>
          <w:bCs/>
          <w:color w:val="000000"/>
          <w:sz w:val="32"/>
          <w:szCs w:val="32"/>
          <w:lang w:bidi="ar"/>
        </w:rPr>
        <w:t>个</w:t>
      </w:r>
      <w:r>
        <w:rPr>
          <w:rFonts w:hint="eastAsia" w:ascii="仿宋" w:hAnsi="仿宋" w:eastAsia="仿宋" w:cs="仿宋"/>
          <w:bCs/>
          <w:color w:val="000000"/>
          <w:sz w:val="32"/>
          <w:szCs w:val="32"/>
          <w:lang w:bidi="ar"/>
        </w:rPr>
        <w:t>场租支付合同</w:t>
      </w:r>
      <w:r>
        <w:rPr>
          <w:rFonts w:ascii="仿宋" w:hAnsi="仿宋" w:eastAsia="仿宋" w:cs="仿宋"/>
          <w:bCs/>
          <w:color w:val="000000"/>
          <w:sz w:val="32"/>
          <w:szCs w:val="32"/>
          <w:lang w:bidi="ar"/>
        </w:rPr>
        <w:t>，合格站点</w:t>
      </w:r>
      <w:r>
        <w:rPr>
          <w:rFonts w:hint="eastAsia" w:ascii="仿宋" w:hAnsi="仿宋" w:eastAsia="仿宋" w:cs="仿宋"/>
          <w:bCs/>
          <w:color w:val="000000"/>
          <w:sz w:val="32"/>
          <w:szCs w:val="32"/>
          <w:lang w:val="en-US" w:eastAsia="zh-CN" w:bidi="ar"/>
        </w:rPr>
        <w:t>55</w:t>
      </w:r>
      <w:r>
        <w:rPr>
          <w:rFonts w:ascii="仿宋" w:hAnsi="仿宋" w:eastAsia="仿宋" w:cs="仿宋"/>
          <w:bCs/>
          <w:color w:val="000000"/>
          <w:sz w:val="32"/>
          <w:szCs w:val="32"/>
          <w:lang w:bidi="ar"/>
        </w:rPr>
        <w:t>个，不合格站点0个，整体合格率为100%。</w:t>
      </w:r>
    </w:p>
    <w:p w14:paraId="38B6E826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2.“退罚赔补”执行情况的专项监督检查情况</w:t>
      </w:r>
    </w:p>
    <w:p w14:paraId="37F90463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lang w:eastAsia="zh-Hans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对照财务部《关于进一步规范应收“退罚赔补”资金管理有关要求的通知》（财务〔2023〕2号）的开展专项检查的情况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：拆站后产生异常成本</w:t>
      </w:r>
      <w:r>
        <w:rPr>
          <w:rFonts w:ascii="仿宋" w:hAnsi="仿宋" w:eastAsia="仿宋" w:cs="仿宋_GB2312"/>
          <w:kern w:val="0"/>
          <w:sz w:val="32"/>
          <w:szCs w:val="32"/>
          <w:lang w:eastAsia="zh-Hans"/>
        </w:rPr>
        <w:t>0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元，多支付费用</w:t>
      </w:r>
      <w:r>
        <w:rPr>
          <w:rFonts w:ascii="仿宋" w:hAnsi="仿宋" w:eastAsia="仿宋" w:cs="仿宋_GB2312"/>
          <w:kern w:val="0"/>
          <w:sz w:val="32"/>
          <w:szCs w:val="32"/>
          <w:lang w:eastAsia="zh-Hans"/>
        </w:rPr>
        <w:t>0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元。</w:t>
      </w:r>
    </w:p>
    <w:p w14:paraId="4398F899">
      <w:pPr>
        <w:autoSpaceDE w:val="0"/>
        <w:autoSpaceDN w:val="0"/>
        <w:adjustRightInd w:val="0"/>
        <w:ind w:firstLine="640" w:firstLineChars="200"/>
        <w:rPr>
          <w:rFonts w:ascii="黑体" w:hAnsi="黑体" w:eastAsia="黑体" w:cs="仿宋_GB2312"/>
          <w:kern w:val="0"/>
          <w:sz w:val="32"/>
          <w:szCs w:val="32"/>
        </w:rPr>
      </w:pPr>
      <w:r>
        <w:rPr>
          <w:rFonts w:hint="eastAsia" w:ascii="黑体" w:hAnsi="黑体" w:eastAsia="黑体" w:cs="仿宋_GB2312"/>
          <w:kern w:val="0"/>
          <w:sz w:val="32"/>
          <w:szCs w:val="32"/>
        </w:rPr>
        <w:t>四、巡视、审计及业务稽核检查发现问题的整改情况</w:t>
      </w:r>
    </w:p>
    <w:p w14:paraId="6A513CCD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1.电费整改情况</w:t>
      </w:r>
    </w:p>
    <w:p w14:paraId="4C8C1035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累计需整改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0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条，目前已整改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0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条，整改完成率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100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%，下一步整改计划：</w:t>
      </w:r>
    </w:p>
    <w:p w14:paraId="0636C383">
      <w:pPr>
        <w:numPr>
          <w:ilvl w:val="0"/>
          <w:numId w:val="3"/>
        </w:num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未起租产生电费：协调通发部推进起租流程，需拆站的站点推进维护部拆除流程，已搬迁站点：及时销户，并处理尾款。</w:t>
      </w:r>
    </w:p>
    <w:p w14:paraId="0D1D7D30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（2）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督促通发部协调运营商加快完成订单起租工作，整改物业系统中的基础数据，让物业系统中的市电共享情况和实际一样，共享变化产生变化需要及时进行更改；结合远程抄表，改善共享关系不一致情况，推进整改异常分路计量器。</w:t>
      </w:r>
    </w:p>
    <w:p w14:paraId="2586F2D3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2.场地费整改情况</w:t>
      </w:r>
    </w:p>
    <w:p w14:paraId="456EAC6F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lang w:eastAsia="zh-Hans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累计需整改</w:t>
      </w:r>
      <w:r>
        <w:rPr>
          <w:rFonts w:ascii="仿宋" w:hAnsi="仿宋" w:eastAsia="仿宋" w:cs="仿宋_GB2312"/>
          <w:kern w:val="0"/>
          <w:sz w:val="32"/>
          <w:szCs w:val="32"/>
        </w:rPr>
        <w:t>0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条，目前已整改</w:t>
      </w:r>
      <w:r>
        <w:rPr>
          <w:rFonts w:ascii="仿宋" w:hAnsi="仿宋" w:eastAsia="仿宋" w:cs="仿宋_GB2312"/>
          <w:kern w:val="0"/>
          <w:sz w:val="32"/>
          <w:szCs w:val="32"/>
        </w:rPr>
        <w:t>0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条，整改完成率</w:t>
      </w:r>
      <w:r>
        <w:rPr>
          <w:rFonts w:ascii="仿宋" w:hAnsi="仿宋" w:eastAsia="仿宋" w:cs="仿宋_GB2312"/>
          <w:kern w:val="0"/>
          <w:sz w:val="32"/>
          <w:szCs w:val="32"/>
        </w:rPr>
        <w:t>100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%，下一步整改计划：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进一步把控一次性支付场租的流程，减少一次性支付场租的情况，杜绝异常支付问题；强化合同续签及时率，控制场租涨幅。</w:t>
      </w:r>
    </w:p>
    <w:p w14:paraId="47E1DE7D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3.发电费整改情况</w:t>
      </w:r>
    </w:p>
    <w:p w14:paraId="72C656E7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lang w:eastAsia="zh-Hans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累计需整改</w:t>
      </w:r>
      <w:r>
        <w:rPr>
          <w:rFonts w:ascii="仿宋" w:hAnsi="仿宋" w:eastAsia="仿宋" w:cs="仿宋_GB2312"/>
          <w:kern w:val="0"/>
          <w:sz w:val="32"/>
          <w:szCs w:val="32"/>
        </w:rPr>
        <w:t>0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条，目前已整改</w:t>
      </w:r>
      <w:r>
        <w:rPr>
          <w:rFonts w:ascii="仿宋" w:hAnsi="仿宋" w:eastAsia="仿宋" w:cs="仿宋_GB2312"/>
          <w:kern w:val="0"/>
          <w:sz w:val="32"/>
          <w:szCs w:val="32"/>
        </w:rPr>
        <w:t>0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条，整改完成率</w:t>
      </w:r>
      <w:r>
        <w:rPr>
          <w:rFonts w:ascii="仿宋" w:hAnsi="仿宋" w:eastAsia="仿宋" w:cs="仿宋_GB2312"/>
          <w:kern w:val="0"/>
          <w:sz w:val="32"/>
          <w:szCs w:val="32"/>
        </w:rPr>
        <w:t>100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%，下一步整改计划：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加快推进运营商发电费确认工作，进一步规范发电数据。</w:t>
      </w:r>
    </w:p>
    <w:p w14:paraId="59F8E1EB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4.维护费整改情况</w:t>
      </w:r>
    </w:p>
    <w:p w14:paraId="4327828F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累计需整改0条，目前已整改0条，整改完成率100%，下一步整改计划：待通发部与运营商达成一致补收。</w:t>
      </w:r>
    </w:p>
    <w:p w14:paraId="19C7540C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5.维系费整改情况</w:t>
      </w:r>
    </w:p>
    <w:p w14:paraId="3E5F0E27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lang w:eastAsia="zh-Hans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累计需整改0条，目前已整改0条，整改完成率1</w:t>
      </w:r>
      <w:r>
        <w:rPr>
          <w:rFonts w:ascii="仿宋" w:hAnsi="仿宋" w:eastAsia="仿宋" w:cs="仿宋_GB2312"/>
          <w:kern w:val="0"/>
          <w:sz w:val="32"/>
          <w:szCs w:val="32"/>
        </w:rPr>
        <w:t>0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0%，下一步整改计划：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按照要求规范每一笔维系费用的合理支出。</w:t>
      </w:r>
    </w:p>
    <w:p w14:paraId="434C7272">
      <w:pPr>
        <w:autoSpaceDE w:val="0"/>
        <w:autoSpaceDN w:val="0"/>
        <w:adjustRightInd w:val="0"/>
        <w:ind w:firstLine="640" w:firstLineChars="200"/>
        <w:rPr>
          <w:rFonts w:ascii="黑体" w:hAnsi="黑体" w:eastAsia="黑体" w:cs="仿宋_GB2312"/>
          <w:kern w:val="0"/>
          <w:sz w:val="32"/>
          <w:szCs w:val="32"/>
        </w:rPr>
      </w:pPr>
      <w:r>
        <w:rPr>
          <w:rFonts w:hint="eastAsia" w:ascii="黑体" w:hAnsi="黑体" w:eastAsia="黑体" w:cs="仿宋_GB2312"/>
          <w:kern w:val="0"/>
          <w:sz w:val="32"/>
          <w:szCs w:val="32"/>
        </w:rPr>
        <w:t>五、下阶段工作安排</w:t>
      </w:r>
    </w:p>
    <w:p w14:paraId="4D4140C0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（一）下月站址运营及稽核任务</w:t>
      </w:r>
    </w:p>
    <w:p w14:paraId="1CE20346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 xml:space="preserve">1.重点对本月稽核发现问题进行问题分析定位，对相关费用进行针对性审核及管控，常态化开展月度五费稽核工作。 </w:t>
      </w:r>
    </w:p>
    <w:p w14:paraId="001BDCCD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 xml:space="preserve">2.重点对异常站址及时管控及清理，确保费用支付正确。原则上冗余站址、已拆站址不得产生任何成本；死站不得产生电费、维护费、发电费；交维未起租站址不得产生发电费。 </w:t>
      </w:r>
    </w:p>
    <w:p w14:paraId="0BDAB532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3.针对自查问题，对相关的规范流程进行修订，建立长效机制，对上个月未完成整改问题继续推进，逐步达到100%整改完成率。</w:t>
      </w:r>
    </w:p>
    <w:p w14:paraId="33BA8194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（二）针对自查问题，对相关的规范流程进行修订，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建立长效机制，提升站址运营能力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 xml:space="preserve">，在三个方面持续加强运维“五费”管理工作： </w:t>
      </w:r>
    </w:p>
    <w:p w14:paraId="080C430A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 xml:space="preserve">1.严格管控超长、超频等异常发电，针对超长、超频等异常发电须进行重点稽核，发电过程中实施现场检查，降低虚假发电风险，并针对该项风险管控点进行专项核查。 </w:t>
      </w:r>
    </w:p>
    <w:p w14:paraId="07F4BC05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 xml:space="preserve">2.推动交维未起租站点交付起租工作，减少公司收入流失。 </w:t>
      </w:r>
    </w:p>
    <w:p w14:paraId="32B650B3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 xml:space="preserve">3.清理无效场租合同，清理无效场租成本计提。 </w:t>
      </w:r>
    </w:p>
    <w:p w14:paraId="55079841">
      <w:pPr>
        <w:autoSpaceDE w:val="0"/>
        <w:autoSpaceDN w:val="0"/>
        <w:adjustRightInd w:val="0"/>
        <w:ind w:firstLine="640" w:firstLineChars="200"/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4.将“一道防线”常态化自查与“五费”稽核结合，做好一线常态化监督及自查。</w:t>
      </w:r>
    </w:p>
    <w:p w14:paraId="18372783"/>
    <w:p w14:paraId="5EECA31E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lang w:eastAsia="zh-Hans"/>
        </w:rPr>
      </w:pPr>
    </w:p>
    <w:p w14:paraId="10BDB8C3"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</w:p>
    <w:p w14:paraId="4876DC44"/>
    <w:p w14:paraId="22D22D5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FDBD23"/>
    <w:multiLevelType w:val="singleLevel"/>
    <w:tmpl w:val="E3FDBD2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5D6D6EA"/>
    <w:multiLevelType w:val="singleLevel"/>
    <w:tmpl w:val="55D6D6E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1698E02"/>
    <w:multiLevelType w:val="singleLevel"/>
    <w:tmpl w:val="61698E0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FiNTlmYzM2MjM2OWQyMTljOWM0MDQyMjVjMTU5YTcifQ=="/>
  </w:docVars>
  <w:rsids>
    <w:rsidRoot w:val="00410D4C"/>
    <w:rsid w:val="000225CF"/>
    <w:rsid w:val="00033B11"/>
    <w:rsid w:val="000E42B7"/>
    <w:rsid w:val="00106EAB"/>
    <w:rsid w:val="00145123"/>
    <w:rsid w:val="001B2430"/>
    <w:rsid w:val="001F4397"/>
    <w:rsid w:val="001F5D71"/>
    <w:rsid w:val="00242DDC"/>
    <w:rsid w:val="002675E6"/>
    <w:rsid w:val="002A3E47"/>
    <w:rsid w:val="002C4544"/>
    <w:rsid w:val="003236E6"/>
    <w:rsid w:val="003358D9"/>
    <w:rsid w:val="00337C29"/>
    <w:rsid w:val="00343D5E"/>
    <w:rsid w:val="00345DF6"/>
    <w:rsid w:val="003563AB"/>
    <w:rsid w:val="003A158A"/>
    <w:rsid w:val="003C79D8"/>
    <w:rsid w:val="003E0160"/>
    <w:rsid w:val="00410D4C"/>
    <w:rsid w:val="00427E27"/>
    <w:rsid w:val="00496170"/>
    <w:rsid w:val="004A27EB"/>
    <w:rsid w:val="004A62EC"/>
    <w:rsid w:val="004D0198"/>
    <w:rsid w:val="0050621F"/>
    <w:rsid w:val="00560EC6"/>
    <w:rsid w:val="0056345A"/>
    <w:rsid w:val="00570A95"/>
    <w:rsid w:val="005C03F8"/>
    <w:rsid w:val="005D2CE0"/>
    <w:rsid w:val="006265F9"/>
    <w:rsid w:val="00640978"/>
    <w:rsid w:val="00645DB3"/>
    <w:rsid w:val="006518A2"/>
    <w:rsid w:val="00672F46"/>
    <w:rsid w:val="0069034A"/>
    <w:rsid w:val="006E7F20"/>
    <w:rsid w:val="00704801"/>
    <w:rsid w:val="007A603F"/>
    <w:rsid w:val="007C5F60"/>
    <w:rsid w:val="007E5F53"/>
    <w:rsid w:val="00803CCB"/>
    <w:rsid w:val="008132F8"/>
    <w:rsid w:val="008226D0"/>
    <w:rsid w:val="00854839"/>
    <w:rsid w:val="00890142"/>
    <w:rsid w:val="008A1347"/>
    <w:rsid w:val="008D722A"/>
    <w:rsid w:val="008E3026"/>
    <w:rsid w:val="008F37BE"/>
    <w:rsid w:val="00912337"/>
    <w:rsid w:val="00924BED"/>
    <w:rsid w:val="00996EA6"/>
    <w:rsid w:val="009A1A06"/>
    <w:rsid w:val="009C0D9F"/>
    <w:rsid w:val="009C298D"/>
    <w:rsid w:val="009D0BF9"/>
    <w:rsid w:val="009E7DFA"/>
    <w:rsid w:val="00A00255"/>
    <w:rsid w:val="00A025F5"/>
    <w:rsid w:val="00A37D82"/>
    <w:rsid w:val="00A65A70"/>
    <w:rsid w:val="00AD14EC"/>
    <w:rsid w:val="00B81390"/>
    <w:rsid w:val="00B87797"/>
    <w:rsid w:val="00BB3A96"/>
    <w:rsid w:val="00BB7E1A"/>
    <w:rsid w:val="00BC2A06"/>
    <w:rsid w:val="00BE227A"/>
    <w:rsid w:val="00C1185E"/>
    <w:rsid w:val="00C17818"/>
    <w:rsid w:val="00C209D2"/>
    <w:rsid w:val="00C3027C"/>
    <w:rsid w:val="00C33A39"/>
    <w:rsid w:val="00C57D01"/>
    <w:rsid w:val="00C60CEF"/>
    <w:rsid w:val="00C6345C"/>
    <w:rsid w:val="00C9372D"/>
    <w:rsid w:val="00D2130C"/>
    <w:rsid w:val="00D40131"/>
    <w:rsid w:val="00DD71C7"/>
    <w:rsid w:val="00E237EC"/>
    <w:rsid w:val="00E655BF"/>
    <w:rsid w:val="00E807A3"/>
    <w:rsid w:val="00EA066C"/>
    <w:rsid w:val="00EA6FE4"/>
    <w:rsid w:val="00EA74F1"/>
    <w:rsid w:val="00ED109B"/>
    <w:rsid w:val="00EE0552"/>
    <w:rsid w:val="00EE372A"/>
    <w:rsid w:val="00F20505"/>
    <w:rsid w:val="00F42098"/>
    <w:rsid w:val="00F64883"/>
    <w:rsid w:val="00F74520"/>
    <w:rsid w:val="00F912E3"/>
    <w:rsid w:val="00F95EE5"/>
    <w:rsid w:val="00FA1D82"/>
    <w:rsid w:val="00FA6972"/>
    <w:rsid w:val="019F3F27"/>
    <w:rsid w:val="01CD4223"/>
    <w:rsid w:val="03AC092B"/>
    <w:rsid w:val="09D06220"/>
    <w:rsid w:val="0CA75778"/>
    <w:rsid w:val="0D0B1EFD"/>
    <w:rsid w:val="0F2F21EF"/>
    <w:rsid w:val="0FDE4FD2"/>
    <w:rsid w:val="10433736"/>
    <w:rsid w:val="11C90ADD"/>
    <w:rsid w:val="14124641"/>
    <w:rsid w:val="145A5E38"/>
    <w:rsid w:val="14795476"/>
    <w:rsid w:val="15F86F3B"/>
    <w:rsid w:val="19E852C9"/>
    <w:rsid w:val="1C22061E"/>
    <w:rsid w:val="1DC35AE0"/>
    <w:rsid w:val="1E8E011C"/>
    <w:rsid w:val="21B26BB7"/>
    <w:rsid w:val="23A23EFD"/>
    <w:rsid w:val="23CF112C"/>
    <w:rsid w:val="241372DD"/>
    <w:rsid w:val="26654A16"/>
    <w:rsid w:val="27CF60B0"/>
    <w:rsid w:val="28D069E0"/>
    <w:rsid w:val="2A4D10F0"/>
    <w:rsid w:val="2B733790"/>
    <w:rsid w:val="31BA77B2"/>
    <w:rsid w:val="355C55CF"/>
    <w:rsid w:val="357D3D1F"/>
    <w:rsid w:val="37ED2F2F"/>
    <w:rsid w:val="39706B79"/>
    <w:rsid w:val="3A532344"/>
    <w:rsid w:val="3A60101E"/>
    <w:rsid w:val="3B1526B1"/>
    <w:rsid w:val="3D731550"/>
    <w:rsid w:val="3E6A1227"/>
    <w:rsid w:val="40016716"/>
    <w:rsid w:val="4057504B"/>
    <w:rsid w:val="413F719A"/>
    <w:rsid w:val="41E1690C"/>
    <w:rsid w:val="427E4DA5"/>
    <w:rsid w:val="42E03AA3"/>
    <w:rsid w:val="435F7B95"/>
    <w:rsid w:val="43EB1E3B"/>
    <w:rsid w:val="44A42339"/>
    <w:rsid w:val="45B55B8E"/>
    <w:rsid w:val="47324FF8"/>
    <w:rsid w:val="479355B7"/>
    <w:rsid w:val="48C91E02"/>
    <w:rsid w:val="4AC2736B"/>
    <w:rsid w:val="4B3648EE"/>
    <w:rsid w:val="4C907EB2"/>
    <w:rsid w:val="4D2FD97F"/>
    <w:rsid w:val="4F5A2A74"/>
    <w:rsid w:val="523361A3"/>
    <w:rsid w:val="53FD788B"/>
    <w:rsid w:val="545B0462"/>
    <w:rsid w:val="55053604"/>
    <w:rsid w:val="559D6DCB"/>
    <w:rsid w:val="5C534A6D"/>
    <w:rsid w:val="5DFD6795"/>
    <w:rsid w:val="5EEA5A0D"/>
    <w:rsid w:val="617F5FC9"/>
    <w:rsid w:val="61862322"/>
    <w:rsid w:val="628C79A2"/>
    <w:rsid w:val="62B96F74"/>
    <w:rsid w:val="67262B92"/>
    <w:rsid w:val="69BB757C"/>
    <w:rsid w:val="6AA43F91"/>
    <w:rsid w:val="6ABE1E51"/>
    <w:rsid w:val="6B1B168B"/>
    <w:rsid w:val="6E3F4006"/>
    <w:rsid w:val="6EE9751C"/>
    <w:rsid w:val="6F486585"/>
    <w:rsid w:val="73834A2F"/>
    <w:rsid w:val="75AF131D"/>
    <w:rsid w:val="75D25288"/>
    <w:rsid w:val="769B6930"/>
    <w:rsid w:val="77911046"/>
    <w:rsid w:val="78112142"/>
    <w:rsid w:val="79E84DB8"/>
    <w:rsid w:val="7C6C5F1A"/>
    <w:rsid w:val="7E0002E0"/>
    <w:rsid w:val="7ED8634E"/>
    <w:rsid w:val="7EF81343"/>
    <w:rsid w:val="7F156F18"/>
    <w:rsid w:val="D7AAA3F3"/>
    <w:rsid w:val="F75FC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autoRedefine/>
    <w:qFormat/>
    <w:uiPriority w:val="99"/>
    <w:rPr>
      <w:sz w:val="18"/>
      <w:szCs w:val="18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1840</Words>
  <Characters>1939</Characters>
  <Lines>13</Lines>
  <Paragraphs>3</Paragraphs>
  <TotalTime>2125</TotalTime>
  <ScaleCrop>false</ScaleCrop>
  <LinksUpToDate>false</LinksUpToDate>
  <CharactersWithSpaces>1945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2020-05-21T17:22:00Z</dcterms:created>
  <dc:creator>卫 启帆</dc:creator>
  <cp:lastModifiedBy>陈振宇</cp:lastModifiedBy>
  <dcterms:modified xsi:type="dcterms:W3CDTF">2025-08-09T08:14:19Z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3FDDB9EF6B7F1BCB6217196434BD5667_43</vt:lpwstr>
  </property>
  <property fmtid="{D5CDD505-2E9C-101B-9397-08002B2CF9AE}" pid="4" name="KSOTemplateDocerSaveRecord">
    <vt:lpwstr>eyJoZGlkIjoiZWFlMjJlNWIyYTY1OWVmZjgyZWM2ZWJiODk0MjM4NTIiLCJ1c2VySWQiOiIxNTUzNDk1MDQ2In0=</vt:lpwstr>
  </property>
</Properties>
</file>