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77777777" w:rsidR="00D110EC" w:rsidRDefault="00D110EC" w:rsidP="00C27FB0">
            <w:pPr>
              <w:rPr>
                <w:b/>
              </w:rPr>
            </w:pP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77777777" w:rsidR="00D110EC" w:rsidRDefault="00D110EC" w:rsidP="00C27FB0">
            <w:pPr>
              <w:rPr>
                <w:b/>
              </w:rPr>
            </w:pP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4821BA0F" w:rsidR="00D110EC" w:rsidRDefault="00C15C98" w:rsidP="00C27FB0">
            <w:pPr>
              <w:rPr>
                <w:b/>
              </w:rPr>
            </w:pPr>
            <w:r>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3BF6D706" w:rsidR="00D110EC" w:rsidRDefault="00C15C98" w:rsidP="00C27FB0">
            <w:pPr>
              <w:rPr>
                <w:b/>
              </w:rPr>
            </w:pPr>
            <w:r>
              <w:rPr>
                <w:b/>
              </w:rPr>
              <w:t>PAO</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15492AA7" w:rsidR="00D110EC" w:rsidRDefault="00CB74EF" w:rsidP="00DC7A34">
            <w:pPr>
              <w:rPr>
                <w:b/>
              </w:rPr>
            </w:pPr>
            <w:proofErr w:type="spellStart"/>
            <w:r w:rsidRPr="00CB74EF">
              <w:rPr>
                <w:rFonts w:ascii="Calibri" w:hAnsi="Calibri" w:cs="Arial"/>
                <w:i/>
                <w:color w:val="548DD4"/>
                <w:sz w:val="20"/>
                <w:szCs w:val="20"/>
                <w:lang w:eastAsia="es-CL"/>
              </w:rPr>
              <w:t>WellQ</w:t>
            </w:r>
            <w:proofErr w:type="spellEnd"/>
            <w:r w:rsidRPr="00CB74EF">
              <w:rPr>
                <w:rFonts w:ascii="Calibri" w:hAnsi="Calibri" w:cs="Arial"/>
                <w:i/>
                <w:color w:val="548DD4"/>
                <w:sz w:val="20"/>
                <w:szCs w:val="20"/>
                <w:lang w:eastAsia="es-CL"/>
              </w:rPr>
              <w:t xml:space="preserve"> APP Exámenes Médicos</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0FF87E70" w:rsidR="00D110EC" w:rsidRDefault="00D110EC" w:rsidP="00C27FB0">
            <w:pPr>
              <w:rPr>
                <w:b/>
              </w:rPr>
            </w:pP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47558D77" w14:textId="77777777" w:rsidR="00CB74EF" w:rsidRPr="00CB74EF" w:rsidRDefault="00CB74EF" w:rsidP="00CB74EF">
            <w:pPr>
              <w:pStyle w:val="Prrafodelista"/>
              <w:numPr>
                <w:ilvl w:val="0"/>
                <w:numId w:val="5"/>
              </w:numPr>
              <w:rPr>
                <w:rFonts w:ascii="Calibri" w:hAnsi="Calibri" w:cs="Arial"/>
                <w:i/>
                <w:iCs/>
                <w:color w:val="548DD4"/>
                <w:sz w:val="20"/>
                <w:szCs w:val="20"/>
                <w:lang w:eastAsia="es-CL"/>
              </w:rPr>
            </w:pPr>
            <w:r w:rsidRPr="00CB74EF">
              <w:rPr>
                <w:rFonts w:ascii="Calibri" w:hAnsi="Calibri" w:cs="Arial"/>
                <w:i/>
                <w:iCs/>
                <w:color w:val="548DD4"/>
                <w:sz w:val="20"/>
                <w:szCs w:val="20"/>
                <w:lang w:eastAsia="es-CL"/>
              </w:rPr>
              <w:t xml:space="preserve">Ofrecer propuestas de solución informática analizando de forma integral los procesos </w:t>
            </w:r>
            <w:proofErr w:type="gramStart"/>
            <w:r w:rsidRPr="00CB74EF">
              <w:rPr>
                <w:rFonts w:ascii="Calibri" w:hAnsi="Calibri" w:cs="Arial"/>
                <w:i/>
                <w:iCs/>
                <w:color w:val="548DD4"/>
                <w:sz w:val="20"/>
                <w:szCs w:val="20"/>
                <w:lang w:eastAsia="es-CL"/>
              </w:rPr>
              <w:t>de acuerdo a</w:t>
            </w:r>
            <w:proofErr w:type="gramEnd"/>
            <w:r w:rsidRPr="00CB74EF">
              <w:rPr>
                <w:rFonts w:ascii="Calibri" w:hAnsi="Calibri" w:cs="Arial"/>
                <w:i/>
                <w:iCs/>
                <w:color w:val="548DD4"/>
                <w:sz w:val="20"/>
                <w:szCs w:val="20"/>
                <w:lang w:eastAsia="es-CL"/>
              </w:rPr>
              <w:t xml:space="preserve"> los requerimientos de la organización.</w:t>
            </w:r>
          </w:p>
          <w:p w14:paraId="3820FAF4" w14:textId="77777777" w:rsidR="00CB74EF" w:rsidRPr="00CB74EF" w:rsidRDefault="00CB74EF" w:rsidP="00CB74EF">
            <w:pPr>
              <w:pStyle w:val="Prrafodelista"/>
              <w:numPr>
                <w:ilvl w:val="0"/>
                <w:numId w:val="5"/>
              </w:numPr>
              <w:rPr>
                <w:rFonts w:ascii="Calibri" w:hAnsi="Calibri" w:cs="Arial"/>
                <w:i/>
                <w:iCs/>
                <w:color w:val="548DD4"/>
                <w:sz w:val="20"/>
                <w:szCs w:val="20"/>
                <w:lang w:eastAsia="es-CL"/>
              </w:rPr>
            </w:pPr>
            <w:r w:rsidRPr="00CB74EF">
              <w:rPr>
                <w:rFonts w:ascii="Calibri" w:hAnsi="Calibri" w:cs="Arial"/>
                <w:i/>
                <w:iCs/>
                <w:color w:val="548DD4"/>
                <w:sz w:val="20"/>
                <w:szCs w:val="20"/>
                <w:lang w:eastAsia="es-CL"/>
              </w:rPr>
              <w:t>Desarrollar una solución de software utilizando técnicas que permitan sistematizar el proceso de desarrollo y mantenimiento, asegurando el logro de los objetivos.</w:t>
            </w:r>
          </w:p>
          <w:p w14:paraId="64482B9E" w14:textId="77777777" w:rsidR="00CB74EF" w:rsidRPr="00CB74EF" w:rsidRDefault="00CB74EF" w:rsidP="00CB74EF">
            <w:pPr>
              <w:pStyle w:val="Prrafodelista"/>
              <w:numPr>
                <w:ilvl w:val="0"/>
                <w:numId w:val="5"/>
              </w:numPr>
              <w:rPr>
                <w:rFonts w:ascii="Calibri" w:hAnsi="Calibri" w:cs="Arial"/>
                <w:i/>
                <w:iCs/>
                <w:color w:val="548DD4"/>
                <w:sz w:val="20"/>
                <w:szCs w:val="20"/>
                <w:lang w:eastAsia="es-CL"/>
              </w:rPr>
            </w:pPr>
            <w:r w:rsidRPr="00CB74EF">
              <w:rPr>
                <w:rFonts w:ascii="Calibri" w:hAnsi="Calibri" w:cs="Arial"/>
                <w:i/>
                <w:iCs/>
                <w:color w:val="548DD4"/>
                <w:sz w:val="20"/>
                <w:szCs w:val="20"/>
                <w:lang w:eastAsia="es-CL"/>
              </w:rPr>
              <w:t xml:space="preserve">Construir modelos de datos para soportar los requerimientos de la organización </w:t>
            </w:r>
            <w:proofErr w:type="gramStart"/>
            <w:r w:rsidRPr="00CB74EF">
              <w:rPr>
                <w:rFonts w:ascii="Calibri" w:hAnsi="Calibri" w:cs="Arial"/>
                <w:i/>
                <w:iCs/>
                <w:color w:val="548DD4"/>
                <w:sz w:val="20"/>
                <w:szCs w:val="20"/>
                <w:lang w:eastAsia="es-CL"/>
              </w:rPr>
              <w:t>de acuerdo a</w:t>
            </w:r>
            <w:proofErr w:type="gramEnd"/>
            <w:r w:rsidRPr="00CB74EF">
              <w:rPr>
                <w:rFonts w:ascii="Calibri" w:hAnsi="Calibri" w:cs="Arial"/>
                <w:i/>
                <w:iCs/>
                <w:color w:val="548DD4"/>
                <w:sz w:val="20"/>
                <w:szCs w:val="20"/>
                <w:lang w:eastAsia="es-CL"/>
              </w:rPr>
              <w:t xml:space="preserve"> un diseño definido y escalable en el tiempo.</w:t>
            </w:r>
          </w:p>
          <w:p w14:paraId="3FBE4974" w14:textId="77777777" w:rsidR="00CB74EF" w:rsidRPr="00CB74EF" w:rsidRDefault="00CB74EF" w:rsidP="00CB74EF">
            <w:pPr>
              <w:pStyle w:val="Prrafodelista"/>
              <w:numPr>
                <w:ilvl w:val="0"/>
                <w:numId w:val="5"/>
              </w:numPr>
              <w:rPr>
                <w:rFonts w:ascii="Calibri" w:hAnsi="Calibri" w:cs="Arial"/>
                <w:i/>
                <w:iCs/>
                <w:color w:val="548DD4"/>
                <w:sz w:val="20"/>
                <w:szCs w:val="20"/>
                <w:lang w:eastAsia="es-CL"/>
              </w:rPr>
            </w:pPr>
            <w:r w:rsidRPr="00CB74EF">
              <w:rPr>
                <w:rFonts w:ascii="Calibri" w:hAnsi="Calibri" w:cs="Arial"/>
                <w:i/>
                <w:iCs/>
                <w:color w:val="548DD4"/>
                <w:sz w:val="20"/>
                <w:szCs w:val="20"/>
                <w:lang w:eastAsia="es-CL"/>
              </w:rPr>
              <w:t>Construir programas y rutinas de variada complejidad para dar solución a requerimientos de la organización, acordes a tecnologías de mercado y utilizando buenas prácticas de codificación.</w:t>
            </w:r>
          </w:p>
          <w:p w14:paraId="0214C70E" w14:textId="77777777" w:rsidR="00CB74EF" w:rsidRPr="00CB74EF" w:rsidRDefault="00CB74EF" w:rsidP="00CB74EF">
            <w:pPr>
              <w:pStyle w:val="Prrafodelista"/>
              <w:numPr>
                <w:ilvl w:val="0"/>
                <w:numId w:val="5"/>
              </w:numPr>
              <w:rPr>
                <w:rFonts w:ascii="Calibri" w:hAnsi="Calibri" w:cs="Arial"/>
                <w:i/>
                <w:iCs/>
                <w:color w:val="548DD4"/>
                <w:sz w:val="20"/>
                <w:szCs w:val="20"/>
                <w:lang w:eastAsia="es-CL"/>
              </w:rPr>
            </w:pPr>
            <w:r w:rsidRPr="00CB74EF">
              <w:rPr>
                <w:rFonts w:ascii="Calibri" w:hAnsi="Calibri" w:cs="Arial"/>
                <w:i/>
                <w:iCs/>
                <w:color w:val="548DD4"/>
                <w:sz w:val="20"/>
                <w:szCs w:val="20"/>
                <w:lang w:eastAsia="es-CL"/>
              </w:rPr>
              <w:t>Construir el modelo arquitectónico de una solución sistémica que soporte los procesos de negocio.</w:t>
            </w:r>
          </w:p>
          <w:p w14:paraId="72250461" w14:textId="77777777" w:rsidR="00CB74EF" w:rsidRPr="00CB74EF" w:rsidRDefault="00CB74EF" w:rsidP="00CB74EF">
            <w:pPr>
              <w:pStyle w:val="Prrafodelista"/>
              <w:numPr>
                <w:ilvl w:val="0"/>
                <w:numId w:val="5"/>
              </w:numPr>
              <w:rPr>
                <w:rFonts w:ascii="Calibri" w:hAnsi="Calibri" w:cs="Arial"/>
                <w:i/>
                <w:iCs/>
                <w:color w:val="548DD4"/>
                <w:sz w:val="20"/>
                <w:szCs w:val="20"/>
                <w:lang w:eastAsia="es-CL"/>
              </w:rPr>
            </w:pPr>
            <w:r w:rsidRPr="00CB74EF">
              <w:rPr>
                <w:rFonts w:ascii="Calibri" w:hAnsi="Calibri" w:cs="Arial"/>
                <w:i/>
                <w:iCs/>
                <w:color w:val="548DD4"/>
                <w:sz w:val="20"/>
                <w:szCs w:val="20"/>
                <w:lang w:eastAsia="es-CL"/>
              </w:rPr>
              <w:lastRenderedPageBreak/>
              <w:t>Implementar soluciones sistémicas integrales para automatizar u optimizar procesos de negocio.</w:t>
            </w:r>
          </w:p>
          <w:p w14:paraId="6B07BC02" w14:textId="77777777" w:rsidR="00CB74EF" w:rsidRPr="00CB74EF" w:rsidRDefault="00CB74EF" w:rsidP="00CB74EF">
            <w:pPr>
              <w:pStyle w:val="Prrafodelista"/>
              <w:numPr>
                <w:ilvl w:val="0"/>
                <w:numId w:val="5"/>
              </w:numPr>
              <w:rPr>
                <w:rFonts w:ascii="Calibri" w:hAnsi="Calibri" w:cs="Arial"/>
                <w:i/>
                <w:iCs/>
                <w:color w:val="548DD4"/>
                <w:sz w:val="20"/>
                <w:szCs w:val="20"/>
                <w:lang w:eastAsia="es-CL"/>
              </w:rPr>
            </w:pPr>
            <w:r w:rsidRPr="00CB74EF">
              <w:rPr>
                <w:rFonts w:ascii="Calibri" w:hAnsi="Calibri" w:cs="Arial"/>
                <w:i/>
                <w:iCs/>
                <w:color w:val="548DD4"/>
                <w:sz w:val="20"/>
                <w:szCs w:val="20"/>
                <w:lang w:eastAsia="es-CL"/>
              </w:rPr>
              <w:t>Resolver las vulnerabilidades sistémicas para asegurar que el software construido cumple las normas de seguridad exigidas por la industria.</w:t>
            </w:r>
          </w:p>
          <w:p w14:paraId="19FAD4CD" w14:textId="5754CB4A" w:rsidR="00D110EC" w:rsidRPr="00CB74EF" w:rsidRDefault="00CB74EF" w:rsidP="00CB74EF">
            <w:pPr>
              <w:pStyle w:val="Prrafodelista"/>
              <w:numPr>
                <w:ilvl w:val="0"/>
                <w:numId w:val="5"/>
              </w:numPr>
              <w:rPr>
                <w:b/>
                <w:bCs/>
              </w:rPr>
            </w:pPr>
            <w:r w:rsidRPr="00CB74EF">
              <w:rPr>
                <w:rFonts w:ascii="Calibri" w:hAnsi="Calibri" w:cs="Arial"/>
                <w:i/>
                <w:iCs/>
                <w:color w:val="548DD4"/>
                <w:sz w:val="20"/>
                <w:szCs w:val="20"/>
                <w:lang w:eastAsia="es-CL"/>
              </w:rPr>
              <w:t xml:space="preserve">Gestionar proyectos informáticos ofreciendo alternativas para la toma de decisiones </w:t>
            </w:r>
            <w:proofErr w:type="gramStart"/>
            <w:r w:rsidRPr="00CB74EF">
              <w:rPr>
                <w:rFonts w:ascii="Calibri" w:hAnsi="Calibri" w:cs="Arial"/>
                <w:i/>
                <w:iCs/>
                <w:color w:val="548DD4"/>
                <w:sz w:val="20"/>
                <w:szCs w:val="20"/>
                <w:lang w:eastAsia="es-CL"/>
              </w:rPr>
              <w:t>de acuerdo a</w:t>
            </w:r>
            <w:proofErr w:type="gramEnd"/>
            <w:r w:rsidRPr="00CB74EF">
              <w:rPr>
                <w:rFonts w:ascii="Calibri" w:hAnsi="Calibri" w:cs="Arial"/>
                <w:i/>
                <w:iCs/>
                <w:color w:val="548DD4"/>
                <w:sz w:val="20"/>
                <w:szCs w:val="20"/>
                <w:lang w:eastAsia="es-CL"/>
              </w:rPr>
              <w:t xml:space="preserve"> los requerimientos de la organización.</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00EE7692">
        <w:trPr>
          <w:trHeight w:val="2443"/>
        </w:trPr>
        <w:tc>
          <w:tcPr>
            <w:tcW w:w="1256" w:type="pct"/>
          </w:tcPr>
          <w:p w14:paraId="63A26FB4" w14:textId="7488F2ED" w:rsidR="00D110EC" w:rsidRPr="005053DF" w:rsidDel="008018E6" w:rsidRDefault="00D110EC" w:rsidP="00EE7692">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tcPr>
          <w:p w14:paraId="0C6547B3" w14:textId="77777777" w:rsidR="00CB74EF" w:rsidRPr="00CB74EF" w:rsidRDefault="00CB74EF" w:rsidP="00CB74EF">
            <w:pPr>
              <w:rPr>
                <w:rFonts w:ascii="Calibri" w:hAnsi="Calibri" w:cs="Arial"/>
                <w:i/>
                <w:iCs/>
                <w:color w:val="548DD4"/>
                <w:sz w:val="20"/>
                <w:szCs w:val="20"/>
                <w:lang w:val="es-AR" w:eastAsia="es-CL"/>
              </w:rPr>
            </w:pPr>
            <w:r w:rsidRPr="00CB74EF">
              <w:rPr>
                <w:rFonts w:ascii="Calibri" w:hAnsi="Calibri" w:cs="Arial"/>
                <w:i/>
                <w:iCs/>
                <w:color w:val="548DD4"/>
                <w:sz w:val="20"/>
                <w:szCs w:val="20"/>
                <w:lang w:val="es-AR" w:eastAsia="es-CL"/>
              </w:rPr>
              <w:t xml:space="preserve">El proyecto </w:t>
            </w:r>
            <w:proofErr w:type="spellStart"/>
            <w:r w:rsidRPr="00CB74EF">
              <w:rPr>
                <w:rFonts w:ascii="Calibri" w:hAnsi="Calibri" w:cs="Arial"/>
                <w:b/>
                <w:bCs/>
                <w:i/>
                <w:iCs/>
                <w:color w:val="548DD4"/>
                <w:sz w:val="20"/>
                <w:szCs w:val="20"/>
                <w:lang w:val="es-AR" w:eastAsia="es-CL"/>
              </w:rPr>
              <w:t>WellQ</w:t>
            </w:r>
            <w:proofErr w:type="spellEnd"/>
            <w:r w:rsidRPr="00CB74EF">
              <w:rPr>
                <w:rFonts w:ascii="Calibri" w:hAnsi="Calibri" w:cs="Arial"/>
                <w:b/>
                <w:bCs/>
                <w:i/>
                <w:iCs/>
                <w:color w:val="548DD4"/>
                <w:sz w:val="20"/>
                <w:szCs w:val="20"/>
                <w:lang w:val="es-AR" w:eastAsia="es-CL"/>
              </w:rPr>
              <w:t xml:space="preserve"> APP Exámenes Médicos</w:t>
            </w:r>
            <w:r w:rsidRPr="00CB74EF">
              <w:rPr>
                <w:rFonts w:ascii="Calibri" w:hAnsi="Calibri" w:cs="Arial"/>
                <w:i/>
                <w:iCs/>
                <w:color w:val="548DD4"/>
                <w:sz w:val="20"/>
                <w:szCs w:val="20"/>
                <w:lang w:val="es-AR" w:eastAsia="es-CL"/>
              </w:rPr>
              <w:t xml:space="preserve"> surge a partir de una problemática presente en el contexto de las plataformas digitales de atención clínica: la gestión fragmentada de exámenes y documentos médicos de los pacientes. En una clínica de rehabilitación o fisioterapia, resultados de laboratorio, informes médicos, documentos de imagenología y derivaciones pueden recibirse por distintos medios, como correo electrónico, documentos impresos o archivos almacenados de forma independiente. Esta dispersión dificulta que los profesionales dispongan de una visión ordenada y centralizada del historial documental del paciente, además de generar riesgos asociados al acceso indebido, pérdida de trazabilidad, duplicación de información y dificultad para localizar documentos relevantes.</w:t>
            </w:r>
          </w:p>
          <w:p w14:paraId="247C448B" w14:textId="77777777" w:rsidR="00CB74EF" w:rsidRPr="00CB74EF" w:rsidRDefault="00CB74EF" w:rsidP="00CB74EF">
            <w:pPr>
              <w:rPr>
                <w:rFonts w:ascii="Calibri" w:hAnsi="Calibri" w:cs="Arial"/>
                <w:i/>
                <w:iCs/>
                <w:color w:val="548DD4"/>
                <w:sz w:val="20"/>
                <w:szCs w:val="20"/>
                <w:lang w:val="es-AR" w:eastAsia="es-CL"/>
              </w:rPr>
            </w:pPr>
            <w:r w:rsidRPr="00CB74EF">
              <w:rPr>
                <w:rFonts w:ascii="Calibri" w:hAnsi="Calibri" w:cs="Arial"/>
                <w:i/>
                <w:iCs/>
                <w:color w:val="548DD4"/>
                <w:sz w:val="20"/>
                <w:szCs w:val="20"/>
                <w:lang w:val="es-AR" w:eastAsia="es-CL"/>
              </w:rPr>
              <w:t xml:space="preserve">Escogimos este tema porque nos permite abordar una necesidad concreta mediante una solución informática integral y, al mismo tiempo, aplicar conocimientos propios de nuestra formación en Ingeniería en Informática. La problemática es especialmente relevante para nuestro campo laboral, ya que su solución requiere trabajar en distintas áreas del desarrollo de software, como levantamiento de requisitos, arquitectura, desarrollo </w:t>
            </w:r>
            <w:proofErr w:type="spellStart"/>
            <w:r w:rsidRPr="00CB74EF">
              <w:rPr>
                <w:rFonts w:ascii="Calibri" w:hAnsi="Calibri" w:cs="Arial"/>
                <w:i/>
                <w:iCs/>
                <w:color w:val="548DD4"/>
                <w:sz w:val="20"/>
                <w:szCs w:val="20"/>
                <w:lang w:val="es-AR" w:eastAsia="es-CL"/>
              </w:rPr>
              <w:t>frontend</w:t>
            </w:r>
            <w:proofErr w:type="spellEnd"/>
            <w:r w:rsidRPr="00CB74EF">
              <w:rPr>
                <w:rFonts w:ascii="Calibri" w:hAnsi="Calibri" w:cs="Arial"/>
                <w:i/>
                <w:iCs/>
                <w:color w:val="548DD4"/>
                <w:sz w:val="20"/>
                <w:szCs w:val="20"/>
                <w:lang w:val="es-AR" w:eastAsia="es-CL"/>
              </w:rPr>
              <w:t xml:space="preserve"> y </w:t>
            </w:r>
            <w:proofErr w:type="spellStart"/>
            <w:r w:rsidRPr="00CB74EF">
              <w:rPr>
                <w:rFonts w:ascii="Calibri" w:hAnsi="Calibri" w:cs="Arial"/>
                <w:i/>
                <w:iCs/>
                <w:color w:val="548DD4"/>
                <w:sz w:val="20"/>
                <w:szCs w:val="20"/>
                <w:lang w:val="es-AR" w:eastAsia="es-CL"/>
              </w:rPr>
              <w:t>backend</w:t>
            </w:r>
            <w:proofErr w:type="spellEnd"/>
            <w:r w:rsidRPr="00CB74EF">
              <w:rPr>
                <w:rFonts w:ascii="Calibri" w:hAnsi="Calibri" w:cs="Arial"/>
                <w:i/>
                <w:iCs/>
                <w:color w:val="548DD4"/>
                <w:sz w:val="20"/>
                <w:szCs w:val="20"/>
                <w:lang w:val="es-AR" w:eastAsia="es-CL"/>
              </w:rPr>
              <w:t xml:space="preserve">, aplicaciones móviles, bases de datos, seguridad, pruebas y despliegue. Estas áreas se encuentran directamente relacionadas con el campo laboral definido para la carrera, el cual considera funciones en ingeniería de requisitos, calidad de software, bases de datos, desarrollo Front End, Back End y Full Stack, además de gestión de proyectos. </w:t>
            </w:r>
          </w:p>
          <w:p w14:paraId="4E5E49E8" w14:textId="71C1F865" w:rsidR="00CB74EF" w:rsidRPr="00CB74EF" w:rsidRDefault="00CB74EF" w:rsidP="00CB74EF">
            <w:pPr>
              <w:rPr>
                <w:rFonts w:ascii="Calibri" w:hAnsi="Calibri" w:cs="Arial"/>
                <w:i/>
                <w:iCs/>
                <w:color w:val="548DD4"/>
                <w:sz w:val="20"/>
                <w:szCs w:val="20"/>
                <w:lang w:val="es-AR" w:eastAsia="es-CL"/>
              </w:rPr>
            </w:pPr>
            <w:r w:rsidRPr="00CB74EF">
              <w:rPr>
                <w:rFonts w:ascii="Calibri" w:hAnsi="Calibri" w:cs="Arial"/>
                <w:i/>
                <w:iCs/>
                <w:color w:val="548DD4"/>
                <w:sz w:val="20"/>
                <w:szCs w:val="20"/>
                <w:lang w:val="es-AR" w:eastAsia="es-CL"/>
              </w:rPr>
              <w:t xml:space="preserve">El proyecto se sitúa en el contexto de una plataforma de salud digital orientada a clínicas de rehabilitación, tomando como referencia el escenario planteado originalmente para </w:t>
            </w:r>
            <w:proofErr w:type="spellStart"/>
            <w:r w:rsidRPr="00CB74EF">
              <w:rPr>
                <w:rFonts w:ascii="Calibri" w:hAnsi="Calibri" w:cs="Arial"/>
                <w:i/>
                <w:iCs/>
                <w:color w:val="548DD4"/>
                <w:sz w:val="20"/>
                <w:szCs w:val="20"/>
                <w:lang w:val="es-AR" w:eastAsia="es-CL"/>
              </w:rPr>
              <w:t>WellQ</w:t>
            </w:r>
            <w:proofErr w:type="spellEnd"/>
            <w:r w:rsidRPr="00CB74EF">
              <w:rPr>
                <w:rFonts w:ascii="Calibri" w:hAnsi="Calibri" w:cs="Arial"/>
                <w:i/>
                <w:iCs/>
                <w:color w:val="548DD4"/>
                <w:sz w:val="20"/>
                <w:szCs w:val="20"/>
                <w:lang w:val="es-AR" w:eastAsia="es-CL"/>
              </w:rPr>
              <w:t>. Los principales usuarios serán pacientes, profesionales clínicos y personal administrativo perteneciente a una o más clínicas.</w:t>
            </w:r>
          </w:p>
          <w:p w14:paraId="12463914" w14:textId="77777777" w:rsidR="00CB74EF" w:rsidRPr="00CB74EF" w:rsidRDefault="00CB74EF" w:rsidP="00CB74EF">
            <w:pPr>
              <w:rPr>
                <w:rFonts w:ascii="Calibri" w:hAnsi="Calibri" w:cs="Arial"/>
                <w:i/>
                <w:iCs/>
                <w:color w:val="548DD4"/>
                <w:sz w:val="20"/>
                <w:szCs w:val="20"/>
                <w:lang w:val="es-AR" w:eastAsia="es-CL"/>
              </w:rPr>
            </w:pPr>
            <w:r w:rsidRPr="00CB74EF">
              <w:rPr>
                <w:rFonts w:ascii="Calibri" w:hAnsi="Calibri" w:cs="Arial"/>
                <w:i/>
                <w:iCs/>
                <w:color w:val="548DD4"/>
                <w:sz w:val="20"/>
                <w:szCs w:val="20"/>
                <w:lang w:val="es-AR" w:eastAsia="es-CL"/>
              </w:rPr>
              <w:t>La situación impacta principalmente a profesionales que necesitan consultar antecedentes médicos de forma rápida y ordenada, a pacientes que requieren acceder a sus propios exámenes y a personal administrativo encargado de mantener la información organizada. También impacta a las clínicas, ya que una gestión documental inadecuada puede dificultar la continuidad de la atención y la trazabilidad de los antecedentes del paciente.</w:t>
            </w:r>
          </w:p>
          <w:p w14:paraId="2B08680B" w14:textId="77777777" w:rsidR="00CB74EF" w:rsidRPr="00CB74EF" w:rsidRDefault="00CB74EF" w:rsidP="00CB74EF">
            <w:pPr>
              <w:rPr>
                <w:rFonts w:ascii="Calibri" w:hAnsi="Calibri" w:cs="Arial"/>
                <w:i/>
                <w:iCs/>
                <w:color w:val="548DD4"/>
                <w:sz w:val="20"/>
                <w:szCs w:val="20"/>
                <w:lang w:val="es-AR" w:eastAsia="es-CL"/>
              </w:rPr>
            </w:pPr>
            <w:r w:rsidRPr="00CB74EF">
              <w:rPr>
                <w:rFonts w:ascii="Calibri" w:hAnsi="Calibri" w:cs="Arial"/>
                <w:i/>
                <w:iCs/>
                <w:color w:val="548DD4"/>
                <w:sz w:val="20"/>
                <w:szCs w:val="20"/>
                <w:lang w:val="es-AR" w:eastAsia="es-CL"/>
              </w:rPr>
              <w:t xml:space="preserve">El aporte de valor de </w:t>
            </w:r>
            <w:proofErr w:type="spellStart"/>
            <w:r w:rsidRPr="00CB74EF">
              <w:rPr>
                <w:rFonts w:ascii="Calibri" w:hAnsi="Calibri" w:cs="Arial"/>
                <w:b/>
                <w:bCs/>
                <w:i/>
                <w:iCs/>
                <w:color w:val="548DD4"/>
                <w:sz w:val="20"/>
                <w:szCs w:val="20"/>
                <w:lang w:val="es-AR" w:eastAsia="es-CL"/>
              </w:rPr>
              <w:t>WellQ</w:t>
            </w:r>
            <w:proofErr w:type="spellEnd"/>
            <w:r w:rsidRPr="00CB74EF">
              <w:rPr>
                <w:rFonts w:ascii="Calibri" w:hAnsi="Calibri" w:cs="Arial"/>
                <w:b/>
                <w:bCs/>
                <w:i/>
                <w:iCs/>
                <w:color w:val="548DD4"/>
                <w:sz w:val="20"/>
                <w:szCs w:val="20"/>
                <w:lang w:val="es-AR" w:eastAsia="es-CL"/>
              </w:rPr>
              <w:t xml:space="preserve"> APP Exámenes Médicos</w:t>
            </w:r>
            <w:r w:rsidRPr="00CB74EF">
              <w:rPr>
                <w:rFonts w:ascii="Calibri" w:hAnsi="Calibri" w:cs="Arial"/>
                <w:i/>
                <w:iCs/>
                <w:color w:val="548DD4"/>
                <w:sz w:val="20"/>
                <w:szCs w:val="20"/>
                <w:lang w:val="es-AR" w:eastAsia="es-CL"/>
              </w:rPr>
              <w:t xml:space="preserve"> consiste en proponer una plataforma que centralice la gestión de exámenes médicos y facilite su consulta tanto a pacientes como a profesionales, manteniendo control sobre los accesos y las operaciones realizadas. La solución permitirá que distintas clínicas utilicen una misma plataforma manteniendo separación lógica entre sus datos, mientras que los pacientes podrán consultar y cargar sus propios documentos mediante una aplicación móvil Android.</w:t>
            </w:r>
          </w:p>
          <w:p w14:paraId="1A22ACBF" w14:textId="2CD75C22" w:rsidR="00E20DFE" w:rsidRPr="00CB74EF" w:rsidDel="008018E6" w:rsidRDefault="00CB74EF" w:rsidP="00CB74EF">
            <w:pPr>
              <w:rPr>
                <w:rFonts w:ascii="Calibri" w:hAnsi="Calibri" w:cs="Arial"/>
                <w:i/>
                <w:iCs/>
                <w:color w:val="548DD4"/>
                <w:sz w:val="20"/>
                <w:szCs w:val="20"/>
                <w:lang w:val="es-AR" w:eastAsia="es-CL"/>
              </w:rPr>
            </w:pPr>
            <w:r w:rsidRPr="00CB74EF">
              <w:rPr>
                <w:rFonts w:ascii="Calibri" w:hAnsi="Calibri" w:cs="Arial"/>
                <w:i/>
                <w:iCs/>
                <w:color w:val="548DD4"/>
                <w:sz w:val="20"/>
                <w:szCs w:val="20"/>
                <w:lang w:val="es-AR" w:eastAsia="es-CL"/>
              </w:rPr>
              <w:t xml:space="preserve">Desde el punto de vista profesional, consideramos que el proyecto representa un caso de transformación digital en el que un proceso disperso se convierte en un flujo sistematizado mediante software. Esto se relaciona directamente con competencias del perfil de egreso como ofrecer propuestas de solución informática según los </w:t>
            </w:r>
            <w:r w:rsidRPr="00CB74EF">
              <w:rPr>
                <w:rFonts w:ascii="Calibri" w:hAnsi="Calibri" w:cs="Arial"/>
                <w:i/>
                <w:iCs/>
                <w:color w:val="548DD4"/>
                <w:sz w:val="20"/>
                <w:szCs w:val="20"/>
                <w:lang w:val="es-AR" w:eastAsia="es-CL"/>
              </w:rPr>
              <w:lastRenderedPageBreak/>
              <w:t>requerimientos de una organización, desarrollar soluciones de software, construir modelos de datos e implementar soluciones sistémicas integrales.</w:t>
            </w:r>
          </w:p>
        </w:tc>
      </w:tr>
      <w:tr w:rsidR="00D110EC" w14:paraId="1836B542" w14:textId="2128C48C" w:rsidTr="00EE7692">
        <w:trPr>
          <w:trHeight w:val="1037"/>
        </w:trPr>
        <w:tc>
          <w:tcPr>
            <w:tcW w:w="1256" w:type="pct"/>
          </w:tcPr>
          <w:p w14:paraId="0FBF6CDF" w14:textId="5761AF65" w:rsidR="00D110EC" w:rsidRPr="006608A6" w:rsidRDefault="00D110EC" w:rsidP="00EE7692">
            <w:pPr>
              <w:rPr>
                <w:rFonts w:ascii="Calibri" w:hAnsi="Calibri"/>
                <w:color w:val="1F3864" w:themeColor="accent1" w:themeShade="80"/>
              </w:rPr>
            </w:pPr>
            <w:r w:rsidRPr="006608A6">
              <w:rPr>
                <w:rFonts w:ascii="Calibri" w:hAnsi="Calibri"/>
                <w:color w:val="1F3864" w:themeColor="accent1" w:themeShade="80"/>
              </w:rPr>
              <w:lastRenderedPageBreak/>
              <w:t xml:space="preserve">Descripción del </w:t>
            </w:r>
            <w:r>
              <w:rPr>
                <w:rFonts w:ascii="Calibri" w:hAnsi="Calibri"/>
                <w:color w:val="1F3864" w:themeColor="accent1" w:themeShade="80"/>
              </w:rPr>
              <w:t>Proyecto APT</w:t>
            </w:r>
          </w:p>
        </w:tc>
        <w:tc>
          <w:tcPr>
            <w:tcW w:w="3744" w:type="pct"/>
          </w:tcPr>
          <w:p w14:paraId="75421EAF" w14:textId="77777777" w:rsidR="00CB74EF" w:rsidRPr="00CB74EF" w:rsidRDefault="00CB74EF" w:rsidP="00CB74EF">
            <w:pPr>
              <w:rPr>
                <w:rFonts w:ascii="Calibri" w:hAnsi="Calibri" w:cs="Arial"/>
                <w:i/>
                <w:color w:val="548DD4"/>
                <w:sz w:val="20"/>
                <w:szCs w:val="20"/>
                <w:lang w:val="es-AR" w:eastAsia="es-CL"/>
              </w:rPr>
            </w:pPr>
            <w:r w:rsidRPr="00CB74EF">
              <w:rPr>
                <w:rFonts w:ascii="Calibri" w:hAnsi="Calibri" w:cs="Arial"/>
                <w:i/>
                <w:color w:val="548DD4"/>
                <w:sz w:val="20"/>
                <w:szCs w:val="20"/>
                <w:lang w:val="es-AR" w:eastAsia="es-CL"/>
              </w:rPr>
              <w:t xml:space="preserve">Con el proyecto </w:t>
            </w:r>
            <w:proofErr w:type="spellStart"/>
            <w:r w:rsidRPr="00CB74EF">
              <w:rPr>
                <w:rFonts w:ascii="Calibri" w:hAnsi="Calibri" w:cs="Arial"/>
                <w:b/>
                <w:bCs/>
                <w:i/>
                <w:color w:val="548DD4"/>
                <w:sz w:val="20"/>
                <w:szCs w:val="20"/>
                <w:lang w:val="es-AR" w:eastAsia="es-CL"/>
              </w:rPr>
              <w:t>WellQ</w:t>
            </w:r>
            <w:proofErr w:type="spellEnd"/>
            <w:r w:rsidRPr="00CB74EF">
              <w:rPr>
                <w:rFonts w:ascii="Calibri" w:hAnsi="Calibri" w:cs="Arial"/>
                <w:b/>
                <w:bCs/>
                <w:i/>
                <w:color w:val="548DD4"/>
                <w:sz w:val="20"/>
                <w:szCs w:val="20"/>
                <w:lang w:val="es-AR" w:eastAsia="es-CL"/>
              </w:rPr>
              <w:t xml:space="preserve"> APP Exámenes Médicos</w:t>
            </w:r>
            <w:r w:rsidRPr="00CB74EF">
              <w:rPr>
                <w:rFonts w:ascii="Calibri" w:hAnsi="Calibri" w:cs="Arial"/>
                <w:i/>
                <w:color w:val="548DD4"/>
                <w:sz w:val="20"/>
                <w:szCs w:val="20"/>
                <w:lang w:val="es-AR" w:eastAsia="es-CL"/>
              </w:rPr>
              <w:t xml:space="preserve"> esperamos diseñar y desarrollar una plataforma web y móvil para la gestión segura, centralizada y trazable de exámenes médicos asociados a pacientes de distintas clínicas de rehabilitación.</w:t>
            </w:r>
          </w:p>
          <w:p w14:paraId="04A024A7" w14:textId="77777777" w:rsidR="00CB74EF" w:rsidRPr="00CB74EF" w:rsidRDefault="00CB74EF" w:rsidP="00CB74EF">
            <w:pPr>
              <w:rPr>
                <w:rFonts w:ascii="Calibri" w:hAnsi="Calibri" w:cs="Arial"/>
                <w:i/>
                <w:color w:val="548DD4"/>
                <w:sz w:val="20"/>
                <w:szCs w:val="20"/>
                <w:lang w:val="es-AR" w:eastAsia="es-CL"/>
              </w:rPr>
            </w:pPr>
            <w:r w:rsidRPr="00CB74EF">
              <w:rPr>
                <w:rFonts w:ascii="Calibri" w:hAnsi="Calibri" w:cs="Arial"/>
                <w:i/>
                <w:color w:val="548DD4"/>
                <w:sz w:val="20"/>
                <w:szCs w:val="20"/>
                <w:lang w:val="es-AR" w:eastAsia="es-CL"/>
              </w:rPr>
              <w:t xml:space="preserve">Nuestra propuesta estará compuesta por una aplicación web destinada principalmente a profesionales clínicos y administradores, una aplicación móvil Android orientada a pacientes, una API </w:t>
            </w:r>
            <w:proofErr w:type="spellStart"/>
            <w:r w:rsidRPr="00CB74EF">
              <w:rPr>
                <w:rFonts w:ascii="Calibri" w:hAnsi="Calibri" w:cs="Arial"/>
                <w:i/>
                <w:color w:val="548DD4"/>
                <w:sz w:val="20"/>
                <w:szCs w:val="20"/>
                <w:lang w:val="es-AR" w:eastAsia="es-CL"/>
              </w:rPr>
              <w:t>backend</w:t>
            </w:r>
            <w:proofErr w:type="spellEnd"/>
            <w:r w:rsidRPr="00CB74EF">
              <w:rPr>
                <w:rFonts w:ascii="Calibri" w:hAnsi="Calibri" w:cs="Arial"/>
                <w:i/>
                <w:color w:val="548DD4"/>
                <w:sz w:val="20"/>
                <w:szCs w:val="20"/>
                <w:lang w:val="es-AR" w:eastAsia="es-CL"/>
              </w:rPr>
              <w:t xml:space="preserve"> centralizada, una base de datos relacional y un sistema de almacenamiento de documentos.</w:t>
            </w:r>
          </w:p>
          <w:p w14:paraId="0EAABE90" w14:textId="3B0F4494" w:rsidR="00CB74EF" w:rsidRPr="00CB74EF" w:rsidRDefault="00CB74EF" w:rsidP="00CB74EF">
            <w:pPr>
              <w:rPr>
                <w:rFonts w:ascii="Calibri" w:hAnsi="Calibri" w:cs="Arial"/>
                <w:i/>
                <w:color w:val="548DD4"/>
                <w:sz w:val="20"/>
                <w:szCs w:val="20"/>
                <w:lang w:val="es-AR" w:eastAsia="es-CL"/>
              </w:rPr>
            </w:pPr>
            <w:r w:rsidRPr="00CB74EF">
              <w:rPr>
                <w:rFonts w:ascii="Calibri" w:hAnsi="Calibri" w:cs="Arial"/>
                <w:i/>
                <w:color w:val="548DD4"/>
                <w:sz w:val="20"/>
                <w:szCs w:val="20"/>
                <w:lang w:val="es-AR" w:eastAsia="es-CL"/>
              </w:rPr>
              <w:t>A través de la aplicación web, los profesionales y administradores podrán gestionar pacientes, consultar sus antecedentes documentales, cargar exámenes, visualizar su historial mediante una línea de tiempo, descargar archivos, mantener versiones de un mismo documento y revisar registros de auditoría. Por su parte, la aplicación Android permitirá a los consultar sus propios exámenes y cargar nuevos documentos desde su dispositivo.</w:t>
            </w:r>
          </w:p>
          <w:p w14:paraId="475D4E03" w14:textId="0B069040" w:rsidR="00CB74EF" w:rsidRPr="00CB74EF" w:rsidRDefault="00CB74EF" w:rsidP="00CB74EF">
            <w:pPr>
              <w:rPr>
                <w:rFonts w:ascii="Calibri" w:hAnsi="Calibri" w:cs="Arial"/>
                <w:i/>
                <w:color w:val="548DD4"/>
                <w:sz w:val="20"/>
                <w:szCs w:val="20"/>
                <w:lang w:val="es-AR" w:eastAsia="es-CL"/>
              </w:rPr>
            </w:pPr>
            <w:r>
              <w:rPr>
                <w:rFonts w:ascii="Calibri" w:hAnsi="Calibri" w:cs="Arial"/>
                <w:i/>
                <w:color w:val="548DD4"/>
                <w:sz w:val="20"/>
                <w:szCs w:val="20"/>
                <w:lang w:val="es-AR" w:eastAsia="es-CL"/>
              </w:rPr>
              <w:t>U</w:t>
            </w:r>
            <w:r w:rsidRPr="00CB74EF">
              <w:rPr>
                <w:rFonts w:ascii="Calibri" w:hAnsi="Calibri" w:cs="Arial"/>
                <w:i/>
                <w:color w:val="548DD4"/>
                <w:sz w:val="20"/>
                <w:szCs w:val="20"/>
                <w:lang w:val="es-AR" w:eastAsia="es-CL"/>
              </w:rPr>
              <w:t xml:space="preserve">tilizaremos una arquitectura </w:t>
            </w:r>
            <w:proofErr w:type="spellStart"/>
            <w:r w:rsidRPr="00CB74EF">
              <w:rPr>
                <w:rFonts w:ascii="Calibri" w:hAnsi="Calibri" w:cs="Arial"/>
                <w:i/>
                <w:color w:val="548DD4"/>
                <w:sz w:val="20"/>
                <w:szCs w:val="20"/>
                <w:lang w:val="es-AR" w:eastAsia="es-CL"/>
              </w:rPr>
              <w:t>multitenant</w:t>
            </w:r>
            <w:proofErr w:type="spellEnd"/>
            <w:r w:rsidRPr="00CB74EF">
              <w:rPr>
                <w:rFonts w:ascii="Calibri" w:hAnsi="Calibri" w:cs="Arial"/>
                <w:i/>
                <w:color w:val="548DD4"/>
                <w:sz w:val="20"/>
                <w:szCs w:val="20"/>
                <w:lang w:val="es-AR" w:eastAsia="es-CL"/>
              </w:rPr>
              <w:t>, de modo que una misma plataforma pueda ser utilizada por distintas clínicas manteniendo separación lógica entre sus datos. Además, incorporaremos un sistema de autorización basado en roles para diferenciar las funcionalidades disponibles para administradores, profesionales clínicos y pacientes.</w:t>
            </w:r>
          </w:p>
          <w:p w14:paraId="6186AFAA" w14:textId="77777777" w:rsidR="00CB74EF" w:rsidRPr="00CB74EF" w:rsidRDefault="00CB74EF" w:rsidP="00CB74EF">
            <w:pPr>
              <w:rPr>
                <w:rFonts w:ascii="Calibri" w:hAnsi="Calibri" w:cs="Arial"/>
                <w:i/>
                <w:color w:val="548DD4"/>
                <w:sz w:val="20"/>
                <w:szCs w:val="20"/>
                <w:lang w:val="es-AR" w:eastAsia="es-CL"/>
              </w:rPr>
            </w:pPr>
            <w:r w:rsidRPr="00CB74EF">
              <w:rPr>
                <w:rFonts w:ascii="Calibri" w:hAnsi="Calibri" w:cs="Arial"/>
                <w:i/>
                <w:color w:val="548DD4"/>
                <w:sz w:val="20"/>
                <w:szCs w:val="20"/>
                <w:lang w:val="es-AR" w:eastAsia="es-CL"/>
              </w:rPr>
              <w:t xml:space="preserve">La solución se desarrollará mediante una arquitectura de monolito modular. La aplicación web utilizará </w:t>
            </w:r>
            <w:proofErr w:type="spellStart"/>
            <w:r w:rsidRPr="00CB74EF">
              <w:rPr>
                <w:rFonts w:ascii="Calibri" w:hAnsi="Calibri" w:cs="Arial"/>
                <w:i/>
                <w:color w:val="548DD4"/>
                <w:sz w:val="20"/>
                <w:szCs w:val="20"/>
                <w:lang w:val="es-AR" w:eastAsia="es-CL"/>
              </w:rPr>
              <w:t>React</w:t>
            </w:r>
            <w:proofErr w:type="spellEnd"/>
            <w:r w:rsidRPr="00CB74EF">
              <w:rPr>
                <w:rFonts w:ascii="Calibri" w:hAnsi="Calibri" w:cs="Arial"/>
                <w:i/>
                <w:color w:val="548DD4"/>
                <w:sz w:val="20"/>
                <w:szCs w:val="20"/>
                <w:lang w:val="es-AR" w:eastAsia="es-CL"/>
              </w:rPr>
              <w:t xml:space="preserve"> y </w:t>
            </w:r>
            <w:proofErr w:type="spellStart"/>
            <w:r w:rsidRPr="00CB74EF">
              <w:rPr>
                <w:rFonts w:ascii="Calibri" w:hAnsi="Calibri" w:cs="Arial"/>
                <w:i/>
                <w:color w:val="548DD4"/>
                <w:sz w:val="20"/>
                <w:szCs w:val="20"/>
                <w:lang w:val="es-AR" w:eastAsia="es-CL"/>
              </w:rPr>
              <w:t>TypeScript</w:t>
            </w:r>
            <w:proofErr w:type="spellEnd"/>
            <w:r w:rsidRPr="00CB74EF">
              <w:rPr>
                <w:rFonts w:ascii="Calibri" w:hAnsi="Calibri" w:cs="Arial"/>
                <w:i/>
                <w:color w:val="548DD4"/>
                <w:sz w:val="20"/>
                <w:szCs w:val="20"/>
                <w:lang w:val="es-AR" w:eastAsia="es-CL"/>
              </w:rPr>
              <w:t xml:space="preserve">, la aplicación Android se desarrollará con </w:t>
            </w:r>
            <w:proofErr w:type="spellStart"/>
            <w:r w:rsidRPr="00CB74EF">
              <w:rPr>
                <w:rFonts w:ascii="Calibri" w:hAnsi="Calibri" w:cs="Arial"/>
                <w:i/>
                <w:color w:val="548DD4"/>
                <w:sz w:val="20"/>
                <w:szCs w:val="20"/>
                <w:lang w:val="es-AR" w:eastAsia="es-CL"/>
              </w:rPr>
              <w:t>React</w:t>
            </w:r>
            <w:proofErr w:type="spellEnd"/>
            <w:r w:rsidRPr="00CB74EF">
              <w:rPr>
                <w:rFonts w:ascii="Calibri" w:hAnsi="Calibri" w:cs="Arial"/>
                <w:i/>
                <w:color w:val="548DD4"/>
                <w:sz w:val="20"/>
                <w:szCs w:val="20"/>
                <w:lang w:val="es-AR" w:eastAsia="es-CL"/>
              </w:rPr>
              <w:t xml:space="preserve"> Native y </w:t>
            </w:r>
            <w:proofErr w:type="spellStart"/>
            <w:r w:rsidRPr="00CB74EF">
              <w:rPr>
                <w:rFonts w:ascii="Calibri" w:hAnsi="Calibri" w:cs="Arial"/>
                <w:i/>
                <w:color w:val="548DD4"/>
                <w:sz w:val="20"/>
                <w:szCs w:val="20"/>
                <w:lang w:val="es-AR" w:eastAsia="es-CL"/>
              </w:rPr>
              <w:t>TypeScript</w:t>
            </w:r>
            <w:proofErr w:type="spellEnd"/>
            <w:r w:rsidRPr="00CB74EF">
              <w:rPr>
                <w:rFonts w:ascii="Calibri" w:hAnsi="Calibri" w:cs="Arial"/>
                <w:i/>
                <w:color w:val="548DD4"/>
                <w:sz w:val="20"/>
                <w:szCs w:val="20"/>
                <w:lang w:val="es-AR" w:eastAsia="es-CL"/>
              </w:rPr>
              <w:t xml:space="preserve">, y el </w:t>
            </w:r>
            <w:proofErr w:type="spellStart"/>
            <w:r w:rsidRPr="00CB74EF">
              <w:rPr>
                <w:rFonts w:ascii="Calibri" w:hAnsi="Calibri" w:cs="Arial"/>
                <w:i/>
                <w:color w:val="548DD4"/>
                <w:sz w:val="20"/>
                <w:szCs w:val="20"/>
                <w:lang w:val="es-AR" w:eastAsia="es-CL"/>
              </w:rPr>
              <w:t>backend</w:t>
            </w:r>
            <w:proofErr w:type="spellEnd"/>
            <w:r w:rsidRPr="00CB74EF">
              <w:rPr>
                <w:rFonts w:ascii="Calibri" w:hAnsi="Calibri" w:cs="Arial"/>
                <w:i/>
                <w:color w:val="548DD4"/>
                <w:sz w:val="20"/>
                <w:szCs w:val="20"/>
                <w:lang w:val="es-AR" w:eastAsia="es-CL"/>
              </w:rPr>
              <w:t xml:space="preserve"> se implementará con Node.js, </w:t>
            </w:r>
            <w:proofErr w:type="spellStart"/>
            <w:r w:rsidRPr="00CB74EF">
              <w:rPr>
                <w:rFonts w:ascii="Calibri" w:hAnsi="Calibri" w:cs="Arial"/>
                <w:i/>
                <w:color w:val="548DD4"/>
                <w:sz w:val="20"/>
                <w:szCs w:val="20"/>
                <w:lang w:val="es-AR" w:eastAsia="es-CL"/>
              </w:rPr>
              <w:t>NestJS</w:t>
            </w:r>
            <w:proofErr w:type="spellEnd"/>
            <w:r w:rsidRPr="00CB74EF">
              <w:rPr>
                <w:rFonts w:ascii="Calibri" w:hAnsi="Calibri" w:cs="Arial"/>
                <w:i/>
                <w:color w:val="548DD4"/>
                <w:sz w:val="20"/>
                <w:szCs w:val="20"/>
                <w:lang w:val="es-AR" w:eastAsia="es-CL"/>
              </w:rPr>
              <w:t xml:space="preserve"> y </w:t>
            </w:r>
            <w:proofErr w:type="spellStart"/>
            <w:r w:rsidRPr="00CB74EF">
              <w:rPr>
                <w:rFonts w:ascii="Calibri" w:hAnsi="Calibri" w:cs="Arial"/>
                <w:i/>
                <w:color w:val="548DD4"/>
                <w:sz w:val="20"/>
                <w:szCs w:val="20"/>
                <w:lang w:val="es-AR" w:eastAsia="es-CL"/>
              </w:rPr>
              <w:t>TypeScript</w:t>
            </w:r>
            <w:proofErr w:type="spellEnd"/>
            <w:r w:rsidRPr="00CB74EF">
              <w:rPr>
                <w:rFonts w:ascii="Calibri" w:hAnsi="Calibri" w:cs="Arial"/>
                <w:i/>
                <w:color w:val="548DD4"/>
                <w:sz w:val="20"/>
                <w:szCs w:val="20"/>
                <w:lang w:val="es-AR" w:eastAsia="es-CL"/>
              </w:rPr>
              <w:t xml:space="preserve">. Utilizaremos PostgreSQL como base de datos central, SQLite como almacenamiento local de apoyo en la aplicación móvil y un servicio compatible con S3 para almacenar los archivos. También utilizaremos Docker para el entorno de desarrollo, GitHub para control de versiones, gestión de tareas e integración continua, y </w:t>
            </w:r>
            <w:proofErr w:type="spellStart"/>
            <w:r w:rsidRPr="00CB74EF">
              <w:rPr>
                <w:rFonts w:ascii="Calibri" w:hAnsi="Calibri" w:cs="Arial"/>
                <w:i/>
                <w:color w:val="548DD4"/>
                <w:sz w:val="20"/>
                <w:szCs w:val="20"/>
                <w:lang w:val="es-AR" w:eastAsia="es-CL"/>
              </w:rPr>
              <w:t>Railway</w:t>
            </w:r>
            <w:proofErr w:type="spellEnd"/>
            <w:r w:rsidRPr="00CB74EF">
              <w:rPr>
                <w:rFonts w:ascii="Calibri" w:hAnsi="Calibri" w:cs="Arial"/>
                <w:i/>
                <w:color w:val="548DD4"/>
                <w:sz w:val="20"/>
                <w:szCs w:val="20"/>
                <w:lang w:val="es-AR" w:eastAsia="es-CL"/>
              </w:rPr>
              <w:t xml:space="preserve"> para el despliegue de los principales servicios.</w:t>
            </w:r>
          </w:p>
          <w:p w14:paraId="3F288127" w14:textId="77777777" w:rsidR="00CB74EF" w:rsidRPr="00CB74EF" w:rsidRDefault="00CB74EF" w:rsidP="00CB74EF">
            <w:pPr>
              <w:rPr>
                <w:rFonts w:ascii="Calibri" w:hAnsi="Calibri" w:cs="Arial"/>
                <w:i/>
                <w:color w:val="548DD4"/>
                <w:sz w:val="20"/>
                <w:szCs w:val="20"/>
                <w:lang w:val="es-AR" w:eastAsia="es-CL"/>
              </w:rPr>
            </w:pPr>
            <w:r w:rsidRPr="00CB74EF">
              <w:rPr>
                <w:rFonts w:ascii="Calibri" w:hAnsi="Calibri" w:cs="Arial"/>
                <w:i/>
                <w:color w:val="548DD4"/>
                <w:sz w:val="20"/>
                <w:szCs w:val="20"/>
                <w:lang w:val="es-AR" w:eastAsia="es-CL"/>
              </w:rPr>
              <w:t>De esta forma, buscamos transformar un proceso documental fragmentado en una solución digital centralizada, segura, organizada y auditable.</w:t>
            </w:r>
          </w:p>
          <w:p w14:paraId="3DC0602F" w14:textId="15A4FB1C" w:rsidR="00D110EC" w:rsidRPr="00CB74EF" w:rsidRDefault="00D110EC" w:rsidP="00EE7692">
            <w:pPr>
              <w:rPr>
                <w:rFonts w:ascii="Calibri" w:hAnsi="Calibri" w:cs="Arial"/>
                <w:i/>
                <w:color w:val="548DD4"/>
                <w:sz w:val="20"/>
                <w:szCs w:val="20"/>
                <w:highlight w:val="cyan"/>
                <w:lang w:val="es-AR" w:eastAsia="es-CL"/>
              </w:rPr>
            </w:pPr>
          </w:p>
        </w:tc>
      </w:tr>
      <w:tr w:rsidR="00D110EC" w14:paraId="0735639F" w14:textId="77777777" w:rsidTr="00EE7692">
        <w:trPr>
          <w:trHeight w:val="866"/>
        </w:trPr>
        <w:tc>
          <w:tcPr>
            <w:tcW w:w="1256" w:type="pct"/>
          </w:tcPr>
          <w:p w14:paraId="05D451B6" w14:textId="77777777" w:rsidR="00D110EC" w:rsidRPr="006608A6" w:rsidRDefault="00D110EC" w:rsidP="00EE7692">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tcPr>
          <w:p w14:paraId="16845D27" w14:textId="3F8E11C0" w:rsidR="00CB74EF" w:rsidRPr="00CB74EF" w:rsidRDefault="00CB74EF" w:rsidP="00CB74EF">
            <w:pPr>
              <w:rPr>
                <w:rFonts w:ascii="Calibri" w:hAnsi="Calibri" w:cs="Arial"/>
                <w:i/>
                <w:color w:val="548DD4"/>
                <w:sz w:val="20"/>
                <w:szCs w:val="20"/>
                <w:lang w:val="es-AR" w:eastAsia="es-CL"/>
              </w:rPr>
            </w:pPr>
            <w:r w:rsidRPr="00CB74EF">
              <w:rPr>
                <w:rFonts w:ascii="Calibri" w:hAnsi="Calibri" w:cs="Arial"/>
                <w:i/>
                <w:color w:val="548DD4"/>
                <w:sz w:val="20"/>
                <w:szCs w:val="20"/>
                <w:lang w:val="es-AR" w:eastAsia="es-CL"/>
              </w:rPr>
              <w:t xml:space="preserve">Consideramos que </w:t>
            </w:r>
            <w:proofErr w:type="spellStart"/>
            <w:r w:rsidRPr="00CB74EF">
              <w:rPr>
                <w:rFonts w:ascii="Calibri" w:hAnsi="Calibri" w:cs="Arial"/>
                <w:b/>
                <w:bCs/>
                <w:i/>
                <w:color w:val="548DD4"/>
                <w:sz w:val="20"/>
                <w:szCs w:val="20"/>
                <w:lang w:val="es-AR" w:eastAsia="es-CL"/>
              </w:rPr>
              <w:t>WellQ</w:t>
            </w:r>
            <w:proofErr w:type="spellEnd"/>
            <w:r w:rsidRPr="00CB74EF">
              <w:rPr>
                <w:rFonts w:ascii="Calibri" w:hAnsi="Calibri" w:cs="Arial"/>
                <w:b/>
                <w:bCs/>
                <w:i/>
                <w:color w:val="548DD4"/>
                <w:sz w:val="20"/>
                <w:szCs w:val="20"/>
                <w:lang w:val="es-AR" w:eastAsia="es-CL"/>
              </w:rPr>
              <w:t xml:space="preserve"> APP Exámenes Médicos</w:t>
            </w:r>
            <w:r w:rsidRPr="00CB74EF">
              <w:rPr>
                <w:rFonts w:ascii="Calibri" w:hAnsi="Calibri" w:cs="Arial"/>
                <w:i/>
                <w:color w:val="548DD4"/>
                <w:sz w:val="20"/>
                <w:szCs w:val="20"/>
                <w:lang w:val="es-AR" w:eastAsia="es-CL"/>
              </w:rPr>
              <w:t xml:space="preserve"> se relaciona directamente con el perfil de egreso de Ingeniería en Informática ya que contempla el análisis, diseño, desarrollo, implementación y despliegue de una solución informática, aspectos que forman parte explícita del perfil profesional de la carrera. </w:t>
            </w:r>
          </w:p>
          <w:p w14:paraId="2CA669CB" w14:textId="484BD069" w:rsidR="00D110EC" w:rsidRPr="00CB74EF" w:rsidRDefault="00CB74EF" w:rsidP="00CB74EF">
            <w:pPr>
              <w:rPr>
                <w:rFonts w:ascii="Calibri" w:hAnsi="Calibri" w:cs="Arial"/>
                <w:i/>
                <w:color w:val="548DD4"/>
                <w:sz w:val="20"/>
                <w:szCs w:val="20"/>
                <w:lang w:val="es-AR" w:eastAsia="es-CL"/>
              </w:rPr>
            </w:pPr>
            <w:r w:rsidRPr="00CB74EF">
              <w:rPr>
                <w:rFonts w:ascii="Calibri" w:hAnsi="Calibri" w:cs="Arial"/>
                <w:i/>
                <w:color w:val="548DD4"/>
                <w:sz w:val="20"/>
                <w:szCs w:val="20"/>
                <w:lang w:val="es-AR" w:eastAsia="es-CL"/>
              </w:rPr>
              <w:t xml:space="preserve">Durante el proyecto aplicaremos competencias asociadas al levantamiento de requerimientos, desarrollo de software, modelamiento de datos, diseño arquitectónico, seguridad, pruebas y gestión del proyecto. Estas competencias son </w:t>
            </w:r>
            <w:r w:rsidRPr="00CB74EF">
              <w:rPr>
                <w:rFonts w:ascii="Calibri" w:hAnsi="Calibri" w:cs="Arial"/>
                <w:i/>
                <w:color w:val="548DD4"/>
                <w:sz w:val="20"/>
                <w:szCs w:val="20"/>
                <w:lang w:val="es-AR" w:eastAsia="es-CL"/>
              </w:rPr>
              <w:lastRenderedPageBreak/>
              <w:t xml:space="preserve">necesarias para construir una solución web y móvil capaz de gestionar exámenes médicos de forma centralizada, segura y trazable. </w:t>
            </w:r>
          </w:p>
        </w:tc>
      </w:tr>
      <w:tr w:rsidR="00D110EC" w14:paraId="46246FD8" w14:textId="77777777" w:rsidTr="00EE7692">
        <w:trPr>
          <w:trHeight w:val="866"/>
        </w:trPr>
        <w:tc>
          <w:tcPr>
            <w:tcW w:w="1256" w:type="pct"/>
          </w:tcPr>
          <w:p w14:paraId="263B7A31" w14:textId="77777777" w:rsidR="00D110EC" w:rsidRPr="006608A6" w:rsidRDefault="00D110EC" w:rsidP="00EE7692">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tcPr>
          <w:p w14:paraId="64665DAC" w14:textId="1F8727EF" w:rsidR="00D110EC" w:rsidRPr="005142B6" w:rsidRDefault="00D110EC" w:rsidP="00EE7692">
            <w:pPr>
              <w:rPr>
                <w:rFonts w:ascii="Calibri" w:hAnsi="Calibri" w:cs="Arial"/>
                <w:i/>
                <w:color w:val="548DD4"/>
                <w:sz w:val="20"/>
                <w:szCs w:val="20"/>
                <w:highlight w:val="yellow"/>
                <w:lang w:eastAsia="es-CL"/>
              </w:rPr>
            </w:pPr>
          </w:p>
        </w:tc>
      </w:tr>
      <w:tr w:rsidR="00D110EC" w14:paraId="3320D507" w14:textId="77777777" w:rsidTr="00EE7692">
        <w:trPr>
          <w:trHeight w:val="132"/>
        </w:trPr>
        <w:tc>
          <w:tcPr>
            <w:tcW w:w="1256" w:type="pct"/>
          </w:tcPr>
          <w:p w14:paraId="78088287" w14:textId="3A6D5A90" w:rsidR="00D110EC" w:rsidRPr="006608A6" w:rsidRDefault="007335A0" w:rsidP="00EE7692">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tcPr>
          <w:p w14:paraId="558A53E0" w14:textId="5261475D" w:rsidR="00EC1D2A" w:rsidRPr="00EC1D2A" w:rsidRDefault="00EC1D2A" w:rsidP="00EC1D2A">
            <w:pPr>
              <w:rPr>
                <w:rFonts w:ascii="Calibri" w:hAnsi="Calibri" w:cs="Arial"/>
                <w:i/>
                <w:color w:val="548DD4"/>
                <w:sz w:val="20"/>
                <w:szCs w:val="20"/>
                <w:lang w:val="es-AR" w:eastAsia="es-CL"/>
              </w:rPr>
            </w:pPr>
            <w:r w:rsidRPr="00EC1D2A">
              <w:rPr>
                <w:rFonts w:ascii="Calibri" w:hAnsi="Calibri" w:cs="Arial"/>
                <w:i/>
                <w:color w:val="548DD4"/>
                <w:sz w:val="20"/>
                <w:szCs w:val="20"/>
                <w:lang w:val="es-AR" w:eastAsia="es-CL"/>
              </w:rPr>
              <w:t xml:space="preserve">Consideramos que el desarrollo de </w:t>
            </w:r>
            <w:proofErr w:type="spellStart"/>
            <w:r w:rsidRPr="00EC1D2A">
              <w:rPr>
                <w:rFonts w:ascii="Calibri" w:hAnsi="Calibri" w:cs="Arial"/>
                <w:b/>
                <w:bCs/>
                <w:i/>
                <w:color w:val="548DD4"/>
                <w:sz w:val="20"/>
                <w:szCs w:val="20"/>
                <w:lang w:val="es-AR" w:eastAsia="es-CL"/>
              </w:rPr>
              <w:t>WellQ</w:t>
            </w:r>
            <w:proofErr w:type="spellEnd"/>
            <w:r w:rsidRPr="00EC1D2A">
              <w:rPr>
                <w:rFonts w:ascii="Calibri" w:hAnsi="Calibri" w:cs="Arial"/>
                <w:b/>
                <w:bCs/>
                <w:i/>
                <w:color w:val="548DD4"/>
                <w:sz w:val="20"/>
                <w:szCs w:val="20"/>
                <w:lang w:val="es-AR" w:eastAsia="es-CL"/>
              </w:rPr>
              <w:t xml:space="preserve"> APP Exámenes Médicos</w:t>
            </w:r>
            <w:r w:rsidRPr="00EC1D2A">
              <w:rPr>
                <w:rFonts w:ascii="Calibri" w:hAnsi="Calibri" w:cs="Arial"/>
                <w:i/>
                <w:color w:val="548DD4"/>
                <w:sz w:val="20"/>
                <w:szCs w:val="20"/>
                <w:lang w:val="es-AR" w:eastAsia="es-CL"/>
              </w:rPr>
              <w:t xml:space="preserve"> es factible dentro del período académico disponible, ya que hemos definido un alcance acotado y priorizado para ser ejecutado en </w:t>
            </w:r>
            <w:r w:rsidRPr="00EC1D2A">
              <w:rPr>
                <w:rFonts w:ascii="Calibri" w:hAnsi="Calibri" w:cs="Arial"/>
                <w:b/>
                <w:bCs/>
                <w:i/>
                <w:color w:val="548DD4"/>
                <w:sz w:val="20"/>
                <w:szCs w:val="20"/>
                <w:lang w:val="es-AR" w:eastAsia="es-CL"/>
              </w:rPr>
              <w:t>9 semanas</w:t>
            </w:r>
            <w:r>
              <w:rPr>
                <w:rFonts w:ascii="Calibri" w:hAnsi="Calibri" w:cs="Arial"/>
                <w:b/>
                <w:bCs/>
                <w:i/>
                <w:color w:val="548DD4"/>
                <w:sz w:val="20"/>
                <w:szCs w:val="20"/>
                <w:lang w:val="es-AR" w:eastAsia="es-CL"/>
              </w:rPr>
              <w:t xml:space="preserve"> de desarrollo</w:t>
            </w:r>
            <w:r w:rsidRPr="00EC1D2A">
              <w:rPr>
                <w:rFonts w:ascii="Calibri" w:hAnsi="Calibri" w:cs="Arial"/>
                <w:i/>
                <w:color w:val="548DD4"/>
                <w:sz w:val="20"/>
                <w:szCs w:val="20"/>
                <w:lang w:val="es-AR" w:eastAsia="es-CL"/>
              </w:rPr>
              <w:t xml:space="preserve"> por un equipo de cuatro integrantes.</w:t>
            </w:r>
          </w:p>
          <w:p w14:paraId="36C09C8E" w14:textId="77777777" w:rsidR="00EC1D2A" w:rsidRPr="00EC1D2A" w:rsidRDefault="00EC1D2A" w:rsidP="00EC1D2A">
            <w:pPr>
              <w:rPr>
                <w:rFonts w:ascii="Calibri" w:hAnsi="Calibri" w:cs="Arial"/>
                <w:i/>
                <w:color w:val="548DD4"/>
                <w:sz w:val="20"/>
                <w:szCs w:val="20"/>
                <w:lang w:val="es-AR" w:eastAsia="es-CL"/>
              </w:rPr>
            </w:pPr>
            <w:r w:rsidRPr="00EC1D2A">
              <w:rPr>
                <w:rFonts w:ascii="Calibri" w:hAnsi="Calibri" w:cs="Arial"/>
                <w:i/>
                <w:color w:val="548DD4"/>
                <w:sz w:val="20"/>
                <w:szCs w:val="20"/>
                <w:lang w:val="es-AR" w:eastAsia="es-CL"/>
              </w:rPr>
              <w:t xml:space="preserve">El proyecto se enfocará en un producto mínimo viable compuesto por una aplicación web, una aplicación móvil Android, una API </w:t>
            </w:r>
            <w:proofErr w:type="spellStart"/>
            <w:r w:rsidRPr="00EC1D2A">
              <w:rPr>
                <w:rFonts w:ascii="Calibri" w:hAnsi="Calibri" w:cs="Arial"/>
                <w:i/>
                <w:color w:val="548DD4"/>
                <w:sz w:val="20"/>
                <w:szCs w:val="20"/>
                <w:lang w:val="es-AR" w:eastAsia="es-CL"/>
              </w:rPr>
              <w:t>backend</w:t>
            </w:r>
            <w:proofErr w:type="spellEnd"/>
            <w:r w:rsidRPr="00EC1D2A">
              <w:rPr>
                <w:rFonts w:ascii="Calibri" w:hAnsi="Calibri" w:cs="Arial"/>
                <w:i/>
                <w:color w:val="548DD4"/>
                <w:sz w:val="20"/>
                <w:szCs w:val="20"/>
                <w:lang w:val="es-AR" w:eastAsia="es-CL"/>
              </w:rPr>
              <w:t xml:space="preserve">, una base de datos relacional y un sistema de almacenamiento de documentos. Para reducir la complejidad, dejamos fuera funcionalidades como aplicación iOS, integración con la plataforma </w:t>
            </w:r>
            <w:proofErr w:type="spellStart"/>
            <w:r w:rsidRPr="00EC1D2A">
              <w:rPr>
                <w:rFonts w:ascii="Calibri" w:hAnsi="Calibri" w:cs="Arial"/>
                <w:i/>
                <w:color w:val="548DD4"/>
                <w:sz w:val="20"/>
                <w:szCs w:val="20"/>
                <w:lang w:val="es-AR" w:eastAsia="es-CL"/>
              </w:rPr>
              <w:t>WellQ</w:t>
            </w:r>
            <w:proofErr w:type="spellEnd"/>
            <w:r w:rsidRPr="00EC1D2A">
              <w:rPr>
                <w:rFonts w:ascii="Calibri" w:hAnsi="Calibri" w:cs="Arial"/>
                <w:i/>
                <w:color w:val="548DD4"/>
                <w:sz w:val="20"/>
                <w:szCs w:val="20"/>
                <w:lang w:val="es-AR" w:eastAsia="es-CL"/>
              </w:rPr>
              <w:t xml:space="preserve"> real, </w:t>
            </w:r>
            <w:proofErr w:type="gramStart"/>
            <w:r w:rsidRPr="00EC1D2A">
              <w:rPr>
                <w:rFonts w:ascii="Calibri" w:hAnsi="Calibri" w:cs="Arial"/>
                <w:i/>
                <w:color w:val="548DD4"/>
                <w:sz w:val="20"/>
                <w:szCs w:val="20"/>
                <w:lang w:val="es-AR" w:eastAsia="es-CL"/>
              </w:rPr>
              <w:t>wearables</w:t>
            </w:r>
            <w:proofErr w:type="gramEnd"/>
            <w:r w:rsidRPr="00EC1D2A">
              <w:rPr>
                <w:rFonts w:ascii="Calibri" w:hAnsi="Calibri" w:cs="Arial"/>
                <w:i/>
                <w:color w:val="548DD4"/>
                <w:sz w:val="20"/>
                <w:szCs w:val="20"/>
                <w:lang w:val="es-AR" w:eastAsia="es-CL"/>
              </w:rPr>
              <w:t>, inteligencia artificial clínica e integración con sistemas hospitalarios.</w:t>
            </w:r>
          </w:p>
          <w:p w14:paraId="1642C7CF" w14:textId="77777777" w:rsidR="00EC1D2A" w:rsidRPr="00EC1D2A" w:rsidRDefault="00EC1D2A" w:rsidP="00EC1D2A">
            <w:pPr>
              <w:rPr>
                <w:rFonts w:ascii="Calibri" w:hAnsi="Calibri" w:cs="Arial"/>
                <w:i/>
                <w:color w:val="548DD4"/>
                <w:sz w:val="20"/>
                <w:szCs w:val="20"/>
                <w:lang w:val="es-AR" w:eastAsia="es-CL"/>
              </w:rPr>
            </w:pPr>
            <w:r w:rsidRPr="00EC1D2A">
              <w:rPr>
                <w:rFonts w:ascii="Calibri" w:hAnsi="Calibri" w:cs="Arial"/>
                <w:i/>
                <w:color w:val="548DD4"/>
                <w:sz w:val="20"/>
                <w:szCs w:val="20"/>
                <w:lang w:val="es-AR" w:eastAsia="es-CL"/>
              </w:rPr>
              <w:t xml:space="preserve">En cuanto a materiales y recursos, utilizaremos principalmente tecnologías gratuitas u open </w:t>
            </w:r>
            <w:proofErr w:type="spellStart"/>
            <w:r w:rsidRPr="00EC1D2A">
              <w:rPr>
                <w:rFonts w:ascii="Calibri" w:hAnsi="Calibri" w:cs="Arial"/>
                <w:i/>
                <w:color w:val="548DD4"/>
                <w:sz w:val="20"/>
                <w:szCs w:val="20"/>
                <w:lang w:val="es-AR" w:eastAsia="es-CL"/>
              </w:rPr>
              <w:t>source</w:t>
            </w:r>
            <w:proofErr w:type="spellEnd"/>
            <w:r w:rsidRPr="00EC1D2A">
              <w:rPr>
                <w:rFonts w:ascii="Calibri" w:hAnsi="Calibri" w:cs="Arial"/>
                <w:i/>
                <w:color w:val="548DD4"/>
                <w:sz w:val="20"/>
                <w:szCs w:val="20"/>
                <w:lang w:val="es-AR" w:eastAsia="es-CL"/>
              </w:rPr>
              <w:t xml:space="preserve">, como </w:t>
            </w:r>
            <w:proofErr w:type="spellStart"/>
            <w:r w:rsidRPr="00EC1D2A">
              <w:rPr>
                <w:rFonts w:ascii="Calibri" w:hAnsi="Calibri" w:cs="Arial"/>
                <w:i/>
                <w:color w:val="548DD4"/>
                <w:sz w:val="20"/>
                <w:szCs w:val="20"/>
                <w:lang w:val="es-AR" w:eastAsia="es-CL"/>
              </w:rPr>
              <w:t>React</w:t>
            </w:r>
            <w:proofErr w:type="spellEnd"/>
            <w:r w:rsidRPr="00EC1D2A">
              <w:rPr>
                <w:rFonts w:ascii="Calibri" w:hAnsi="Calibri" w:cs="Arial"/>
                <w:i/>
                <w:color w:val="548DD4"/>
                <w:sz w:val="20"/>
                <w:szCs w:val="20"/>
                <w:lang w:val="es-AR" w:eastAsia="es-CL"/>
              </w:rPr>
              <w:t xml:space="preserve">, </w:t>
            </w:r>
            <w:proofErr w:type="spellStart"/>
            <w:r w:rsidRPr="00EC1D2A">
              <w:rPr>
                <w:rFonts w:ascii="Calibri" w:hAnsi="Calibri" w:cs="Arial"/>
                <w:i/>
                <w:color w:val="548DD4"/>
                <w:sz w:val="20"/>
                <w:szCs w:val="20"/>
                <w:lang w:val="es-AR" w:eastAsia="es-CL"/>
              </w:rPr>
              <w:t>React</w:t>
            </w:r>
            <w:proofErr w:type="spellEnd"/>
            <w:r w:rsidRPr="00EC1D2A">
              <w:rPr>
                <w:rFonts w:ascii="Calibri" w:hAnsi="Calibri" w:cs="Arial"/>
                <w:i/>
                <w:color w:val="548DD4"/>
                <w:sz w:val="20"/>
                <w:szCs w:val="20"/>
                <w:lang w:val="es-AR" w:eastAsia="es-CL"/>
              </w:rPr>
              <w:t xml:space="preserve"> Native, </w:t>
            </w:r>
            <w:proofErr w:type="spellStart"/>
            <w:r w:rsidRPr="00EC1D2A">
              <w:rPr>
                <w:rFonts w:ascii="Calibri" w:hAnsi="Calibri" w:cs="Arial"/>
                <w:i/>
                <w:color w:val="548DD4"/>
                <w:sz w:val="20"/>
                <w:szCs w:val="20"/>
                <w:lang w:val="es-AR" w:eastAsia="es-CL"/>
              </w:rPr>
              <w:t>NestJS</w:t>
            </w:r>
            <w:proofErr w:type="spellEnd"/>
            <w:r w:rsidRPr="00EC1D2A">
              <w:rPr>
                <w:rFonts w:ascii="Calibri" w:hAnsi="Calibri" w:cs="Arial"/>
                <w:i/>
                <w:color w:val="548DD4"/>
                <w:sz w:val="20"/>
                <w:szCs w:val="20"/>
                <w:lang w:val="es-AR" w:eastAsia="es-CL"/>
              </w:rPr>
              <w:t xml:space="preserve">, PostgreSQL, SQLite, Docker y GitHub. Para el despliegue contamos con una licencia Hobby de </w:t>
            </w:r>
            <w:proofErr w:type="spellStart"/>
            <w:r w:rsidRPr="00EC1D2A">
              <w:rPr>
                <w:rFonts w:ascii="Calibri" w:hAnsi="Calibri" w:cs="Arial"/>
                <w:i/>
                <w:color w:val="548DD4"/>
                <w:sz w:val="20"/>
                <w:szCs w:val="20"/>
                <w:lang w:val="es-AR" w:eastAsia="es-CL"/>
              </w:rPr>
              <w:t>Railway</w:t>
            </w:r>
            <w:proofErr w:type="spellEnd"/>
            <w:r w:rsidRPr="00EC1D2A">
              <w:rPr>
                <w:rFonts w:ascii="Calibri" w:hAnsi="Calibri" w:cs="Arial"/>
                <w:i/>
                <w:color w:val="548DD4"/>
                <w:sz w:val="20"/>
                <w:szCs w:val="20"/>
                <w:lang w:val="es-AR" w:eastAsia="es-CL"/>
              </w:rPr>
              <w:t xml:space="preserve"> disponible dentro del equipo, lo que facilita disponer de un entorno accesible para pruebas y demostraciones sin requerir infraestructura propia.</w:t>
            </w:r>
          </w:p>
          <w:p w14:paraId="1AF809F9" w14:textId="77777777" w:rsidR="00EC1D2A" w:rsidRPr="00EC1D2A" w:rsidRDefault="00EC1D2A" w:rsidP="00EC1D2A">
            <w:pPr>
              <w:rPr>
                <w:rFonts w:ascii="Calibri" w:hAnsi="Calibri" w:cs="Arial"/>
                <w:i/>
                <w:color w:val="548DD4"/>
                <w:sz w:val="20"/>
                <w:szCs w:val="20"/>
                <w:lang w:val="es-AR" w:eastAsia="es-CL"/>
              </w:rPr>
            </w:pPr>
            <w:r w:rsidRPr="00EC1D2A">
              <w:rPr>
                <w:rFonts w:ascii="Calibri" w:hAnsi="Calibri" w:cs="Arial"/>
                <w:i/>
                <w:color w:val="548DD4"/>
                <w:sz w:val="20"/>
                <w:szCs w:val="20"/>
                <w:lang w:val="es-AR" w:eastAsia="es-CL"/>
              </w:rPr>
              <w:t>Entre los factores que facilitan el desarrollo se encuentran la disponibilidad de documentación técnica, el uso de tecnologías ampliamente utilizadas, la posibilidad de reutilizar un mismo lenguaje —</w:t>
            </w:r>
            <w:proofErr w:type="spellStart"/>
            <w:r w:rsidRPr="00EC1D2A">
              <w:rPr>
                <w:rFonts w:ascii="Calibri" w:hAnsi="Calibri" w:cs="Arial"/>
                <w:i/>
                <w:color w:val="548DD4"/>
                <w:sz w:val="20"/>
                <w:szCs w:val="20"/>
                <w:lang w:val="es-AR" w:eastAsia="es-CL"/>
              </w:rPr>
              <w:t>TypeScript</w:t>
            </w:r>
            <w:proofErr w:type="spellEnd"/>
            <w:r w:rsidRPr="00EC1D2A">
              <w:rPr>
                <w:rFonts w:ascii="Calibri" w:hAnsi="Calibri" w:cs="Arial"/>
                <w:i/>
                <w:color w:val="548DD4"/>
                <w:sz w:val="20"/>
                <w:szCs w:val="20"/>
                <w:lang w:val="es-AR" w:eastAsia="es-CL"/>
              </w:rPr>
              <w:t>— en gran parte de la solución y el apoyo de herramientas de inteligencia artificial para acelerar tareas de programación, documentación y pruebas.</w:t>
            </w:r>
          </w:p>
          <w:p w14:paraId="38A34AA8" w14:textId="77777777" w:rsidR="00EC1D2A" w:rsidRPr="00EC1D2A" w:rsidRDefault="00EC1D2A" w:rsidP="00EC1D2A">
            <w:pPr>
              <w:rPr>
                <w:rFonts w:ascii="Calibri" w:hAnsi="Calibri" w:cs="Arial"/>
                <w:i/>
                <w:color w:val="548DD4"/>
                <w:sz w:val="20"/>
                <w:szCs w:val="20"/>
                <w:lang w:val="es-AR" w:eastAsia="es-CL"/>
              </w:rPr>
            </w:pPr>
            <w:r w:rsidRPr="00EC1D2A">
              <w:rPr>
                <w:rFonts w:ascii="Calibri" w:hAnsi="Calibri" w:cs="Arial"/>
                <w:i/>
                <w:color w:val="548DD4"/>
                <w:sz w:val="20"/>
                <w:szCs w:val="20"/>
                <w:lang w:val="es-AR" w:eastAsia="es-CL"/>
              </w:rPr>
              <w:t>Como principales dificultades identificamos la diferencia en los niveles de experiencia técnica de los integrantes, la ausencia de reuniones con la empresa que originó el proyecto y la limitación de no disponer de un equipo macOS para desarrollar y validar una aplicación iOS. Para reducir estos riesgos definiremos claramente la arquitectura y el backlog desde el inicio, utilizaremos revisión de código entre integrantes, priorizaremos un MVP funcional antes de incorporar mejoras y enfocaremos el desarrollo móvil únicamente en Android.</w:t>
            </w:r>
          </w:p>
          <w:p w14:paraId="25C2897A" w14:textId="54CED016" w:rsidR="00D110EC" w:rsidRPr="00EC1D2A" w:rsidRDefault="00EC1D2A" w:rsidP="00EC1D2A">
            <w:pPr>
              <w:rPr>
                <w:rFonts w:ascii="Calibri" w:hAnsi="Calibri" w:cs="Arial"/>
                <w:i/>
                <w:color w:val="548DD4"/>
                <w:sz w:val="20"/>
                <w:szCs w:val="20"/>
                <w:lang w:val="es-AR" w:eastAsia="es-CL"/>
              </w:rPr>
            </w:pPr>
            <w:r w:rsidRPr="00EC1D2A">
              <w:rPr>
                <w:rFonts w:ascii="Calibri" w:hAnsi="Calibri" w:cs="Arial"/>
                <w:i/>
                <w:color w:val="548DD4"/>
                <w:sz w:val="20"/>
                <w:szCs w:val="20"/>
                <w:lang w:val="es-AR" w:eastAsia="es-CL"/>
              </w:rPr>
              <w:t>Por estas razones, estimamos que el proyecto puede desarrollarse satisfactoriamente dentro del plazo establecido, siempre que se mantenga el alcance definido y se prioricen las funcionalidades esenciales.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EE7692">
        <w:trPr>
          <w:trHeight w:val="1259"/>
        </w:trPr>
        <w:tc>
          <w:tcPr>
            <w:tcW w:w="2638" w:type="dxa"/>
          </w:tcPr>
          <w:p w14:paraId="13A12FDF" w14:textId="77777777" w:rsidR="00D110EC" w:rsidRPr="00CA22A9" w:rsidRDefault="00D110EC" w:rsidP="00EE7692">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tcPr>
          <w:p w14:paraId="29B62AD2" w14:textId="03813032" w:rsidR="00D110EC" w:rsidRPr="00711C16" w:rsidRDefault="00EC1D2A" w:rsidP="00EE7692">
            <w:pPr>
              <w:rPr>
                <w:rFonts w:ascii="Calibri" w:hAnsi="Calibri" w:cs="Arial"/>
                <w:i/>
                <w:color w:val="548DD4"/>
                <w:sz w:val="20"/>
                <w:szCs w:val="20"/>
                <w:lang w:eastAsia="es-CL"/>
              </w:rPr>
            </w:pPr>
            <w:r w:rsidRPr="00EC1D2A">
              <w:rPr>
                <w:rFonts w:ascii="Calibri" w:hAnsi="Calibri" w:cs="Arial"/>
                <w:i/>
                <w:color w:val="548DD4"/>
                <w:sz w:val="20"/>
                <w:szCs w:val="20"/>
                <w:lang w:eastAsia="es-CL"/>
              </w:rPr>
              <w:t>Desarrollar una plataforma web y móvil para gestionar de forma segura, centralizada y trazable los exámenes médicos de pacientes pertenecientes a distintas clínicas de rehabilitación.</w:t>
            </w:r>
          </w:p>
        </w:tc>
      </w:tr>
      <w:tr w:rsidR="00D110EC" w14:paraId="543120E8" w14:textId="77777777" w:rsidTr="00EE7692">
        <w:trPr>
          <w:trHeight w:val="834"/>
        </w:trPr>
        <w:tc>
          <w:tcPr>
            <w:tcW w:w="2638" w:type="dxa"/>
          </w:tcPr>
          <w:p w14:paraId="1F32E0C0" w14:textId="77777777" w:rsidR="00D110EC" w:rsidRPr="00CA22A9" w:rsidRDefault="00D110EC" w:rsidP="00EE7692">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tcPr>
          <w:p w14:paraId="2370BA51" w14:textId="79A23E14" w:rsidR="00EC1D2A" w:rsidRPr="00EC1D2A" w:rsidRDefault="00EC1D2A" w:rsidP="00EC1D2A">
            <w:pPr>
              <w:pStyle w:val="Prrafodelista"/>
              <w:numPr>
                <w:ilvl w:val="0"/>
                <w:numId w:val="6"/>
              </w:numPr>
              <w:rPr>
                <w:rFonts w:ascii="Calibri" w:hAnsi="Calibri" w:cs="Arial"/>
                <w:i/>
                <w:color w:val="548DD4"/>
                <w:sz w:val="20"/>
                <w:szCs w:val="20"/>
                <w:lang w:val="es-AR" w:eastAsia="es-CL"/>
              </w:rPr>
            </w:pPr>
            <w:r w:rsidRPr="00EC1D2A">
              <w:rPr>
                <w:rFonts w:ascii="Calibri" w:hAnsi="Calibri" w:cs="Arial"/>
                <w:b/>
                <w:bCs/>
                <w:i/>
                <w:color w:val="548DD4"/>
                <w:sz w:val="20"/>
                <w:szCs w:val="20"/>
                <w:lang w:val="es-AR" w:eastAsia="es-CL"/>
              </w:rPr>
              <w:t>Diseñar</w:t>
            </w:r>
            <w:r w:rsidRPr="00EC1D2A">
              <w:rPr>
                <w:rFonts w:ascii="Calibri" w:hAnsi="Calibri" w:cs="Arial"/>
                <w:i/>
                <w:color w:val="548DD4"/>
                <w:sz w:val="20"/>
                <w:szCs w:val="20"/>
                <w:lang w:val="es-AR" w:eastAsia="es-CL"/>
              </w:rPr>
              <w:t xml:space="preserve"> una arquitectura de software que permita integrar una aplicación web, una aplicación móvil Android, una API </w:t>
            </w:r>
            <w:proofErr w:type="spellStart"/>
            <w:r w:rsidRPr="00EC1D2A">
              <w:rPr>
                <w:rFonts w:ascii="Calibri" w:hAnsi="Calibri" w:cs="Arial"/>
                <w:i/>
                <w:color w:val="548DD4"/>
                <w:sz w:val="20"/>
                <w:szCs w:val="20"/>
                <w:lang w:val="es-AR" w:eastAsia="es-CL"/>
              </w:rPr>
              <w:t>backend</w:t>
            </w:r>
            <w:proofErr w:type="spellEnd"/>
            <w:r w:rsidRPr="00EC1D2A">
              <w:rPr>
                <w:rFonts w:ascii="Calibri" w:hAnsi="Calibri" w:cs="Arial"/>
                <w:i/>
                <w:color w:val="548DD4"/>
                <w:sz w:val="20"/>
                <w:szCs w:val="20"/>
                <w:lang w:val="es-AR" w:eastAsia="es-CL"/>
              </w:rPr>
              <w:t xml:space="preserve">, bases de datos y almacenamiento de documentos. </w:t>
            </w:r>
          </w:p>
          <w:p w14:paraId="36A87A49" w14:textId="27C649D7" w:rsidR="00EC1D2A" w:rsidRPr="00EC1D2A" w:rsidRDefault="00EC1D2A" w:rsidP="00EC1D2A">
            <w:pPr>
              <w:pStyle w:val="Prrafodelista"/>
              <w:numPr>
                <w:ilvl w:val="0"/>
                <w:numId w:val="6"/>
              </w:numPr>
              <w:rPr>
                <w:rFonts w:ascii="Calibri" w:hAnsi="Calibri" w:cs="Arial"/>
                <w:i/>
                <w:color w:val="548DD4"/>
                <w:sz w:val="20"/>
                <w:szCs w:val="20"/>
                <w:lang w:val="es-AR" w:eastAsia="es-CL"/>
              </w:rPr>
            </w:pPr>
            <w:r w:rsidRPr="00EC1D2A">
              <w:rPr>
                <w:rFonts w:ascii="Calibri" w:hAnsi="Calibri" w:cs="Arial"/>
                <w:b/>
                <w:bCs/>
                <w:i/>
                <w:color w:val="548DD4"/>
                <w:sz w:val="20"/>
                <w:szCs w:val="20"/>
                <w:lang w:val="es-AR" w:eastAsia="es-CL"/>
              </w:rPr>
              <w:t>Implementar</w:t>
            </w:r>
            <w:r w:rsidRPr="00EC1D2A">
              <w:rPr>
                <w:rFonts w:ascii="Calibri" w:hAnsi="Calibri" w:cs="Arial"/>
                <w:i/>
                <w:color w:val="548DD4"/>
                <w:sz w:val="20"/>
                <w:szCs w:val="20"/>
                <w:lang w:val="es-AR" w:eastAsia="es-CL"/>
              </w:rPr>
              <w:t xml:space="preserve"> mecanismos de autenticación, autorización por roles y aislamiento </w:t>
            </w:r>
            <w:proofErr w:type="spellStart"/>
            <w:r w:rsidRPr="00EC1D2A">
              <w:rPr>
                <w:rFonts w:ascii="Calibri" w:hAnsi="Calibri" w:cs="Arial"/>
                <w:i/>
                <w:color w:val="548DD4"/>
                <w:sz w:val="20"/>
                <w:szCs w:val="20"/>
                <w:lang w:val="es-AR" w:eastAsia="es-CL"/>
              </w:rPr>
              <w:t>multitenant</w:t>
            </w:r>
            <w:proofErr w:type="spellEnd"/>
            <w:r w:rsidRPr="00EC1D2A">
              <w:rPr>
                <w:rFonts w:ascii="Calibri" w:hAnsi="Calibri" w:cs="Arial"/>
                <w:i/>
                <w:color w:val="548DD4"/>
                <w:sz w:val="20"/>
                <w:szCs w:val="20"/>
                <w:lang w:val="es-AR" w:eastAsia="es-CL"/>
              </w:rPr>
              <w:t xml:space="preserve"> para proteger la información de cada clínica y sus pacientes. </w:t>
            </w:r>
          </w:p>
          <w:p w14:paraId="78681995" w14:textId="38377CAB" w:rsidR="00EC1D2A" w:rsidRPr="00EC1D2A" w:rsidRDefault="00EC1D2A" w:rsidP="00EC1D2A">
            <w:pPr>
              <w:pStyle w:val="Prrafodelista"/>
              <w:numPr>
                <w:ilvl w:val="0"/>
                <w:numId w:val="6"/>
              </w:numPr>
              <w:rPr>
                <w:rFonts w:ascii="Calibri" w:hAnsi="Calibri" w:cs="Arial"/>
                <w:i/>
                <w:color w:val="548DD4"/>
                <w:sz w:val="20"/>
                <w:szCs w:val="20"/>
                <w:lang w:val="es-AR" w:eastAsia="es-CL"/>
              </w:rPr>
            </w:pPr>
            <w:r w:rsidRPr="00EC1D2A">
              <w:rPr>
                <w:rFonts w:ascii="Calibri" w:hAnsi="Calibri" w:cs="Arial"/>
                <w:b/>
                <w:bCs/>
                <w:i/>
                <w:color w:val="548DD4"/>
                <w:sz w:val="20"/>
                <w:szCs w:val="20"/>
                <w:lang w:val="es-AR" w:eastAsia="es-CL"/>
              </w:rPr>
              <w:t>Desarrollar</w:t>
            </w:r>
            <w:r w:rsidRPr="00EC1D2A">
              <w:rPr>
                <w:rFonts w:ascii="Calibri" w:hAnsi="Calibri" w:cs="Arial"/>
                <w:i/>
                <w:color w:val="548DD4"/>
                <w:sz w:val="20"/>
                <w:szCs w:val="20"/>
                <w:lang w:val="es-AR" w:eastAsia="es-CL"/>
              </w:rPr>
              <w:t xml:space="preserve"> una aplicación web que permita administrar pacientes, cargar, consultar, descargar y versionar exámenes médicos. </w:t>
            </w:r>
          </w:p>
          <w:p w14:paraId="4CAA6BE1" w14:textId="53490D70" w:rsidR="00EC1D2A" w:rsidRPr="00EC1D2A" w:rsidRDefault="00EC1D2A" w:rsidP="00EC1D2A">
            <w:pPr>
              <w:pStyle w:val="Prrafodelista"/>
              <w:numPr>
                <w:ilvl w:val="0"/>
                <w:numId w:val="6"/>
              </w:numPr>
              <w:rPr>
                <w:rFonts w:ascii="Calibri" w:hAnsi="Calibri" w:cs="Arial"/>
                <w:i/>
                <w:color w:val="548DD4"/>
                <w:sz w:val="20"/>
                <w:szCs w:val="20"/>
                <w:lang w:val="es-AR" w:eastAsia="es-CL"/>
              </w:rPr>
            </w:pPr>
            <w:r w:rsidRPr="00EC1D2A">
              <w:rPr>
                <w:rFonts w:ascii="Calibri" w:hAnsi="Calibri" w:cs="Arial"/>
                <w:b/>
                <w:bCs/>
                <w:i/>
                <w:color w:val="548DD4"/>
                <w:sz w:val="20"/>
                <w:szCs w:val="20"/>
                <w:lang w:val="es-AR" w:eastAsia="es-CL"/>
              </w:rPr>
              <w:t>Desarrollar</w:t>
            </w:r>
            <w:r w:rsidRPr="00EC1D2A">
              <w:rPr>
                <w:rFonts w:ascii="Calibri" w:hAnsi="Calibri" w:cs="Arial"/>
                <w:i/>
                <w:color w:val="548DD4"/>
                <w:sz w:val="20"/>
                <w:szCs w:val="20"/>
                <w:lang w:val="es-AR" w:eastAsia="es-CL"/>
              </w:rPr>
              <w:t xml:space="preserve"> una aplicación móvil Android que permita a los pacientes consultar y cargar sus propios documentos médicos. </w:t>
            </w:r>
          </w:p>
          <w:p w14:paraId="40F96F3B" w14:textId="42AE795D" w:rsidR="00EC1D2A" w:rsidRPr="00EC1D2A" w:rsidRDefault="00EC1D2A" w:rsidP="00EC1D2A">
            <w:pPr>
              <w:pStyle w:val="Prrafodelista"/>
              <w:numPr>
                <w:ilvl w:val="0"/>
                <w:numId w:val="6"/>
              </w:numPr>
              <w:rPr>
                <w:rFonts w:ascii="Calibri" w:hAnsi="Calibri" w:cs="Arial"/>
                <w:i/>
                <w:color w:val="548DD4"/>
                <w:sz w:val="20"/>
                <w:szCs w:val="20"/>
                <w:lang w:val="es-AR" w:eastAsia="es-CL"/>
              </w:rPr>
            </w:pPr>
            <w:r w:rsidRPr="00EC1D2A">
              <w:rPr>
                <w:rFonts w:ascii="Calibri" w:hAnsi="Calibri" w:cs="Arial"/>
                <w:b/>
                <w:bCs/>
                <w:i/>
                <w:color w:val="548DD4"/>
                <w:sz w:val="20"/>
                <w:szCs w:val="20"/>
                <w:lang w:val="es-AR" w:eastAsia="es-CL"/>
              </w:rPr>
              <w:t>Construir</w:t>
            </w:r>
            <w:r w:rsidRPr="00EC1D2A">
              <w:rPr>
                <w:rFonts w:ascii="Calibri" w:hAnsi="Calibri" w:cs="Arial"/>
                <w:i/>
                <w:color w:val="548DD4"/>
                <w:sz w:val="20"/>
                <w:szCs w:val="20"/>
                <w:lang w:val="es-AR" w:eastAsia="es-CL"/>
              </w:rPr>
              <w:t xml:space="preserve"> un modelo de datos central en PostgreSQL y un modelo local en SQLite para soportar la persistencia y sincronización de información. </w:t>
            </w:r>
          </w:p>
          <w:p w14:paraId="3C2CF1C4" w14:textId="2BD4306C" w:rsidR="00EC1D2A" w:rsidRPr="00EC1D2A" w:rsidRDefault="00EC1D2A" w:rsidP="00EC1D2A">
            <w:pPr>
              <w:pStyle w:val="Prrafodelista"/>
              <w:numPr>
                <w:ilvl w:val="0"/>
                <w:numId w:val="6"/>
              </w:numPr>
              <w:rPr>
                <w:rFonts w:ascii="Calibri" w:hAnsi="Calibri" w:cs="Arial"/>
                <w:i/>
                <w:color w:val="548DD4"/>
                <w:sz w:val="20"/>
                <w:szCs w:val="20"/>
                <w:lang w:val="es-AR" w:eastAsia="es-CL"/>
              </w:rPr>
            </w:pPr>
            <w:r w:rsidRPr="00EC1D2A">
              <w:rPr>
                <w:rFonts w:ascii="Calibri" w:hAnsi="Calibri" w:cs="Arial"/>
                <w:b/>
                <w:bCs/>
                <w:i/>
                <w:color w:val="548DD4"/>
                <w:sz w:val="20"/>
                <w:szCs w:val="20"/>
                <w:lang w:val="es-AR" w:eastAsia="es-CL"/>
              </w:rPr>
              <w:t>Implementar</w:t>
            </w:r>
            <w:r w:rsidRPr="00EC1D2A">
              <w:rPr>
                <w:rFonts w:ascii="Calibri" w:hAnsi="Calibri" w:cs="Arial"/>
                <w:i/>
                <w:color w:val="548DD4"/>
                <w:sz w:val="20"/>
                <w:szCs w:val="20"/>
                <w:lang w:val="es-AR" w:eastAsia="es-CL"/>
              </w:rPr>
              <w:t xml:space="preserve"> mecanismos de auditoría y trazabilidad sobre las principales operaciones realizadas con los documentos. </w:t>
            </w:r>
          </w:p>
          <w:p w14:paraId="2343C30C" w14:textId="4739628A" w:rsidR="00EC1D2A" w:rsidRPr="00EC1D2A" w:rsidRDefault="00EC1D2A" w:rsidP="00EC1D2A">
            <w:pPr>
              <w:pStyle w:val="Prrafodelista"/>
              <w:numPr>
                <w:ilvl w:val="0"/>
                <w:numId w:val="6"/>
              </w:numPr>
              <w:rPr>
                <w:rFonts w:ascii="Calibri" w:hAnsi="Calibri" w:cs="Arial"/>
                <w:i/>
                <w:color w:val="548DD4"/>
                <w:sz w:val="20"/>
                <w:szCs w:val="20"/>
                <w:lang w:val="es-AR" w:eastAsia="es-CL"/>
              </w:rPr>
            </w:pPr>
            <w:r w:rsidRPr="00EC1D2A">
              <w:rPr>
                <w:rFonts w:ascii="Calibri" w:hAnsi="Calibri" w:cs="Arial"/>
                <w:b/>
                <w:bCs/>
                <w:i/>
                <w:color w:val="548DD4"/>
                <w:sz w:val="20"/>
                <w:szCs w:val="20"/>
                <w:lang w:val="es-AR" w:eastAsia="es-CL"/>
              </w:rPr>
              <w:t>Aplicar</w:t>
            </w:r>
            <w:r w:rsidRPr="00EC1D2A">
              <w:rPr>
                <w:rFonts w:ascii="Calibri" w:hAnsi="Calibri" w:cs="Arial"/>
                <w:i/>
                <w:color w:val="548DD4"/>
                <w:sz w:val="20"/>
                <w:szCs w:val="20"/>
                <w:lang w:val="es-AR" w:eastAsia="es-CL"/>
              </w:rPr>
              <w:t xml:space="preserve"> pruebas de software e integración continua para verificar el correcto funcionamiento, seguridad y calidad de la solución. </w:t>
            </w:r>
          </w:p>
          <w:p w14:paraId="7DE4F8FE" w14:textId="12612593" w:rsidR="00D110EC" w:rsidRPr="00EC1D2A" w:rsidRDefault="00EC1D2A" w:rsidP="00EC1D2A">
            <w:pPr>
              <w:pStyle w:val="Prrafodelista"/>
              <w:numPr>
                <w:ilvl w:val="0"/>
                <w:numId w:val="6"/>
              </w:numPr>
              <w:rPr>
                <w:rFonts w:ascii="Calibri" w:hAnsi="Calibri" w:cs="Arial"/>
                <w:i/>
                <w:color w:val="548DD4"/>
                <w:sz w:val="20"/>
                <w:szCs w:val="20"/>
                <w:lang w:eastAsia="es-CL"/>
              </w:rPr>
            </w:pPr>
            <w:r w:rsidRPr="00EC1D2A">
              <w:rPr>
                <w:rFonts w:ascii="Calibri" w:hAnsi="Calibri" w:cs="Arial"/>
                <w:b/>
                <w:bCs/>
                <w:i/>
                <w:color w:val="548DD4"/>
                <w:sz w:val="20"/>
                <w:szCs w:val="20"/>
                <w:lang w:val="es-AR" w:eastAsia="es-CL"/>
              </w:rPr>
              <w:t>Desplegar</w:t>
            </w:r>
            <w:r w:rsidRPr="00EC1D2A">
              <w:rPr>
                <w:rFonts w:ascii="Calibri" w:hAnsi="Calibri" w:cs="Arial"/>
                <w:i/>
                <w:color w:val="548DD4"/>
                <w:sz w:val="20"/>
                <w:szCs w:val="20"/>
                <w:lang w:val="es-AR" w:eastAsia="es-CL"/>
              </w:rPr>
              <w:t xml:space="preserve"> una versión funcional del sistema en un entorno accesible para su validación y demostración.</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1A8C3344" w14:textId="77777777" w:rsidR="00EC1D2A" w:rsidRPr="00EC1D2A" w:rsidRDefault="00EC1D2A" w:rsidP="00EC1D2A">
            <w:pPr>
              <w:jc w:val="both"/>
              <w:rPr>
                <w:rFonts w:ascii="Calibri" w:hAnsi="Calibri" w:cs="Arial"/>
                <w:i/>
                <w:color w:val="548DD4"/>
                <w:sz w:val="20"/>
                <w:szCs w:val="20"/>
                <w:lang w:val="es-AR" w:eastAsia="es-CL"/>
              </w:rPr>
            </w:pPr>
            <w:r w:rsidRPr="00EC1D2A">
              <w:rPr>
                <w:rFonts w:ascii="Calibri" w:hAnsi="Calibri" w:cs="Arial"/>
                <w:i/>
                <w:color w:val="548DD4"/>
                <w:sz w:val="20"/>
                <w:szCs w:val="20"/>
                <w:lang w:val="es-AR" w:eastAsia="es-CL"/>
              </w:rPr>
              <w:t xml:space="preserve">Para desarrollar </w:t>
            </w:r>
            <w:proofErr w:type="spellStart"/>
            <w:r w:rsidRPr="00EC1D2A">
              <w:rPr>
                <w:rFonts w:ascii="Calibri" w:hAnsi="Calibri" w:cs="Arial"/>
                <w:b/>
                <w:bCs/>
                <w:i/>
                <w:color w:val="548DD4"/>
                <w:sz w:val="20"/>
                <w:szCs w:val="20"/>
                <w:lang w:val="es-AR" w:eastAsia="es-CL"/>
              </w:rPr>
              <w:t>WellQ</w:t>
            </w:r>
            <w:proofErr w:type="spellEnd"/>
            <w:r w:rsidRPr="00EC1D2A">
              <w:rPr>
                <w:rFonts w:ascii="Calibri" w:hAnsi="Calibri" w:cs="Arial"/>
                <w:b/>
                <w:bCs/>
                <w:i/>
                <w:color w:val="548DD4"/>
                <w:sz w:val="20"/>
                <w:szCs w:val="20"/>
                <w:lang w:val="es-AR" w:eastAsia="es-CL"/>
              </w:rPr>
              <w:t xml:space="preserve"> APP Exámenes Médicos</w:t>
            </w:r>
            <w:r w:rsidRPr="00EC1D2A">
              <w:rPr>
                <w:rFonts w:ascii="Calibri" w:hAnsi="Calibri" w:cs="Arial"/>
                <w:i/>
                <w:color w:val="548DD4"/>
                <w:sz w:val="20"/>
                <w:szCs w:val="20"/>
                <w:lang w:val="es-AR" w:eastAsia="es-CL"/>
              </w:rPr>
              <w:t xml:space="preserve"> utilizaremos una metodología ágil basada en </w:t>
            </w:r>
            <w:r w:rsidRPr="00EC1D2A">
              <w:rPr>
                <w:rFonts w:ascii="Calibri" w:hAnsi="Calibri" w:cs="Arial"/>
                <w:b/>
                <w:bCs/>
                <w:i/>
                <w:color w:val="548DD4"/>
                <w:sz w:val="20"/>
                <w:szCs w:val="20"/>
                <w:lang w:val="es-AR" w:eastAsia="es-CL"/>
              </w:rPr>
              <w:t>Scrum adaptado</w:t>
            </w:r>
            <w:r w:rsidRPr="00EC1D2A">
              <w:rPr>
                <w:rFonts w:ascii="Calibri" w:hAnsi="Calibri" w:cs="Arial"/>
                <w:i/>
                <w:color w:val="548DD4"/>
                <w:sz w:val="20"/>
                <w:szCs w:val="20"/>
                <w:lang w:val="es-AR" w:eastAsia="es-CL"/>
              </w:rPr>
              <w:t>, organizada en iteraciones semanales durante las nueve semanas disponibles.</w:t>
            </w:r>
          </w:p>
          <w:p w14:paraId="0F97894E" w14:textId="77777777" w:rsidR="00EC1D2A" w:rsidRPr="00EC1D2A" w:rsidRDefault="00EC1D2A" w:rsidP="00EC1D2A">
            <w:pPr>
              <w:jc w:val="both"/>
              <w:rPr>
                <w:rFonts w:ascii="Calibri" w:hAnsi="Calibri" w:cs="Arial"/>
                <w:i/>
                <w:color w:val="548DD4"/>
                <w:sz w:val="20"/>
                <w:szCs w:val="20"/>
                <w:lang w:val="es-AR" w:eastAsia="es-CL"/>
              </w:rPr>
            </w:pPr>
            <w:r w:rsidRPr="00EC1D2A">
              <w:rPr>
                <w:rFonts w:ascii="Calibri" w:hAnsi="Calibri" w:cs="Arial"/>
                <w:i/>
                <w:color w:val="548DD4"/>
                <w:sz w:val="20"/>
                <w:szCs w:val="20"/>
                <w:lang w:val="es-AR" w:eastAsia="es-CL"/>
              </w:rPr>
              <w:t xml:space="preserve">El trabajo comenzará con la definición del alcance, requisitos, arquitectura, modelo de datos y </w:t>
            </w:r>
            <w:proofErr w:type="spellStart"/>
            <w:r w:rsidRPr="00EC1D2A">
              <w:rPr>
                <w:rFonts w:ascii="Calibri" w:hAnsi="Calibri" w:cs="Arial"/>
                <w:i/>
                <w:color w:val="548DD4"/>
                <w:sz w:val="20"/>
                <w:szCs w:val="20"/>
                <w:lang w:val="es-AR" w:eastAsia="es-CL"/>
              </w:rPr>
              <w:t>Product</w:t>
            </w:r>
            <w:proofErr w:type="spellEnd"/>
            <w:r w:rsidRPr="00EC1D2A">
              <w:rPr>
                <w:rFonts w:ascii="Calibri" w:hAnsi="Calibri" w:cs="Arial"/>
                <w:i/>
                <w:color w:val="548DD4"/>
                <w:sz w:val="20"/>
                <w:szCs w:val="20"/>
                <w:lang w:val="es-AR" w:eastAsia="es-CL"/>
              </w:rPr>
              <w:t xml:space="preserve"> Backlog. Posteriormente, el desarrollo se realizará de manera incremental, priorizando primero las funcionalidades críticas necesarias para obtener un producto mínimo viable y dejando las funcionalidades secundarias para etapas posteriores.</w:t>
            </w:r>
          </w:p>
          <w:p w14:paraId="437B2165" w14:textId="77777777" w:rsidR="00EC1D2A" w:rsidRPr="00EC1D2A" w:rsidRDefault="00EC1D2A" w:rsidP="00EC1D2A">
            <w:pPr>
              <w:jc w:val="both"/>
              <w:rPr>
                <w:rFonts w:ascii="Calibri" w:hAnsi="Calibri" w:cs="Arial"/>
                <w:i/>
                <w:color w:val="548DD4"/>
                <w:sz w:val="20"/>
                <w:szCs w:val="20"/>
                <w:lang w:val="es-AR" w:eastAsia="es-CL"/>
              </w:rPr>
            </w:pPr>
            <w:r w:rsidRPr="00EC1D2A">
              <w:rPr>
                <w:rFonts w:ascii="Calibri" w:hAnsi="Calibri" w:cs="Arial"/>
                <w:i/>
                <w:color w:val="548DD4"/>
                <w:sz w:val="20"/>
                <w:szCs w:val="20"/>
                <w:lang w:val="es-AR" w:eastAsia="es-CL"/>
              </w:rPr>
              <w:t xml:space="preserve">Cada semana considerará actividades de planificación, desarrollo, integración, revisión y pruebas. Las tareas serán gestionadas mediante </w:t>
            </w:r>
            <w:r w:rsidRPr="00EC1D2A">
              <w:rPr>
                <w:rFonts w:ascii="Calibri" w:hAnsi="Calibri" w:cs="Arial"/>
                <w:b/>
                <w:bCs/>
                <w:i/>
                <w:color w:val="548DD4"/>
                <w:sz w:val="20"/>
                <w:szCs w:val="20"/>
                <w:lang w:val="es-AR" w:eastAsia="es-CL"/>
              </w:rPr>
              <w:t xml:space="preserve">GitHub </w:t>
            </w:r>
            <w:proofErr w:type="spellStart"/>
            <w:r w:rsidRPr="00EC1D2A">
              <w:rPr>
                <w:rFonts w:ascii="Calibri" w:hAnsi="Calibri" w:cs="Arial"/>
                <w:b/>
                <w:bCs/>
                <w:i/>
                <w:color w:val="548DD4"/>
                <w:sz w:val="20"/>
                <w:szCs w:val="20"/>
                <w:lang w:val="es-AR" w:eastAsia="es-CL"/>
              </w:rPr>
              <w:t>Projects</w:t>
            </w:r>
            <w:proofErr w:type="spellEnd"/>
            <w:r w:rsidRPr="00EC1D2A">
              <w:rPr>
                <w:rFonts w:ascii="Calibri" w:hAnsi="Calibri" w:cs="Arial"/>
                <w:i/>
                <w:color w:val="548DD4"/>
                <w:sz w:val="20"/>
                <w:szCs w:val="20"/>
                <w:lang w:val="es-AR" w:eastAsia="es-CL"/>
              </w:rPr>
              <w:t xml:space="preserve">, utilizando historias de usuario, prioridades, responsables y criterios de aceptación. El código será administrado mediante Git y GitHub, trabajando con ramas de desarrollo y Pull </w:t>
            </w:r>
            <w:proofErr w:type="spellStart"/>
            <w:r w:rsidRPr="00EC1D2A">
              <w:rPr>
                <w:rFonts w:ascii="Calibri" w:hAnsi="Calibri" w:cs="Arial"/>
                <w:i/>
                <w:color w:val="548DD4"/>
                <w:sz w:val="20"/>
                <w:szCs w:val="20"/>
                <w:lang w:val="es-AR" w:eastAsia="es-CL"/>
              </w:rPr>
              <w:t>Requests</w:t>
            </w:r>
            <w:proofErr w:type="spellEnd"/>
            <w:r w:rsidRPr="00EC1D2A">
              <w:rPr>
                <w:rFonts w:ascii="Calibri" w:hAnsi="Calibri" w:cs="Arial"/>
                <w:i/>
                <w:color w:val="548DD4"/>
                <w:sz w:val="20"/>
                <w:szCs w:val="20"/>
                <w:lang w:val="es-AR" w:eastAsia="es-CL"/>
              </w:rPr>
              <w:t xml:space="preserve"> para facilitar la revisión antes de integrar cambios.</w:t>
            </w:r>
          </w:p>
          <w:p w14:paraId="65BCF209" w14:textId="77777777" w:rsidR="00EC1D2A" w:rsidRPr="00EC1D2A" w:rsidRDefault="00EC1D2A" w:rsidP="00EC1D2A">
            <w:pPr>
              <w:jc w:val="both"/>
              <w:rPr>
                <w:rFonts w:ascii="Calibri" w:hAnsi="Calibri" w:cs="Arial"/>
                <w:i/>
                <w:color w:val="548DD4"/>
                <w:sz w:val="20"/>
                <w:szCs w:val="20"/>
                <w:lang w:val="es-AR" w:eastAsia="es-CL"/>
              </w:rPr>
            </w:pPr>
            <w:r w:rsidRPr="00EC1D2A">
              <w:rPr>
                <w:rFonts w:ascii="Calibri" w:hAnsi="Calibri" w:cs="Arial"/>
                <w:i/>
                <w:color w:val="548DD4"/>
                <w:sz w:val="20"/>
                <w:szCs w:val="20"/>
                <w:lang w:val="es-AR" w:eastAsia="es-CL"/>
              </w:rPr>
              <w:lastRenderedPageBreak/>
              <w:t xml:space="preserve">La planificación buscará disponer de un </w:t>
            </w:r>
            <w:r w:rsidRPr="00EC1D2A">
              <w:rPr>
                <w:rFonts w:ascii="Calibri" w:hAnsi="Calibri" w:cs="Arial"/>
                <w:b/>
                <w:bCs/>
                <w:i/>
                <w:color w:val="548DD4"/>
                <w:sz w:val="20"/>
                <w:szCs w:val="20"/>
                <w:lang w:val="es-AR" w:eastAsia="es-CL"/>
              </w:rPr>
              <w:t>MVP funcional aproximadamente a mitad del período de desarrollo</w:t>
            </w:r>
            <w:r w:rsidRPr="00EC1D2A">
              <w:rPr>
                <w:rFonts w:ascii="Calibri" w:hAnsi="Calibri" w:cs="Arial"/>
                <w:i/>
                <w:color w:val="548DD4"/>
                <w:sz w:val="20"/>
                <w:szCs w:val="20"/>
                <w:lang w:val="es-AR" w:eastAsia="es-CL"/>
              </w:rPr>
              <w:t xml:space="preserve">, permitiendo utilizar las semanas posteriores para incorporar </w:t>
            </w:r>
            <w:proofErr w:type="spellStart"/>
            <w:r w:rsidRPr="00EC1D2A">
              <w:rPr>
                <w:rFonts w:ascii="Calibri" w:hAnsi="Calibri" w:cs="Arial"/>
                <w:i/>
                <w:color w:val="548DD4"/>
                <w:sz w:val="20"/>
                <w:szCs w:val="20"/>
                <w:lang w:val="es-AR" w:eastAsia="es-CL"/>
              </w:rPr>
              <w:t>versionamiento</w:t>
            </w:r>
            <w:proofErr w:type="spellEnd"/>
            <w:r w:rsidRPr="00EC1D2A">
              <w:rPr>
                <w:rFonts w:ascii="Calibri" w:hAnsi="Calibri" w:cs="Arial"/>
                <w:i/>
                <w:color w:val="548DD4"/>
                <w:sz w:val="20"/>
                <w:szCs w:val="20"/>
                <w:lang w:val="es-AR" w:eastAsia="es-CL"/>
              </w:rPr>
              <w:t>, auditoría, mejoras de seguridad, pruebas, corrección de errores, documentación y preparación de la entrega final.</w:t>
            </w:r>
          </w:p>
          <w:p w14:paraId="1C9E3503" w14:textId="77777777" w:rsidR="00EC1D2A" w:rsidRPr="00EC1D2A" w:rsidRDefault="00EC1D2A" w:rsidP="00EC1D2A">
            <w:pPr>
              <w:jc w:val="both"/>
              <w:rPr>
                <w:rFonts w:ascii="Calibri" w:hAnsi="Calibri" w:cs="Arial"/>
                <w:i/>
                <w:color w:val="548DD4"/>
                <w:sz w:val="20"/>
                <w:szCs w:val="20"/>
                <w:lang w:val="es-AR" w:eastAsia="es-CL"/>
              </w:rPr>
            </w:pPr>
            <w:r w:rsidRPr="00EC1D2A">
              <w:rPr>
                <w:rFonts w:ascii="Calibri" w:hAnsi="Calibri" w:cs="Arial"/>
                <w:i/>
                <w:color w:val="548DD4"/>
                <w:sz w:val="20"/>
                <w:szCs w:val="20"/>
                <w:lang w:val="es-AR" w:eastAsia="es-CL"/>
              </w:rPr>
              <w:t>El trabajo será distribuido entre los cuatro integrantes considerando sus conocimientos y experiencia, pero todos participaremos activamente en tareas de programación. Inicialmente se establecerán las siguientes responsabilidades principales: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6031"/>
            </w:tblGrid>
            <w:tr w:rsidR="00EC1D2A" w:rsidRPr="00EC1D2A" w14:paraId="562D9DD4" w14:textId="77777777">
              <w:trPr>
                <w:tblHeader/>
                <w:tblCellSpacing w:w="15" w:type="dxa"/>
              </w:trPr>
              <w:tc>
                <w:tcPr>
                  <w:tcW w:w="0" w:type="auto"/>
                  <w:vAlign w:val="center"/>
                  <w:hideMark/>
                </w:tcPr>
                <w:p w14:paraId="7C648396" w14:textId="77777777" w:rsidR="00EC1D2A" w:rsidRPr="00EC1D2A" w:rsidRDefault="00EC1D2A" w:rsidP="00EC1D2A">
                  <w:pPr>
                    <w:jc w:val="both"/>
                    <w:rPr>
                      <w:rFonts w:ascii="Calibri" w:hAnsi="Calibri" w:cs="Arial"/>
                      <w:b/>
                      <w:bCs/>
                      <w:i/>
                      <w:color w:val="548DD4"/>
                      <w:sz w:val="20"/>
                      <w:szCs w:val="20"/>
                      <w:lang w:val="es-AR" w:eastAsia="es-CL"/>
                    </w:rPr>
                  </w:pPr>
                  <w:r w:rsidRPr="00EC1D2A">
                    <w:rPr>
                      <w:rFonts w:ascii="Calibri" w:hAnsi="Calibri" w:cs="Arial"/>
                      <w:b/>
                      <w:bCs/>
                      <w:i/>
                      <w:color w:val="548DD4"/>
                      <w:sz w:val="20"/>
                      <w:szCs w:val="20"/>
                      <w:lang w:val="es-AR" w:eastAsia="es-CL"/>
                    </w:rPr>
                    <w:t>Integrante</w:t>
                  </w:r>
                </w:p>
              </w:tc>
              <w:tc>
                <w:tcPr>
                  <w:tcW w:w="0" w:type="auto"/>
                  <w:vAlign w:val="center"/>
                  <w:hideMark/>
                </w:tcPr>
                <w:p w14:paraId="371906FB" w14:textId="77777777" w:rsidR="00EC1D2A" w:rsidRPr="00EC1D2A" w:rsidRDefault="00EC1D2A" w:rsidP="00EC1D2A">
                  <w:pPr>
                    <w:jc w:val="both"/>
                    <w:rPr>
                      <w:rFonts w:ascii="Calibri" w:hAnsi="Calibri" w:cs="Arial"/>
                      <w:b/>
                      <w:bCs/>
                      <w:i/>
                      <w:color w:val="548DD4"/>
                      <w:sz w:val="20"/>
                      <w:szCs w:val="20"/>
                      <w:lang w:val="es-AR" w:eastAsia="es-CL"/>
                    </w:rPr>
                  </w:pPr>
                  <w:r w:rsidRPr="00EC1D2A">
                    <w:rPr>
                      <w:rFonts w:ascii="Calibri" w:hAnsi="Calibri" w:cs="Arial"/>
                      <w:b/>
                      <w:bCs/>
                      <w:i/>
                      <w:color w:val="548DD4"/>
                      <w:sz w:val="20"/>
                      <w:szCs w:val="20"/>
                      <w:lang w:val="es-AR" w:eastAsia="es-CL"/>
                    </w:rPr>
                    <w:t>Responsabilidad principal</w:t>
                  </w:r>
                </w:p>
              </w:tc>
            </w:tr>
            <w:tr w:rsidR="00EC1D2A" w:rsidRPr="00EC1D2A" w14:paraId="3D521141" w14:textId="77777777">
              <w:trPr>
                <w:tblCellSpacing w:w="15" w:type="dxa"/>
              </w:trPr>
              <w:tc>
                <w:tcPr>
                  <w:tcW w:w="0" w:type="auto"/>
                  <w:vAlign w:val="center"/>
                  <w:hideMark/>
                </w:tcPr>
                <w:p w14:paraId="2F0CB545" w14:textId="77777777" w:rsidR="00EC1D2A" w:rsidRPr="00EC1D2A" w:rsidRDefault="00EC1D2A" w:rsidP="00EC1D2A">
                  <w:pPr>
                    <w:jc w:val="both"/>
                    <w:rPr>
                      <w:rFonts w:ascii="Calibri" w:hAnsi="Calibri" w:cs="Arial"/>
                      <w:i/>
                      <w:color w:val="548DD4"/>
                      <w:sz w:val="20"/>
                      <w:szCs w:val="20"/>
                      <w:lang w:val="es-AR" w:eastAsia="es-CL"/>
                    </w:rPr>
                  </w:pPr>
                  <w:r w:rsidRPr="00EC1D2A">
                    <w:rPr>
                      <w:rFonts w:ascii="Calibri" w:hAnsi="Calibri" w:cs="Arial"/>
                      <w:b/>
                      <w:bCs/>
                      <w:i/>
                      <w:color w:val="548DD4"/>
                      <w:sz w:val="20"/>
                      <w:szCs w:val="20"/>
                      <w:lang w:val="es-AR" w:eastAsia="es-CL"/>
                    </w:rPr>
                    <w:t>Integrante 1</w:t>
                  </w:r>
                </w:p>
              </w:tc>
              <w:tc>
                <w:tcPr>
                  <w:tcW w:w="0" w:type="auto"/>
                  <w:vAlign w:val="center"/>
                  <w:hideMark/>
                </w:tcPr>
                <w:p w14:paraId="1592D716" w14:textId="77777777" w:rsidR="00EC1D2A" w:rsidRPr="00EC1D2A" w:rsidRDefault="00EC1D2A" w:rsidP="00EC1D2A">
                  <w:pPr>
                    <w:jc w:val="both"/>
                    <w:rPr>
                      <w:rFonts w:ascii="Calibri" w:hAnsi="Calibri" w:cs="Arial"/>
                      <w:i/>
                      <w:color w:val="548DD4"/>
                      <w:sz w:val="20"/>
                      <w:szCs w:val="20"/>
                      <w:lang w:val="es-AR" w:eastAsia="es-CL"/>
                    </w:rPr>
                  </w:pPr>
                  <w:r w:rsidRPr="00EC1D2A">
                    <w:rPr>
                      <w:rFonts w:ascii="Calibri" w:hAnsi="Calibri" w:cs="Arial"/>
                      <w:i/>
                      <w:color w:val="548DD4"/>
                      <w:sz w:val="20"/>
                      <w:szCs w:val="20"/>
                      <w:lang w:val="es-AR" w:eastAsia="es-CL"/>
                    </w:rPr>
                    <w:t xml:space="preserve">Arquitectura, </w:t>
                  </w:r>
                  <w:proofErr w:type="spellStart"/>
                  <w:r w:rsidRPr="00EC1D2A">
                    <w:rPr>
                      <w:rFonts w:ascii="Calibri" w:hAnsi="Calibri" w:cs="Arial"/>
                      <w:i/>
                      <w:color w:val="548DD4"/>
                      <w:sz w:val="20"/>
                      <w:szCs w:val="20"/>
                      <w:lang w:val="es-AR" w:eastAsia="es-CL"/>
                    </w:rPr>
                    <w:t>backend</w:t>
                  </w:r>
                  <w:proofErr w:type="spellEnd"/>
                  <w:r w:rsidRPr="00EC1D2A">
                    <w:rPr>
                      <w:rFonts w:ascii="Calibri" w:hAnsi="Calibri" w:cs="Arial"/>
                      <w:i/>
                      <w:color w:val="548DD4"/>
                      <w:sz w:val="20"/>
                      <w:szCs w:val="20"/>
                      <w:lang w:val="es-AR" w:eastAsia="es-CL"/>
                    </w:rPr>
                    <w:t xml:space="preserve">, seguridad, </w:t>
                  </w:r>
                  <w:proofErr w:type="spellStart"/>
                  <w:r w:rsidRPr="00EC1D2A">
                    <w:rPr>
                      <w:rFonts w:ascii="Calibri" w:hAnsi="Calibri" w:cs="Arial"/>
                      <w:i/>
                      <w:color w:val="548DD4"/>
                      <w:sz w:val="20"/>
                      <w:szCs w:val="20"/>
                      <w:lang w:val="es-AR" w:eastAsia="es-CL"/>
                    </w:rPr>
                    <w:t>multitenancy</w:t>
                  </w:r>
                  <w:proofErr w:type="spellEnd"/>
                  <w:r w:rsidRPr="00EC1D2A">
                    <w:rPr>
                      <w:rFonts w:ascii="Calibri" w:hAnsi="Calibri" w:cs="Arial"/>
                      <w:i/>
                      <w:color w:val="548DD4"/>
                      <w:sz w:val="20"/>
                      <w:szCs w:val="20"/>
                      <w:lang w:val="es-AR" w:eastAsia="es-CL"/>
                    </w:rPr>
                    <w:t>, almacenamiento y CI/CD</w:t>
                  </w:r>
                </w:p>
              </w:tc>
            </w:tr>
            <w:tr w:rsidR="00EC1D2A" w:rsidRPr="00EC1D2A" w14:paraId="08B2F702" w14:textId="77777777">
              <w:trPr>
                <w:tblCellSpacing w:w="15" w:type="dxa"/>
              </w:trPr>
              <w:tc>
                <w:tcPr>
                  <w:tcW w:w="0" w:type="auto"/>
                  <w:vAlign w:val="center"/>
                  <w:hideMark/>
                </w:tcPr>
                <w:p w14:paraId="106CAF2D" w14:textId="77777777" w:rsidR="00EC1D2A" w:rsidRPr="00EC1D2A" w:rsidRDefault="00EC1D2A" w:rsidP="00EC1D2A">
                  <w:pPr>
                    <w:jc w:val="both"/>
                    <w:rPr>
                      <w:rFonts w:ascii="Calibri" w:hAnsi="Calibri" w:cs="Arial"/>
                      <w:i/>
                      <w:color w:val="548DD4"/>
                      <w:sz w:val="20"/>
                      <w:szCs w:val="20"/>
                      <w:lang w:val="es-AR" w:eastAsia="es-CL"/>
                    </w:rPr>
                  </w:pPr>
                  <w:r w:rsidRPr="00EC1D2A">
                    <w:rPr>
                      <w:rFonts w:ascii="Calibri" w:hAnsi="Calibri" w:cs="Arial"/>
                      <w:b/>
                      <w:bCs/>
                      <w:i/>
                      <w:color w:val="548DD4"/>
                      <w:sz w:val="20"/>
                      <w:szCs w:val="20"/>
                      <w:lang w:val="es-AR" w:eastAsia="es-CL"/>
                    </w:rPr>
                    <w:t>Integrante 2</w:t>
                  </w:r>
                </w:p>
              </w:tc>
              <w:tc>
                <w:tcPr>
                  <w:tcW w:w="0" w:type="auto"/>
                  <w:vAlign w:val="center"/>
                  <w:hideMark/>
                </w:tcPr>
                <w:p w14:paraId="34890C8B" w14:textId="77777777" w:rsidR="00EC1D2A" w:rsidRPr="00EC1D2A" w:rsidRDefault="00EC1D2A" w:rsidP="00EC1D2A">
                  <w:pPr>
                    <w:jc w:val="both"/>
                    <w:rPr>
                      <w:rFonts w:ascii="Calibri" w:hAnsi="Calibri" w:cs="Arial"/>
                      <w:i/>
                      <w:color w:val="548DD4"/>
                      <w:sz w:val="20"/>
                      <w:szCs w:val="20"/>
                      <w:lang w:val="es-AR" w:eastAsia="es-CL"/>
                    </w:rPr>
                  </w:pPr>
                  <w:r w:rsidRPr="00EC1D2A">
                    <w:rPr>
                      <w:rFonts w:ascii="Calibri" w:hAnsi="Calibri" w:cs="Arial"/>
                      <w:i/>
                      <w:color w:val="548DD4"/>
                      <w:sz w:val="20"/>
                      <w:szCs w:val="20"/>
                      <w:lang w:val="es-AR" w:eastAsia="es-CL"/>
                    </w:rPr>
                    <w:t>Aplicación web, interfaces de usuario, gestión de pacientes y exámenes</w:t>
                  </w:r>
                </w:p>
              </w:tc>
            </w:tr>
            <w:tr w:rsidR="00EC1D2A" w:rsidRPr="00EC1D2A" w14:paraId="1BB8CAF8" w14:textId="77777777">
              <w:trPr>
                <w:tblCellSpacing w:w="15" w:type="dxa"/>
              </w:trPr>
              <w:tc>
                <w:tcPr>
                  <w:tcW w:w="0" w:type="auto"/>
                  <w:vAlign w:val="center"/>
                  <w:hideMark/>
                </w:tcPr>
                <w:p w14:paraId="54BAB847" w14:textId="77777777" w:rsidR="00EC1D2A" w:rsidRPr="00EC1D2A" w:rsidRDefault="00EC1D2A" w:rsidP="00EC1D2A">
                  <w:pPr>
                    <w:jc w:val="both"/>
                    <w:rPr>
                      <w:rFonts w:ascii="Calibri" w:hAnsi="Calibri" w:cs="Arial"/>
                      <w:i/>
                      <w:color w:val="548DD4"/>
                      <w:sz w:val="20"/>
                      <w:szCs w:val="20"/>
                      <w:lang w:val="es-AR" w:eastAsia="es-CL"/>
                    </w:rPr>
                  </w:pPr>
                  <w:r w:rsidRPr="00EC1D2A">
                    <w:rPr>
                      <w:rFonts w:ascii="Calibri" w:hAnsi="Calibri" w:cs="Arial"/>
                      <w:b/>
                      <w:bCs/>
                      <w:i/>
                      <w:color w:val="548DD4"/>
                      <w:sz w:val="20"/>
                      <w:szCs w:val="20"/>
                      <w:lang w:val="es-AR" w:eastAsia="es-CL"/>
                    </w:rPr>
                    <w:t>Integrante 3</w:t>
                  </w:r>
                </w:p>
              </w:tc>
              <w:tc>
                <w:tcPr>
                  <w:tcW w:w="0" w:type="auto"/>
                  <w:vAlign w:val="center"/>
                  <w:hideMark/>
                </w:tcPr>
                <w:p w14:paraId="1A3C709C" w14:textId="77777777" w:rsidR="00EC1D2A" w:rsidRPr="00EC1D2A" w:rsidRDefault="00EC1D2A" w:rsidP="00EC1D2A">
                  <w:pPr>
                    <w:jc w:val="both"/>
                    <w:rPr>
                      <w:rFonts w:ascii="Calibri" w:hAnsi="Calibri" w:cs="Arial"/>
                      <w:i/>
                      <w:color w:val="548DD4"/>
                      <w:sz w:val="20"/>
                      <w:szCs w:val="20"/>
                      <w:lang w:val="es-AR" w:eastAsia="es-CL"/>
                    </w:rPr>
                  </w:pPr>
                  <w:r w:rsidRPr="00EC1D2A">
                    <w:rPr>
                      <w:rFonts w:ascii="Calibri" w:hAnsi="Calibri" w:cs="Arial"/>
                      <w:i/>
                      <w:color w:val="548DD4"/>
                      <w:sz w:val="20"/>
                      <w:szCs w:val="20"/>
                      <w:lang w:val="es-AR" w:eastAsia="es-CL"/>
                    </w:rPr>
                    <w:t>Aplicación móvil Android, SQLite, consumo de API y sincronización</w:t>
                  </w:r>
                </w:p>
              </w:tc>
            </w:tr>
            <w:tr w:rsidR="00EC1D2A" w:rsidRPr="00EC1D2A" w14:paraId="597942CB" w14:textId="77777777">
              <w:trPr>
                <w:tblCellSpacing w:w="15" w:type="dxa"/>
              </w:trPr>
              <w:tc>
                <w:tcPr>
                  <w:tcW w:w="0" w:type="auto"/>
                  <w:vAlign w:val="center"/>
                  <w:hideMark/>
                </w:tcPr>
                <w:p w14:paraId="1B4F4BB6" w14:textId="77777777" w:rsidR="00EC1D2A" w:rsidRPr="00EC1D2A" w:rsidRDefault="00EC1D2A" w:rsidP="00EC1D2A">
                  <w:pPr>
                    <w:jc w:val="both"/>
                    <w:rPr>
                      <w:rFonts w:ascii="Calibri" w:hAnsi="Calibri" w:cs="Arial"/>
                      <w:i/>
                      <w:color w:val="548DD4"/>
                      <w:sz w:val="20"/>
                      <w:szCs w:val="20"/>
                      <w:lang w:val="es-AR" w:eastAsia="es-CL"/>
                    </w:rPr>
                  </w:pPr>
                  <w:r w:rsidRPr="00EC1D2A">
                    <w:rPr>
                      <w:rFonts w:ascii="Calibri" w:hAnsi="Calibri" w:cs="Arial"/>
                      <w:b/>
                      <w:bCs/>
                      <w:i/>
                      <w:color w:val="548DD4"/>
                      <w:sz w:val="20"/>
                      <w:szCs w:val="20"/>
                      <w:lang w:val="es-AR" w:eastAsia="es-CL"/>
                    </w:rPr>
                    <w:t>Integrante 4</w:t>
                  </w:r>
                </w:p>
              </w:tc>
              <w:tc>
                <w:tcPr>
                  <w:tcW w:w="0" w:type="auto"/>
                  <w:vAlign w:val="center"/>
                  <w:hideMark/>
                </w:tcPr>
                <w:p w14:paraId="4C1840C2" w14:textId="77777777" w:rsidR="00EC1D2A" w:rsidRPr="00EC1D2A" w:rsidRDefault="00EC1D2A" w:rsidP="00EC1D2A">
                  <w:pPr>
                    <w:jc w:val="both"/>
                    <w:rPr>
                      <w:rFonts w:ascii="Calibri" w:hAnsi="Calibri" w:cs="Arial"/>
                      <w:i/>
                      <w:color w:val="548DD4"/>
                      <w:sz w:val="20"/>
                      <w:szCs w:val="20"/>
                      <w:lang w:val="es-AR" w:eastAsia="es-CL"/>
                    </w:rPr>
                  </w:pPr>
                  <w:r w:rsidRPr="00EC1D2A">
                    <w:rPr>
                      <w:rFonts w:ascii="Calibri" w:hAnsi="Calibri" w:cs="Arial"/>
                      <w:i/>
                      <w:color w:val="548DD4"/>
                      <w:sz w:val="20"/>
                      <w:szCs w:val="20"/>
                      <w:lang w:val="es-AR" w:eastAsia="es-CL"/>
                    </w:rPr>
                    <w:t>Funcionalidades administrativas, auditoría, pruebas y datos iniciales</w:t>
                  </w:r>
                </w:p>
              </w:tc>
            </w:tr>
          </w:tbl>
          <w:p w14:paraId="1C044A4D" w14:textId="77777777" w:rsidR="00EC1D2A" w:rsidRPr="00EC1D2A" w:rsidRDefault="00EC1D2A" w:rsidP="00EC1D2A">
            <w:pPr>
              <w:jc w:val="both"/>
              <w:rPr>
                <w:rFonts w:ascii="Calibri" w:hAnsi="Calibri" w:cs="Arial"/>
                <w:i/>
                <w:color w:val="548DD4"/>
                <w:sz w:val="20"/>
                <w:szCs w:val="20"/>
                <w:lang w:val="es-AR" w:eastAsia="es-CL"/>
              </w:rPr>
            </w:pPr>
            <w:r w:rsidRPr="00EC1D2A">
              <w:rPr>
                <w:rFonts w:ascii="Calibri" w:hAnsi="Calibri" w:cs="Arial"/>
                <w:i/>
                <w:color w:val="548DD4"/>
                <w:sz w:val="20"/>
                <w:szCs w:val="20"/>
                <w:lang w:val="es-AR" w:eastAsia="es-CL"/>
              </w:rPr>
              <w:t>Estas responsabilidades no serán exclusivas. Cada integrante deberá participar también en otras áreas mediante desarrollo de funcionalidades, revisión de código, pruebas y documentación, con el objetivo de compartir conocimiento y evitar que el proyecto dependa completamente de una sola persona.</w:t>
            </w:r>
          </w:p>
          <w:p w14:paraId="6BA33CAB" w14:textId="4392794B" w:rsidR="00EC1D2A" w:rsidRPr="00EC1D2A" w:rsidRDefault="00EC1D2A" w:rsidP="00EC1D2A">
            <w:pPr>
              <w:jc w:val="both"/>
              <w:rPr>
                <w:rFonts w:ascii="Calibri" w:hAnsi="Calibri" w:cs="Arial"/>
                <w:i/>
                <w:color w:val="548DD4"/>
                <w:sz w:val="20"/>
                <w:szCs w:val="20"/>
                <w:lang w:val="es-AR" w:eastAsia="es-CL"/>
              </w:rPr>
            </w:pPr>
            <w:r w:rsidRPr="00EC1D2A">
              <w:rPr>
                <w:rFonts w:ascii="Calibri" w:hAnsi="Calibri" w:cs="Arial"/>
                <w:i/>
                <w:color w:val="548DD4"/>
                <w:sz w:val="20"/>
                <w:szCs w:val="20"/>
                <w:lang w:val="es-AR" w:eastAsia="es-CL"/>
              </w:rPr>
              <w:t xml:space="preserve">Para asegurar la calidad del trabajo aplicaremos revisión mediante Pull </w:t>
            </w:r>
            <w:proofErr w:type="spellStart"/>
            <w:r w:rsidRPr="00EC1D2A">
              <w:rPr>
                <w:rFonts w:ascii="Calibri" w:hAnsi="Calibri" w:cs="Arial"/>
                <w:i/>
                <w:color w:val="548DD4"/>
                <w:sz w:val="20"/>
                <w:szCs w:val="20"/>
                <w:lang w:val="es-AR" w:eastAsia="es-CL"/>
              </w:rPr>
              <w:t>Requests</w:t>
            </w:r>
            <w:proofErr w:type="spellEnd"/>
            <w:r w:rsidRPr="00EC1D2A">
              <w:rPr>
                <w:rFonts w:ascii="Calibri" w:hAnsi="Calibri" w:cs="Arial"/>
                <w:i/>
                <w:color w:val="548DD4"/>
                <w:sz w:val="20"/>
                <w:szCs w:val="20"/>
                <w:lang w:val="es-AR" w:eastAsia="es-CL"/>
              </w:rPr>
              <w:t xml:space="preserve"> y validaciones periódicas del sistema desplegado.</w:t>
            </w:r>
          </w:p>
          <w:p w14:paraId="44C1301F" w14:textId="1CEB1E8A" w:rsidR="00D110EC" w:rsidRPr="00EC1D2A" w:rsidRDefault="00EC1D2A" w:rsidP="00C27FB0">
            <w:pPr>
              <w:jc w:val="both"/>
              <w:rPr>
                <w:rFonts w:ascii="Calibri" w:hAnsi="Calibri" w:cs="Arial"/>
                <w:i/>
                <w:color w:val="548DD4"/>
                <w:sz w:val="20"/>
                <w:szCs w:val="20"/>
                <w:lang w:val="es-AR" w:eastAsia="es-CL"/>
              </w:rPr>
            </w:pPr>
            <w:r w:rsidRPr="00EC1D2A">
              <w:rPr>
                <w:rFonts w:ascii="Calibri" w:hAnsi="Calibri" w:cs="Arial"/>
                <w:i/>
                <w:color w:val="548DD4"/>
                <w:sz w:val="20"/>
                <w:szCs w:val="20"/>
                <w:lang w:val="es-AR" w:eastAsia="es-CL"/>
              </w:rPr>
              <w:t>Finalmente, durante la última etapa del proyecto realizaremos una fase de estabilización en la que se evitará incorporar nuevas funcionalidades y nos concentraremos en corregir errores, completar pruebas, generar evidencias, actualizar la documentación y preparar la presentación final.</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896256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325CDF7" w14:textId="77777777" w:rsidR="00D110EC" w:rsidRPr="00874D16" w:rsidRDefault="00D110EC" w:rsidP="00C27FB0">
            <w:pPr>
              <w:jc w:val="both"/>
              <w:rPr>
                <w:rFonts w:ascii="Calibri" w:hAnsi="Calibri" w:cs="Arial"/>
                <w:i/>
                <w:color w:val="4472C4" w:themeColor="accent1"/>
                <w:sz w:val="18"/>
                <w:szCs w:val="20"/>
                <w:lang w:eastAsia="es-CL"/>
              </w:rPr>
            </w:pPr>
            <w:r w:rsidRPr="00482806">
              <w:rPr>
                <w:rFonts w:ascii="Calibri" w:hAnsi="Calibri" w:cs="Arial"/>
                <w:i/>
                <w:color w:val="4472C4" w:themeColor="accent1"/>
                <w:sz w:val="18"/>
                <w:szCs w:val="20"/>
                <w:lang w:eastAsia="es-CL"/>
              </w:rPr>
              <w:t>Describe las evidencias acordadas con tu docente, siempre teniendo en mente que estas deben dar cuenta del desarrollo de tu Proyecto APT</w:t>
            </w:r>
            <w:r>
              <w:rPr>
                <w:rFonts w:ascii="Calibri" w:hAnsi="Calibri" w:cs="Arial"/>
                <w:i/>
                <w:color w:val="4472C4" w:themeColor="accent1"/>
                <w:sz w:val="18"/>
                <w:szCs w:val="20"/>
                <w:lang w:eastAsia="es-CL"/>
              </w:rPr>
              <w:t>.</w:t>
            </w:r>
          </w:p>
        </w:tc>
        <w:tc>
          <w:tcPr>
            <w:tcW w:w="2551" w:type="dxa"/>
          </w:tcPr>
          <w:p w14:paraId="4C5B45C9"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76C9D9C6" w14:textId="77777777" w:rsidTr="009D04DC">
        <w:trPr>
          <w:trHeight w:val="362"/>
        </w:trPr>
        <w:tc>
          <w:tcPr>
            <w:tcW w:w="1843" w:type="dxa"/>
          </w:tcPr>
          <w:p w14:paraId="2BC6A80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F27CF0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53E473D"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313FC734"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34B7F5BE" w14:textId="77777777" w:rsidTr="009D04DC">
        <w:trPr>
          <w:trHeight w:val="362"/>
        </w:trPr>
        <w:tc>
          <w:tcPr>
            <w:tcW w:w="1843" w:type="dxa"/>
          </w:tcPr>
          <w:p w14:paraId="38B4708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D4CA3CE"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003516B8"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FB52E25"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5A718B97" w14:textId="77777777" w:rsidTr="009D04DC">
        <w:trPr>
          <w:trHeight w:val="362"/>
        </w:trPr>
        <w:tc>
          <w:tcPr>
            <w:tcW w:w="1843" w:type="dxa"/>
          </w:tcPr>
          <w:p w14:paraId="105B59FE"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1B981468"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45396EC"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5D1BDF8" w14:textId="77777777" w:rsidR="00D110EC" w:rsidRPr="00CA29F2" w:rsidRDefault="00D110EC" w:rsidP="00C27FB0">
            <w:pPr>
              <w:pStyle w:val="Piedepgina"/>
              <w:jc w:val="both"/>
              <w:rPr>
                <w:rFonts w:ascii="Calibri" w:hAnsi="Calibri"/>
                <w:b/>
                <w:color w:val="1F3864" w:themeColor="accent1" w:themeShade="80"/>
              </w:rPr>
            </w:pP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07500CC7" w:rsidR="00D110EC"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Ofrecer propuestas de solución informática analizando los procesos y requerimientos de la organización.</w:t>
            </w:r>
          </w:p>
        </w:tc>
        <w:tc>
          <w:tcPr>
            <w:tcW w:w="1580" w:type="dxa"/>
          </w:tcPr>
          <w:p w14:paraId="114D2315" w14:textId="0DDC9D07" w:rsidR="00D110EC"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Definición de alcance y requisitos</w:t>
            </w:r>
          </w:p>
        </w:tc>
        <w:tc>
          <w:tcPr>
            <w:tcW w:w="1580" w:type="dxa"/>
          </w:tcPr>
          <w:p w14:paraId="5747A143" w14:textId="511DB8FC" w:rsidR="00D110EC"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 xml:space="preserve">Identificar la problemática, usuarios, alcance, restricciones y requisitos funcionales y no funcionales de </w:t>
            </w:r>
            <w:proofErr w:type="spellStart"/>
            <w:r w:rsidRPr="00FD196B">
              <w:rPr>
                <w:rFonts w:ascii="Calibri" w:hAnsi="Calibri"/>
                <w:color w:val="1F3864" w:themeColor="accent1" w:themeShade="80"/>
                <w:sz w:val="18"/>
              </w:rPr>
              <w:t>WellQ</w:t>
            </w:r>
            <w:proofErr w:type="spellEnd"/>
            <w:r w:rsidRPr="00FD196B">
              <w:rPr>
                <w:rFonts w:ascii="Calibri" w:hAnsi="Calibri"/>
                <w:color w:val="1F3864" w:themeColor="accent1" w:themeShade="80"/>
                <w:sz w:val="18"/>
              </w:rPr>
              <w:t xml:space="preserve"> APP Exámenes Médicos.</w:t>
            </w:r>
          </w:p>
        </w:tc>
        <w:tc>
          <w:tcPr>
            <w:tcW w:w="1580" w:type="dxa"/>
          </w:tcPr>
          <w:p w14:paraId="72026FDD" w14:textId="6B25E70E" w:rsidR="00D110EC"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Documentación del proyecto, GitHub, herramientas colaborativas</w:t>
            </w:r>
          </w:p>
        </w:tc>
        <w:tc>
          <w:tcPr>
            <w:tcW w:w="1580" w:type="dxa"/>
            <w:tcBorders>
              <w:right w:val="single" w:sz="4" w:space="0" w:color="FFFFFF" w:themeColor="background1"/>
            </w:tcBorders>
          </w:tcPr>
          <w:p w14:paraId="70ACE2B5" w14:textId="2E08B210" w:rsidR="00D110EC"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Semana 1</w:t>
            </w:r>
          </w:p>
        </w:tc>
        <w:tc>
          <w:tcPr>
            <w:tcW w:w="1580" w:type="dxa"/>
            <w:tcBorders>
              <w:left w:val="single" w:sz="4" w:space="0" w:color="FFFFFF" w:themeColor="background1"/>
            </w:tcBorders>
            <w:shd w:val="clear" w:color="auto" w:fill="D9D9D9" w:themeFill="background1" w:themeFillShade="D9"/>
          </w:tcPr>
          <w:p w14:paraId="338238FC" w14:textId="7EE98B3F" w:rsidR="00D110EC"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Equipo completo</w:t>
            </w:r>
          </w:p>
        </w:tc>
        <w:tc>
          <w:tcPr>
            <w:tcW w:w="1581" w:type="dxa"/>
          </w:tcPr>
          <w:p w14:paraId="25D0DF82" w14:textId="76A6188C" w:rsidR="00D110EC"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Actividad inicial y base para el backlog.</w:t>
            </w:r>
          </w:p>
        </w:tc>
      </w:tr>
      <w:tr w:rsidR="00FD196B" w:rsidRPr="00A337B2" w14:paraId="77458A90" w14:textId="77777777" w:rsidTr="00D520FB">
        <w:trPr>
          <w:jc w:val="center"/>
        </w:trPr>
        <w:tc>
          <w:tcPr>
            <w:tcW w:w="1580" w:type="dxa"/>
          </w:tcPr>
          <w:p w14:paraId="079B8689" w14:textId="76A35017"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Construir el modelo arquitectónico de una solución sistémica.</w:t>
            </w:r>
          </w:p>
        </w:tc>
        <w:tc>
          <w:tcPr>
            <w:tcW w:w="1580" w:type="dxa"/>
            <w:vAlign w:val="bottom"/>
          </w:tcPr>
          <w:p w14:paraId="7484E353" w14:textId="72B05760"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Diseño de arquitectura</w:t>
            </w:r>
          </w:p>
        </w:tc>
        <w:tc>
          <w:tcPr>
            <w:tcW w:w="1580" w:type="dxa"/>
            <w:vAlign w:val="bottom"/>
          </w:tcPr>
          <w:p w14:paraId="2911D1C7" w14:textId="7214F562"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 xml:space="preserve">Diseñar la interacción entre aplicación web, aplicación Android, API </w:t>
            </w:r>
            <w:proofErr w:type="spellStart"/>
            <w:r w:rsidRPr="00FD196B">
              <w:rPr>
                <w:rFonts w:ascii="Calibri" w:hAnsi="Calibri"/>
                <w:color w:val="1F3864" w:themeColor="accent1" w:themeShade="80"/>
                <w:sz w:val="18"/>
              </w:rPr>
              <w:t>backend</w:t>
            </w:r>
            <w:proofErr w:type="spellEnd"/>
            <w:r w:rsidRPr="00FD196B">
              <w:rPr>
                <w:rFonts w:ascii="Calibri" w:hAnsi="Calibri"/>
                <w:color w:val="1F3864" w:themeColor="accent1" w:themeShade="80"/>
                <w:sz w:val="18"/>
              </w:rPr>
              <w:t xml:space="preserve">, PostgreSQL, </w:t>
            </w:r>
            <w:r w:rsidRPr="00FD196B">
              <w:rPr>
                <w:rFonts w:ascii="Calibri" w:hAnsi="Calibri"/>
                <w:color w:val="1F3864" w:themeColor="accent1" w:themeShade="80"/>
                <w:sz w:val="18"/>
              </w:rPr>
              <w:lastRenderedPageBreak/>
              <w:t>SQLite y almacenamiento de archivos.</w:t>
            </w:r>
          </w:p>
        </w:tc>
        <w:tc>
          <w:tcPr>
            <w:tcW w:w="1580" w:type="dxa"/>
            <w:vAlign w:val="bottom"/>
          </w:tcPr>
          <w:p w14:paraId="2BA9850E" w14:textId="2916A604"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lastRenderedPageBreak/>
              <w:t>Draw.io/</w:t>
            </w:r>
            <w:proofErr w:type="spellStart"/>
            <w:r w:rsidRPr="00FD196B">
              <w:rPr>
                <w:rFonts w:ascii="Calibri" w:hAnsi="Calibri"/>
                <w:color w:val="1F3864" w:themeColor="accent1" w:themeShade="80"/>
                <w:sz w:val="18"/>
              </w:rPr>
              <w:t>Lucidchart</w:t>
            </w:r>
            <w:proofErr w:type="spellEnd"/>
            <w:r w:rsidRPr="00FD196B">
              <w:rPr>
                <w:rFonts w:ascii="Calibri" w:hAnsi="Calibri"/>
                <w:color w:val="1F3864" w:themeColor="accent1" w:themeShade="80"/>
                <w:sz w:val="18"/>
              </w:rPr>
              <w:t>, documentación técnica, GitHub</w:t>
            </w:r>
          </w:p>
        </w:tc>
        <w:tc>
          <w:tcPr>
            <w:tcW w:w="1580" w:type="dxa"/>
            <w:tcBorders>
              <w:right w:val="single" w:sz="4" w:space="0" w:color="FFFFFF" w:themeColor="background1"/>
            </w:tcBorders>
            <w:vAlign w:val="bottom"/>
          </w:tcPr>
          <w:p w14:paraId="216221AF" w14:textId="64EBB334"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Semana 1</w:t>
            </w:r>
          </w:p>
        </w:tc>
        <w:tc>
          <w:tcPr>
            <w:tcW w:w="1580" w:type="dxa"/>
            <w:tcBorders>
              <w:left w:val="single" w:sz="4" w:space="0" w:color="FFFFFF" w:themeColor="background1"/>
            </w:tcBorders>
            <w:shd w:val="clear" w:color="auto" w:fill="D9D9D9" w:themeFill="background1" w:themeFillShade="D9"/>
            <w:vAlign w:val="bottom"/>
          </w:tcPr>
          <w:p w14:paraId="4CB307DF" w14:textId="4146C43B"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Christopher Georgi + equipo</w:t>
            </w:r>
          </w:p>
        </w:tc>
        <w:tc>
          <w:tcPr>
            <w:tcW w:w="1581" w:type="dxa"/>
            <w:vAlign w:val="bottom"/>
          </w:tcPr>
          <w:p w14:paraId="0B41D2ED" w14:textId="52E2EC51"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Arquitectura monolítica modular.</w:t>
            </w:r>
          </w:p>
        </w:tc>
      </w:tr>
      <w:tr w:rsidR="00FD196B" w:rsidRPr="00A337B2" w14:paraId="50E58212" w14:textId="77777777" w:rsidTr="0032273B">
        <w:trPr>
          <w:jc w:val="center"/>
        </w:trPr>
        <w:tc>
          <w:tcPr>
            <w:tcW w:w="1580" w:type="dxa"/>
            <w:vAlign w:val="bottom"/>
          </w:tcPr>
          <w:p w14:paraId="41E1A68E" w14:textId="2D6B2276"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Construir modelos de datos para soportar requerimientos de la organización.</w:t>
            </w:r>
          </w:p>
        </w:tc>
        <w:tc>
          <w:tcPr>
            <w:tcW w:w="1580" w:type="dxa"/>
            <w:vAlign w:val="bottom"/>
          </w:tcPr>
          <w:p w14:paraId="08BF7353" w14:textId="0215CBB5"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Diseño de bases de datos</w:t>
            </w:r>
          </w:p>
        </w:tc>
        <w:tc>
          <w:tcPr>
            <w:tcW w:w="1580" w:type="dxa"/>
            <w:vAlign w:val="bottom"/>
          </w:tcPr>
          <w:p w14:paraId="33B7F38C" w14:textId="19349322"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Definir el modelo entidad-relación de PostgreSQL y el modelo local SQLite para la aplicación móvil.</w:t>
            </w:r>
          </w:p>
        </w:tc>
        <w:tc>
          <w:tcPr>
            <w:tcW w:w="1580" w:type="dxa"/>
            <w:vAlign w:val="bottom"/>
          </w:tcPr>
          <w:p w14:paraId="330704C5" w14:textId="10FD318F"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PostgreSQL, Prisma, SQLite, herramienta ER</w:t>
            </w:r>
          </w:p>
        </w:tc>
        <w:tc>
          <w:tcPr>
            <w:tcW w:w="1580" w:type="dxa"/>
            <w:tcBorders>
              <w:right w:val="single" w:sz="4" w:space="0" w:color="FFFFFF" w:themeColor="background1"/>
            </w:tcBorders>
            <w:vAlign w:val="bottom"/>
          </w:tcPr>
          <w:p w14:paraId="2F4EDB46" w14:textId="5C62F9E3"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Semana 1–2</w:t>
            </w:r>
          </w:p>
        </w:tc>
        <w:tc>
          <w:tcPr>
            <w:tcW w:w="1580" w:type="dxa"/>
            <w:tcBorders>
              <w:left w:val="single" w:sz="4" w:space="0" w:color="FFFFFF" w:themeColor="background1"/>
            </w:tcBorders>
            <w:shd w:val="clear" w:color="auto" w:fill="D9D9D9" w:themeFill="background1" w:themeFillShade="D9"/>
            <w:vAlign w:val="bottom"/>
          </w:tcPr>
          <w:p w14:paraId="7F3EE0DF" w14:textId="5C19697B"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Christopher Georgi + Astrid Coy</w:t>
            </w:r>
          </w:p>
        </w:tc>
        <w:tc>
          <w:tcPr>
            <w:tcW w:w="1581" w:type="dxa"/>
            <w:vAlign w:val="bottom"/>
          </w:tcPr>
          <w:p w14:paraId="2A45C00D" w14:textId="55F082BA"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PostgreSQL será la fuente principal de información.</w:t>
            </w:r>
          </w:p>
        </w:tc>
      </w:tr>
      <w:tr w:rsidR="00FD196B" w:rsidRPr="00A337B2" w14:paraId="1069A2FA" w14:textId="77777777" w:rsidTr="00972788">
        <w:trPr>
          <w:jc w:val="center"/>
        </w:trPr>
        <w:tc>
          <w:tcPr>
            <w:tcW w:w="1580" w:type="dxa"/>
            <w:vAlign w:val="bottom"/>
          </w:tcPr>
          <w:p w14:paraId="66D4703D" w14:textId="34A1AD2F"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Administrar la configuración de ambientes, servicios de aplicaciones y bases de datos.</w:t>
            </w:r>
          </w:p>
        </w:tc>
        <w:tc>
          <w:tcPr>
            <w:tcW w:w="1580" w:type="dxa"/>
            <w:vAlign w:val="bottom"/>
          </w:tcPr>
          <w:p w14:paraId="7EE2BBEF" w14:textId="397DC39C"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Configuración de entorno e infraestructura</w:t>
            </w:r>
          </w:p>
        </w:tc>
        <w:tc>
          <w:tcPr>
            <w:tcW w:w="1580" w:type="dxa"/>
            <w:vAlign w:val="bottom"/>
          </w:tcPr>
          <w:p w14:paraId="5B50AF9E" w14:textId="28C601DA"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 xml:space="preserve">Configurar </w:t>
            </w:r>
            <w:proofErr w:type="spellStart"/>
            <w:r w:rsidRPr="00FD196B">
              <w:rPr>
                <w:rFonts w:ascii="Calibri" w:hAnsi="Calibri"/>
                <w:color w:val="1F3864" w:themeColor="accent1" w:themeShade="80"/>
                <w:sz w:val="18"/>
              </w:rPr>
              <w:t>monorepo</w:t>
            </w:r>
            <w:proofErr w:type="spellEnd"/>
            <w:r w:rsidRPr="00FD196B">
              <w:rPr>
                <w:rFonts w:ascii="Calibri" w:hAnsi="Calibri"/>
                <w:color w:val="1F3864" w:themeColor="accent1" w:themeShade="80"/>
                <w:sz w:val="18"/>
              </w:rPr>
              <w:t>, Docker, PostgreSQL, almacenamiento compatible con S3, variables de entorno y ambientes de desarrollo.</w:t>
            </w:r>
          </w:p>
        </w:tc>
        <w:tc>
          <w:tcPr>
            <w:tcW w:w="1580" w:type="dxa"/>
            <w:vAlign w:val="bottom"/>
          </w:tcPr>
          <w:p w14:paraId="416E1A8A" w14:textId="4F41DB4A"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 xml:space="preserve">GitHub, Docker, PostgreSQL, </w:t>
            </w:r>
            <w:proofErr w:type="spellStart"/>
            <w:r w:rsidRPr="00FD196B">
              <w:rPr>
                <w:rFonts w:ascii="Calibri" w:hAnsi="Calibri"/>
                <w:color w:val="1F3864" w:themeColor="accent1" w:themeShade="80"/>
                <w:sz w:val="18"/>
              </w:rPr>
              <w:t>MinIO</w:t>
            </w:r>
            <w:proofErr w:type="spellEnd"/>
          </w:p>
        </w:tc>
        <w:tc>
          <w:tcPr>
            <w:tcW w:w="1580" w:type="dxa"/>
            <w:tcBorders>
              <w:right w:val="single" w:sz="4" w:space="0" w:color="FFFFFF" w:themeColor="background1"/>
            </w:tcBorders>
            <w:vAlign w:val="bottom"/>
          </w:tcPr>
          <w:p w14:paraId="37FCE751" w14:textId="2C869095"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Semana 1</w:t>
            </w:r>
          </w:p>
        </w:tc>
        <w:tc>
          <w:tcPr>
            <w:tcW w:w="1580" w:type="dxa"/>
            <w:tcBorders>
              <w:left w:val="single" w:sz="4" w:space="0" w:color="FFFFFF" w:themeColor="background1"/>
            </w:tcBorders>
            <w:shd w:val="clear" w:color="auto" w:fill="D9D9D9" w:themeFill="background1" w:themeFillShade="D9"/>
            <w:vAlign w:val="bottom"/>
          </w:tcPr>
          <w:p w14:paraId="7C42D754" w14:textId="416570C8"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Christopher Georgi</w:t>
            </w:r>
          </w:p>
        </w:tc>
        <w:tc>
          <w:tcPr>
            <w:tcW w:w="1581" w:type="dxa"/>
            <w:vAlign w:val="bottom"/>
          </w:tcPr>
          <w:p w14:paraId="2B4BA79B" w14:textId="6BA47B86"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Todos los integrantes deben poder ejecutar el proyecto localmente.</w:t>
            </w:r>
          </w:p>
        </w:tc>
      </w:tr>
      <w:tr w:rsidR="00FD196B" w:rsidRPr="00A337B2" w14:paraId="3F9B6736" w14:textId="77777777" w:rsidTr="008C7D3B">
        <w:trPr>
          <w:jc w:val="center"/>
        </w:trPr>
        <w:tc>
          <w:tcPr>
            <w:tcW w:w="1580" w:type="dxa"/>
            <w:vAlign w:val="bottom"/>
          </w:tcPr>
          <w:p w14:paraId="3F9E171A" w14:textId="1AD784C0"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Desarrollar una solución de software utilizando técnicas que permitan sistematizar el proceso de desarrollo.</w:t>
            </w:r>
          </w:p>
        </w:tc>
        <w:tc>
          <w:tcPr>
            <w:tcW w:w="1580" w:type="dxa"/>
            <w:vAlign w:val="bottom"/>
          </w:tcPr>
          <w:p w14:paraId="2EE928D2" w14:textId="590C8CD8"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Implementación de autenticación y autorización</w:t>
            </w:r>
          </w:p>
        </w:tc>
        <w:tc>
          <w:tcPr>
            <w:tcW w:w="1580" w:type="dxa"/>
            <w:vAlign w:val="bottom"/>
          </w:tcPr>
          <w:p w14:paraId="41CFDB1A" w14:textId="5184252A"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Desarrollar inicio de sesión, JWT, roles y control de acceso según perfil de usuario.</w:t>
            </w:r>
          </w:p>
        </w:tc>
        <w:tc>
          <w:tcPr>
            <w:tcW w:w="1580" w:type="dxa"/>
            <w:vAlign w:val="bottom"/>
          </w:tcPr>
          <w:p w14:paraId="5E1553FA" w14:textId="5592AF46" w:rsidR="00FD196B" w:rsidRPr="00FD196B" w:rsidRDefault="00FD196B" w:rsidP="00FD196B">
            <w:pPr>
              <w:rPr>
                <w:rFonts w:ascii="Calibri" w:hAnsi="Calibri"/>
                <w:color w:val="1F3864" w:themeColor="accent1" w:themeShade="80"/>
                <w:sz w:val="18"/>
              </w:rPr>
            </w:pPr>
            <w:proofErr w:type="spellStart"/>
            <w:r w:rsidRPr="00FD196B">
              <w:rPr>
                <w:rFonts w:ascii="Calibri" w:hAnsi="Calibri"/>
                <w:color w:val="1F3864" w:themeColor="accent1" w:themeShade="80"/>
                <w:sz w:val="18"/>
              </w:rPr>
              <w:t>NestJS</w:t>
            </w:r>
            <w:proofErr w:type="spellEnd"/>
            <w:r w:rsidRPr="00FD196B">
              <w:rPr>
                <w:rFonts w:ascii="Calibri" w:hAnsi="Calibri"/>
                <w:color w:val="1F3864" w:themeColor="accent1" w:themeShade="80"/>
                <w:sz w:val="18"/>
              </w:rPr>
              <w:t xml:space="preserve">, </w:t>
            </w:r>
            <w:proofErr w:type="spellStart"/>
            <w:r w:rsidRPr="00FD196B">
              <w:rPr>
                <w:rFonts w:ascii="Calibri" w:hAnsi="Calibri"/>
                <w:color w:val="1F3864" w:themeColor="accent1" w:themeShade="80"/>
                <w:sz w:val="18"/>
              </w:rPr>
              <w:t>TypeScript</w:t>
            </w:r>
            <w:proofErr w:type="spellEnd"/>
            <w:r w:rsidRPr="00FD196B">
              <w:rPr>
                <w:rFonts w:ascii="Calibri" w:hAnsi="Calibri"/>
                <w:color w:val="1F3864" w:themeColor="accent1" w:themeShade="80"/>
                <w:sz w:val="18"/>
              </w:rPr>
              <w:t>, PostgreSQL, Prisma</w:t>
            </w:r>
          </w:p>
        </w:tc>
        <w:tc>
          <w:tcPr>
            <w:tcW w:w="1580" w:type="dxa"/>
            <w:tcBorders>
              <w:right w:val="single" w:sz="4" w:space="0" w:color="FFFFFF" w:themeColor="background1"/>
            </w:tcBorders>
            <w:vAlign w:val="bottom"/>
          </w:tcPr>
          <w:p w14:paraId="73438E5C" w14:textId="775AE34C"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Semana 2</w:t>
            </w:r>
          </w:p>
        </w:tc>
        <w:tc>
          <w:tcPr>
            <w:tcW w:w="1580" w:type="dxa"/>
            <w:tcBorders>
              <w:left w:val="single" w:sz="4" w:space="0" w:color="FFFFFF" w:themeColor="background1"/>
            </w:tcBorders>
            <w:shd w:val="clear" w:color="auto" w:fill="D9D9D9" w:themeFill="background1" w:themeFillShade="D9"/>
            <w:vAlign w:val="bottom"/>
          </w:tcPr>
          <w:p w14:paraId="01B958E3" w14:textId="74CED6C3"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Christopher Georgi + Génesis Cortéz</w:t>
            </w:r>
          </w:p>
        </w:tc>
        <w:tc>
          <w:tcPr>
            <w:tcW w:w="1581" w:type="dxa"/>
            <w:vAlign w:val="bottom"/>
          </w:tcPr>
          <w:p w14:paraId="3E939A83" w14:textId="3E11F64B"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Funcionalidad crítica para el sistema.</w:t>
            </w:r>
          </w:p>
        </w:tc>
      </w:tr>
      <w:tr w:rsidR="00FD196B" w:rsidRPr="00A337B2" w14:paraId="0E0B44C8" w14:textId="77777777" w:rsidTr="000D1CC6">
        <w:trPr>
          <w:jc w:val="center"/>
        </w:trPr>
        <w:tc>
          <w:tcPr>
            <w:tcW w:w="1580" w:type="dxa"/>
            <w:vAlign w:val="bottom"/>
          </w:tcPr>
          <w:p w14:paraId="47D3685F" w14:textId="12AC3476"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Resolver vulnerabilidades sistémicas para asegurar el software construido.</w:t>
            </w:r>
          </w:p>
        </w:tc>
        <w:tc>
          <w:tcPr>
            <w:tcW w:w="1580" w:type="dxa"/>
            <w:vAlign w:val="bottom"/>
          </w:tcPr>
          <w:p w14:paraId="1457D19E" w14:textId="7365425E"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 xml:space="preserve">Implementación de aislamiento </w:t>
            </w:r>
            <w:proofErr w:type="spellStart"/>
            <w:r w:rsidRPr="00FD196B">
              <w:rPr>
                <w:rFonts w:ascii="Calibri" w:hAnsi="Calibri"/>
                <w:color w:val="1F3864" w:themeColor="accent1" w:themeShade="80"/>
                <w:sz w:val="18"/>
              </w:rPr>
              <w:t>multitenant</w:t>
            </w:r>
            <w:proofErr w:type="spellEnd"/>
          </w:p>
        </w:tc>
        <w:tc>
          <w:tcPr>
            <w:tcW w:w="1580" w:type="dxa"/>
            <w:vAlign w:val="bottom"/>
          </w:tcPr>
          <w:p w14:paraId="08114A5B" w14:textId="0EB01680" w:rsidR="00FD196B" w:rsidRPr="00FD196B" w:rsidRDefault="00FD196B" w:rsidP="00FD196B">
            <w:pPr>
              <w:rPr>
                <w:rFonts w:ascii="Calibri" w:hAnsi="Calibri"/>
                <w:color w:val="1F3864" w:themeColor="accent1" w:themeShade="80"/>
                <w:sz w:val="18"/>
              </w:rPr>
            </w:pPr>
            <w:proofErr w:type="gramStart"/>
            <w:r w:rsidRPr="00FD196B">
              <w:rPr>
                <w:rFonts w:ascii="Calibri" w:hAnsi="Calibri"/>
                <w:color w:val="1F3864" w:themeColor="accent1" w:themeShade="80"/>
                <w:sz w:val="18"/>
              </w:rPr>
              <w:t>Asegurar</w:t>
            </w:r>
            <w:proofErr w:type="gramEnd"/>
            <w:r w:rsidRPr="00FD196B">
              <w:rPr>
                <w:rFonts w:ascii="Calibri" w:hAnsi="Calibri"/>
                <w:color w:val="1F3864" w:themeColor="accent1" w:themeShade="80"/>
                <w:sz w:val="18"/>
              </w:rPr>
              <w:t xml:space="preserve"> que los usuarios solo puedan consultar información correspondiente a su clínica y permisos asignados.</w:t>
            </w:r>
          </w:p>
        </w:tc>
        <w:tc>
          <w:tcPr>
            <w:tcW w:w="1580" w:type="dxa"/>
            <w:vAlign w:val="bottom"/>
          </w:tcPr>
          <w:p w14:paraId="1A5E4221" w14:textId="145BD3D7" w:rsidR="00FD196B" w:rsidRPr="00FD196B" w:rsidRDefault="00FD196B" w:rsidP="00FD196B">
            <w:pPr>
              <w:rPr>
                <w:rFonts w:ascii="Calibri" w:hAnsi="Calibri"/>
                <w:color w:val="1F3864" w:themeColor="accent1" w:themeShade="80"/>
                <w:sz w:val="18"/>
              </w:rPr>
            </w:pPr>
            <w:proofErr w:type="spellStart"/>
            <w:r w:rsidRPr="00FD196B">
              <w:rPr>
                <w:rFonts w:ascii="Calibri" w:hAnsi="Calibri"/>
                <w:color w:val="1F3864" w:themeColor="accent1" w:themeShade="80"/>
                <w:sz w:val="18"/>
              </w:rPr>
              <w:t>NestJS</w:t>
            </w:r>
            <w:proofErr w:type="spellEnd"/>
            <w:r w:rsidRPr="00FD196B">
              <w:rPr>
                <w:rFonts w:ascii="Calibri" w:hAnsi="Calibri"/>
                <w:color w:val="1F3864" w:themeColor="accent1" w:themeShade="80"/>
                <w:sz w:val="18"/>
              </w:rPr>
              <w:t>, Prisma, PostgreSQL, Jest</w:t>
            </w:r>
          </w:p>
        </w:tc>
        <w:tc>
          <w:tcPr>
            <w:tcW w:w="1580" w:type="dxa"/>
            <w:tcBorders>
              <w:right w:val="single" w:sz="4" w:space="0" w:color="FFFFFF" w:themeColor="background1"/>
            </w:tcBorders>
            <w:vAlign w:val="bottom"/>
          </w:tcPr>
          <w:p w14:paraId="2D1BA0E4" w14:textId="21DAA072"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Semana 2</w:t>
            </w:r>
          </w:p>
        </w:tc>
        <w:tc>
          <w:tcPr>
            <w:tcW w:w="1580" w:type="dxa"/>
            <w:tcBorders>
              <w:left w:val="single" w:sz="4" w:space="0" w:color="FFFFFF" w:themeColor="background1"/>
            </w:tcBorders>
            <w:shd w:val="clear" w:color="auto" w:fill="D9D9D9" w:themeFill="background1" w:themeFillShade="D9"/>
            <w:vAlign w:val="bottom"/>
          </w:tcPr>
          <w:p w14:paraId="17F80773" w14:textId="5B49F7E0"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Christopher Georgi</w:t>
            </w:r>
          </w:p>
        </w:tc>
        <w:tc>
          <w:tcPr>
            <w:tcW w:w="1581" w:type="dxa"/>
            <w:vAlign w:val="bottom"/>
          </w:tcPr>
          <w:p w14:paraId="2142783B" w14:textId="3FB72AA3"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Se deben incluir pruebas de acceso entre clínicas.</w:t>
            </w:r>
          </w:p>
        </w:tc>
      </w:tr>
      <w:tr w:rsidR="00FD196B" w:rsidRPr="00A337B2" w14:paraId="11619DB6" w14:textId="77777777" w:rsidTr="00293C43">
        <w:trPr>
          <w:jc w:val="center"/>
        </w:trPr>
        <w:tc>
          <w:tcPr>
            <w:tcW w:w="1580" w:type="dxa"/>
            <w:vAlign w:val="bottom"/>
          </w:tcPr>
          <w:p w14:paraId="6313E15C" w14:textId="2088A862"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Construir programas y rutinas de variada complejidad utilizando buenas prácticas.</w:t>
            </w:r>
          </w:p>
        </w:tc>
        <w:tc>
          <w:tcPr>
            <w:tcW w:w="1580" w:type="dxa"/>
            <w:vAlign w:val="bottom"/>
          </w:tcPr>
          <w:p w14:paraId="0CB95FBD" w14:textId="35B07A97"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Gestión de pacientes</w:t>
            </w:r>
          </w:p>
        </w:tc>
        <w:tc>
          <w:tcPr>
            <w:tcW w:w="1580" w:type="dxa"/>
            <w:vAlign w:val="bottom"/>
          </w:tcPr>
          <w:p w14:paraId="3E9A9CEB" w14:textId="4E5BB52B"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Implementar creación, consulta, actualización y visualización de pacientes desde API y aplicación web.</w:t>
            </w:r>
          </w:p>
        </w:tc>
        <w:tc>
          <w:tcPr>
            <w:tcW w:w="1580" w:type="dxa"/>
            <w:vAlign w:val="bottom"/>
          </w:tcPr>
          <w:p w14:paraId="4C82B33F" w14:textId="2F4202F2" w:rsidR="00FD196B" w:rsidRPr="00FD196B" w:rsidRDefault="00FD196B" w:rsidP="00FD196B">
            <w:pPr>
              <w:rPr>
                <w:rFonts w:ascii="Calibri" w:hAnsi="Calibri"/>
                <w:color w:val="1F3864" w:themeColor="accent1" w:themeShade="80"/>
                <w:sz w:val="18"/>
              </w:rPr>
            </w:pPr>
            <w:proofErr w:type="spellStart"/>
            <w:r w:rsidRPr="00FD196B">
              <w:rPr>
                <w:rFonts w:ascii="Calibri" w:hAnsi="Calibri"/>
                <w:color w:val="1F3864" w:themeColor="accent1" w:themeShade="80"/>
                <w:sz w:val="18"/>
              </w:rPr>
              <w:t>NestJS</w:t>
            </w:r>
            <w:proofErr w:type="spellEnd"/>
            <w:r w:rsidRPr="00FD196B">
              <w:rPr>
                <w:rFonts w:ascii="Calibri" w:hAnsi="Calibri"/>
                <w:color w:val="1F3864" w:themeColor="accent1" w:themeShade="80"/>
                <w:sz w:val="18"/>
              </w:rPr>
              <w:t xml:space="preserve">, </w:t>
            </w:r>
            <w:proofErr w:type="spellStart"/>
            <w:r w:rsidRPr="00FD196B">
              <w:rPr>
                <w:rFonts w:ascii="Calibri" w:hAnsi="Calibri"/>
                <w:color w:val="1F3864" w:themeColor="accent1" w:themeShade="80"/>
                <w:sz w:val="18"/>
              </w:rPr>
              <w:t>React</w:t>
            </w:r>
            <w:proofErr w:type="spellEnd"/>
            <w:r w:rsidRPr="00FD196B">
              <w:rPr>
                <w:rFonts w:ascii="Calibri" w:hAnsi="Calibri"/>
                <w:color w:val="1F3864" w:themeColor="accent1" w:themeShade="80"/>
                <w:sz w:val="18"/>
              </w:rPr>
              <w:t xml:space="preserve">, </w:t>
            </w:r>
            <w:proofErr w:type="spellStart"/>
            <w:r w:rsidRPr="00FD196B">
              <w:rPr>
                <w:rFonts w:ascii="Calibri" w:hAnsi="Calibri"/>
                <w:color w:val="1F3864" w:themeColor="accent1" w:themeShade="80"/>
                <w:sz w:val="18"/>
              </w:rPr>
              <w:t>TypeScript</w:t>
            </w:r>
            <w:proofErr w:type="spellEnd"/>
            <w:r w:rsidRPr="00FD196B">
              <w:rPr>
                <w:rFonts w:ascii="Calibri" w:hAnsi="Calibri"/>
                <w:color w:val="1F3864" w:themeColor="accent1" w:themeShade="80"/>
                <w:sz w:val="18"/>
              </w:rPr>
              <w:t>, PostgreSQL</w:t>
            </w:r>
          </w:p>
        </w:tc>
        <w:tc>
          <w:tcPr>
            <w:tcW w:w="1580" w:type="dxa"/>
            <w:tcBorders>
              <w:right w:val="single" w:sz="4" w:space="0" w:color="FFFFFF" w:themeColor="background1"/>
            </w:tcBorders>
            <w:vAlign w:val="bottom"/>
          </w:tcPr>
          <w:p w14:paraId="4D23437D" w14:textId="1277CCF7"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Semana 3</w:t>
            </w:r>
          </w:p>
        </w:tc>
        <w:tc>
          <w:tcPr>
            <w:tcW w:w="1580" w:type="dxa"/>
            <w:tcBorders>
              <w:left w:val="single" w:sz="4" w:space="0" w:color="FFFFFF" w:themeColor="background1"/>
            </w:tcBorders>
            <w:shd w:val="clear" w:color="auto" w:fill="D9D9D9" w:themeFill="background1" w:themeFillShade="D9"/>
            <w:vAlign w:val="bottom"/>
          </w:tcPr>
          <w:p w14:paraId="5CE0F6D0" w14:textId="18FEEB69"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Andrés Guarumo + Génesis Cortéz</w:t>
            </w:r>
          </w:p>
        </w:tc>
        <w:tc>
          <w:tcPr>
            <w:tcW w:w="1581" w:type="dxa"/>
            <w:vAlign w:val="bottom"/>
          </w:tcPr>
          <w:p w14:paraId="3D6972B0" w14:textId="0699E028"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Incluye frontend y backend.</w:t>
            </w:r>
          </w:p>
        </w:tc>
      </w:tr>
      <w:tr w:rsidR="00FD196B" w:rsidRPr="00A337B2" w14:paraId="126CF708" w14:textId="77777777" w:rsidTr="004B2AA8">
        <w:trPr>
          <w:jc w:val="center"/>
        </w:trPr>
        <w:tc>
          <w:tcPr>
            <w:tcW w:w="1580" w:type="dxa"/>
            <w:vAlign w:val="bottom"/>
          </w:tcPr>
          <w:p w14:paraId="68EC0570" w14:textId="24EDA1EE"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Construir programas y rutinas de variada complejidad utilizando buenas prácticas.</w:t>
            </w:r>
          </w:p>
        </w:tc>
        <w:tc>
          <w:tcPr>
            <w:tcW w:w="1580" w:type="dxa"/>
            <w:vAlign w:val="bottom"/>
          </w:tcPr>
          <w:p w14:paraId="41998DFA" w14:textId="4B69FB3B"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Gestión de exámenes médicos</w:t>
            </w:r>
          </w:p>
        </w:tc>
        <w:tc>
          <w:tcPr>
            <w:tcW w:w="1580" w:type="dxa"/>
            <w:vAlign w:val="bottom"/>
          </w:tcPr>
          <w:p w14:paraId="3AE88610" w14:textId="3BD7E31F"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Implementar registro de exámenes, metadatos, clasificación, listado y detalle.</w:t>
            </w:r>
          </w:p>
        </w:tc>
        <w:tc>
          <w:tcPr>
            <w:tcW w:w="1580" w:type="dxa"/>
            <w:vAlign w:val="bottom"/>
          </w:tcPr>
          <w:p w14:paraId="056BF047" w14:textId="6430EA2F" w:rsidR="00FD196B" w:rsidRPr="00FD196B" w:rsidRDefault="00FD196B" w:rsidP="00FD196B">
            <w:pPr>
              <w:rPr>
                <w:rFonts w:ascii="Calibri" w:hAnsi="Calibri"/>
                <w:color w:val="1F3864" w:themeColor="accent1" w:themeShade="80"/>
                <w:sz w:val="18"/>
              </w:rPr>
            </w:pPr>
            <w:proofErr w:type="spellStart"/>
            <w:r w:rsidRPr="00FD196B">
              <w:rPr>
                <w:rFonts w:ascii="Calibri" w:hAnsi="Calibri"/>
                <w:color w:val="1F3864" w:themeColor="accent1" w:themeShade="80"/>
                <w:sz w:val="18"/>
              </w:rPr>
              <w:t>NestJS</w:t>
            </w:r>
            <w:proofErr w:type="spellEnd"/>
            <w:r w:rsidRPr="00FD196B">
              <w:rPr>
                <w:rFonts w:ascii="Calibri" w:hAnsi="Calibri"/>
                <w:color w:val="1F3864" w:themeColor="accent1" w:themeShade="80"/>
                <w:sz w:val="18"/>
              </w:rPr>
              <w:t xml:space="preserve">, </w:t>
            </w:r>
            <w:proofErr w:type="spellStart"/>
            <w:r w:rsidRPr="00FD196B">
              <w:rPr>
                <w:rFonts w:ascii="Calibri" w:hAnsi="Calibri"/>
                <w:color w:val="1F3864" w:themeColor="accent1" w:themeShade="80"/>
                <w:sz w:val="18"/>
              </w:rPr>
              <w:t>React</w:t>
            </w:r>
            <w:proofErr w:type="spellEnd"/>
            <w:r w:rsidRPr="00FD196B">
              <w:rPr>
                <w:rFonts w:ascii="Calibri" w:hAnsi="Calibri"/>
                <w:color w:val="1F3864" w:themeColor="accent1" w:themeShade="80"/>
                <w:sz w:val="18"/>
              </w:rPr>
              <w:t>, PostgreSQL</w:t>
            </w:r>
          </w:p>
        </w:tc>
        <w:tc>
          <w:tcPr>
            <w:tcW w:w="1580" w:type="dxa"/>
            <w:tcBorders>
              <w:right w:val="single" w:sz="4" w:space="0" w:color="FFFFFF" w:themeColor="background1"/>
            </w:tcBorders>
            <w:vAlign w:val="bottom"/>
          </w:tcPr>
          <w:p w14:paraId="18ED8CD1" w14:textId="439509AE"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Semana 4</w:t>
            </w:r>
          </w:p>
        </w:tc>
        <w:tc>
          <w:tcPr>
            <w:tcW w:w="1580" w:type="dxa"/>
            <w:tcBorders>
              <w:left w:val="single" w:sz="4" w:space="0" w:color="FFFFFF" w:themeColor="background1"/>
            </w:tcBorders>
            <w:shd w:val="clear" w:color="auto" w:fill="D9D9D9" w:themeFill="background1" w:themeFillShade="D9"/>
            <w:vAlign w:val="bottom"/>
          </w:tcPr>
          <w:p w14:paraId="6C3FEA2A" w14:textId="47A134AC"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Christopher Georgi + Andrés Guarumo</w:t>
            </w:r>
          </w:p>
        </w:tc>
        <w:tc>
          <w:tcPr>
            <w:tcW w:w="1581" w:type="dxa"/>
            <w:vAlign w:val="bottom"/>
          </w:tcPr>
          <w:p w14:paraId="6B074EF5" w14:textId="0E6E89DF"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Parte central del MVP.</w:t>
            </w:r>
          </w:p>
        </w:tc>
      </w:tr>
      <w:tr w:rsidR="00FD196B" w:rsidRPr="00A337B2" w14:paraId="3AA44956" w14:textId="77777777" w:rsidTr="009D587C">
        <w:trPr>
          <w:jc w:val="center"/>
        </w:trPr>
        <w:tc>
          <w:tcPr>
            <w:tcW w:w="1580" w:type="dxa"/>
            <w:vAlign w:val="bottom"/>
          </w:tcPr>
          <w:p w14:paraId="794DA247" w14:textId="6160D42F"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lastRenderedPageBreak/>
              <w:t>Implementar soluciones sistémicas integrales para automatizar u optimizar procesos.</w:t>
            </w:r>
          </w:p>
        </w:tc>
        <w:tc>
          <w:tcPr>
            <w:tcW w:w="1580" w:type="dxa"/>
            <w:vAlign w:val="bottom"/>
          </w:tcPr>
          <w:p w14:paraId="32577CB9" w14:textId="5AB8E9BC"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Carga y almacenamiento de documentos</w:t>
            </w:r>
          </w:p>
        </w:tc>
        <w:tc>
          <w:tcPr>
            <w:tcW w:w="1580" w:type="dxa"/>
            <w:vAlign w:val="bottom"/>
          </w:tcPr>
          <w:p w14:paraId="615893A8" w14:textId="02EBC943"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Permitir carga de PDF, JPEG y PNG, validar archivos y almacenarlos mediante servicio compatible con S3.</w:t>
            </w:r>
          </w:p>
        </w:tc>
        <w:tc>
          <w:tcPr>
            <w:tcW w:w="1580" w:type="dxa"/>
            <w:vAlign w:val="bottom"/>
          </w:tcPr>
          <w:p w14:paraId="1E2574B1" w14:textId="2A94BB66" w:rsidR="00FD196B" w:rsidRPr="00FD196B" w:rsidRDefault="00FD196B" w:rsidP="00FD196B">
            <w:pPr>
              <w:rPr>
                <w:rFonts w:ascii="Calibri" w:hAnsi="Calibri"/>
                <w:color w:val="1F3864" w:themeColor="accent1" w:themeShade="80"/>
                <w:sz w:val="18"/>
              </w:rPr>
            </w:pPr>
            <w:proofErr w:type="spellStart"/>
            <w:r w:rsidRPr="00FD196B">
              <w:rPr>
                <w:rFonts w:ascii="Calibri" w:hAnsi="Calibri"/>
                <w:color w:val="1F3864" w:themeColor="accent1" w:themeShade="80"/>
                <w:sz w:val="18"/>
              </w:rPr>
              <w:t>NestJS</w:t>
            </w:r>
            <w:proofErr w:type="spellEnd"/>
            <w:r w:rsidRPr="00FD196B">
              <w:rPr>
                <w:rFonts w:ascii="Calibri" w:hAnsi="Calibri"/>
                <w:color w:val="1F3864" w:themeColor="accent1" w:themeShade="80"/>
                <w:sz w:val="18"/>
              </w:rPr>
              <w:t xml:space="preserve">, </w:t>
            </w:r>
            <w:proofErr w:type="spellStart"/>
            <w:r w:rsidRPr="00FD196B">
              <w:rPr>
                <w:rFonts w:ascii="Calibri" w:hAnsi="Calibri"/>
                <w:color w:val="1F3864" w:themeColor="accent1" w:themeShade="80"/>
                <w:sz w:val="18"/>
              </w:rPr>
              <w:t>MinIO</w:t>
            </w:r>
            <w:proofErr w:type="spellEnd"/>
            <w:r w:rsidRPr="00FD196B">
              <w:rPr>
                <w:rFonts w:ascii="Calibri" w:hAnsi="Calibri"/>
                <w:color w:val="1F3864" w:themeColor="accent1" w:themeShade="80"/>
                <w:sz w:val="18"/>
              </w:rPr>
              <w:t xml:space="preserve">/S3, </w:t>
            </w:r>
            <w:proofErr w:type="spellStart"/>
            <w:r w:rsidRPr="00FD196B">
              <w:rPr>
                <w:rFonts w:ascii="Calibri" w:hAnsi="Calibri"/>
                <w:color w:val="1F3864" w:themeColor="accent1" w:themeShade="80"/>
                <w:sz w:val="18"/>
              </w:rPr>
              <w:t>React</w:t>
            </w:r>
            <w:proofErr w:type="spellEnd"/>
          </w:p>
        </w:tc>
        <w:tc>
          <w:tcPr>
            <w:tcW w:w="1580" w:type="dxa"/>
            <w:tcBorders>
              <w:right w:val="single" w:sz="4" w:space="0" w:color="FFFFFF" w:themeColor="background1"/>
            </w:tcBorders>
            <w:vAlign w:val="bottom"/>
          </w:tcPr>
          <w:p w14:paraId="1DFA69EB" w14:textId="26E60A68"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Semana 4</w:t>
            </w:r>
          </w:p>
        </w:tc>
        <w:tc>
          <w:tcPr>
            <w:tcW w:w="1580" w:type="dxa"/>
            <w:tcBorders>
              <w:left w:val="single" w:sz="4" w:space="0" w:color="FFFFFF" w:themeColor="background1"/>
            </w:tcBorders>
            <w:shd w:val="clear" w:color="auto" w:fill="D9D9D9" w:themeFill="background1" w:themeFillShade="D9"/>
            <w:vAlign w:val="bottom"/>
          </w:tcPr>
          <w:p w14:paraId="2ABE1804" w14:textId="6229F3CC"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Christopher Georgi + Andrés Guarumo</w:t>
            </w:r>
          </w:p>
        </w:tc>
        <w:tc>
          <w:tcPr>
            <w:tcW w:w="1581" w:type="dxa"/>
            <w:vAlign w:val="bottom"/>
          </w:tcPr>
          <w:p w14:paraId="59AC1B68" w14:textId="7E7AC5E7"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Tamaño máximo definido en 10 MB.</w:t>
            </w:r>
          </w:p>
        </w:tc>
      </w:tr>
      <w:tr w:rsidR="00FD196B" w:rsidRPr="00A337B2" w14:paraId="0657AB84" w14:textId="77777777" w:rsidTr="00715F2A">
        <w:trPr>
          <w:jc w:val="center"/>
        </w:trPr>
        <w:tc>
          <w:tcPr>
            <w:tcW w:w="1580" w:type="dxa"/>
            <w:vAlign w:val="bottom"/>
          </w:tcPr>
          <w:p w14:paraId="4B9E38F1" w14:textId="1B850071"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Resolver vulnerabilidades sistémicas.</w:t>
            </w:r>
          </w:p>
        </w:tc>
        <w:tc>
          <w:tcPr>
            <w:tcW w:w="1580" w:type="dxa"/>
            <w:vAlign w:val="bottom"/>
          </w:tcPr>
          <w:p w14:paraId="0FFB4115" w14:textId="586EAA8B"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Validación e integridad documental</w:t>
            </w:r>
          </w:p>
        </w:tc>
        <w:tc>
          <w:tcPr>
            <w:tcW w:w="1580" w:type="dxa"/>
            <w:vAlign w:val="bottom"/>
          </w:tcPr>
          <w:p w14:paraId="34FC79B4" w14:textId="289178E1"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 xml:space="preserve">Validar MIME, tamaño, permisos de acceso y generar </w:t>
            </w:r>
            <w:proofErr w:type="spellStart"/>
            <w:r w:rsidRPr="00FD196B">
              <w:rPr>
                <w:rFonts w:ascii="Calibri" w:hAnsi="Calibri"/>
                <w:color w:val="1F3864" w:themeColor="accent1" w:themeShade="80"/>
                <w:sz w:val="18"/>
              </w:rPr>
              <w:t>checksum</w:t>
            </w:r>
            <w:proofErr w:type="spellEnd"/>
            <w:r w:rsidRPr="00FD196B">
              <w:rPr>
                <w:rFonts w:ascii="Calibri" w:hAnsi="Calibri"/>
                <w:color w:val="1F3864" w:themeColor="accent1" w:themeShade="80"/>
                <w:sz w:val="18"/>
              </w:rPr>
              <w:t xml:space="preserve"> SHA-256 para los archivos.</w:t>
            </w:r>
          </w:p>
        </w:tc>
        <w:tc>
          <w:tcPr>
            <w:tcW w:w="1580" w:type="dxa"/>
            <w:vAlign w:val="bottom"/>
          </w:tcPr>
          <w:p w14:paraId="54D5B546" w14:textId="6FD7162B" w:rsidR="00FD196B" w:rsidRPr="00FD196B" w:rsidRDefault="00FD196B" w:rsidP="00FD196B">
            <w:pPr>
              <w:rPr>
                <w:rFonts w:ascii="Calibri" w:hAnsi="Calibri"/>
                <w:color w:val="1F3864" w:themeColor="accent1" w:themeShade="80"/>
                <w:sz w:val="18"/>
              </w:rPr>
            </w:pPr>
            <w:proofErr w:type="spellStart"/>
            <w:r w:rsidRPr="00FD196B">
              <w:rPr>
                <w:rFonts w:ascii="Calibri" w:hAnsi="Calibri"/>
                <w:color w:val="1F3864" w:themeColor="accent1" w:themeShade="80"/>
                <w:sz w:val="18"/>
              </w:rPr>
              <w:t>NestJS</w:t>
            </w:r>
            <w:proofErr w:type="spellEnd"/>
            <w:r w:rsidRPr="00FD196B">
              <w:rPr>
                <w:rFonts w:ascii="Calibri" w:hAnsi="Calibri"/>
                <w:color w:val="1F3864" w:themeColor="accent1" w:themeShade="80"/>
                <w:sz w:val="18"/>
              </w:rPr>
              <w:t>, librerías criptográficas, Jest</w:t>
            </w:r>
          </w:p>
        </w:tc>
        <w:tc>
          <w:tcPr>
            <w:tcW w:w="1580" w:type="dxa"/>
            <w:tcBorders>
              <w:right w:val="single" w:sz="4" w:space="0" w:color="FFFFFF" w:themeColor="background1"/>
            </w:tcBorders>
            <w:vAlign w:val="bottom"/>
          </w:tcPr>
          <w:p w14:paraId="259811D4" w14:textId="297A65EF"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Semana 4</w:t>
            </w:r>
          </w:p>
        </w:tc>
        <w:tc>
          <w:tcPr>
            <w:tcW w:w="1580" w:type="dxa"/>
            <w:tcBorders>
              <w:left w:val="single" w:sz="4" w:space="0" w:color="FFFFFF" w:themeColor="background1"/>
            </w:tcBorders>
            <w:shd w:val="clear" w:color="auto" w:fill="D9D9D9" w:themeFill="background1" w:themeFillShade="D9"/>
            <w:vAlign w:val="bottom"/>
          </w:tcPr>
          <w:p w14:paraId="55F0ABDC" w14:textId="57A55478"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Christopher Georgi</w:t>
            </w:r>
          </w:p>
        </w:tc>
        <w:tc>
          <w:tcPr>
            <w:tcW w:w="1581" w:type="dxa"/>
            <w:vAlign w:val="bottom"/>
          </w:tcPr>
          <w:p w14:paraId="0CFDF975" w14:textId="7CA666D7"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Refuerza la integridad y seguridad de los documentos.</w:t>
            </w:r>
          </w:p>
        </w:tc>
      </w:tr>
      <w:tr w:rsidR="00FD196B" w:rsidRPr="00A337B2" w14:paraId="624A6A0A" w14:textId="77777777" w:rsidTr="00092EAD">
        <w:trPr>
          <w:jc w:val="center"/>
        </w:trPr>
        <w:tc>
          <w:tcPr>
            <w:tcW w:w="1580" w:type="dxa"/>
            <w:vAlign w:val="bottom"/>
          </w:tcPr>
          <w:p w14:paraId="6C5B884B" w14:textId="5A7B368B"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Construir programas y rutinas de variada complejidad.</w:t>
            </w:r>
          </w:p>
        </w:tc>
        <w:tc>
          <w:tcPr>
            <w:tcW w:w="1580" w:type="dxa"/>
            <w:vAlign w:val="bottom"/>
          </w:tcPr>
          <w:p w14:paraId="0E889EEF" w14:textId="43E86330"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Desarrollo de aplicación Android</w:t>
            </w:r>
          </w:p>
        </w:tc>
        <w:tc>
          <w:tcPr>
            <w:tcW w:w="1580" w:type="dxa"/>
            <w:vAlign w:val="bottom"/>
          </w:tcPr>
          <w:p w14:paraId="2A45E9B4" w14:textId="45320978"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Implementar autenticación, consulta de exámenes, detalle, carga y descarga desde Android.</w:t>
            </w:r>
          </w:p>
        </w:tc>
        <w:tc>
          <w:tcPr>
            <w:tcW w:w="1580" w:type="dxa"/>
            <w:vAlign w:val="bottom"/>
          </w:tcPr>
          <w:p w14:paraId="57235EAE" w14:textId="2BA2230D" w:rsidR="00FD196B" w:rsidRPr="00FD196B" w:rsidRDefault="00FD196B" w:rsidP="00FD196B">
            <w:pPr>
              <w:rPr>
                <w:rFonts w:ascii="Calibri" w:hAnsi="Calibri"/>
                <w:color w:val="1F3864" w:themeColor="accent1" w:themeShade="80"/>
                <w:sz w:val="18"/>
              </w:rPr>
            </w:pPr>
            <w:proofErr w:type="spellStart"/>
            <w:r w:rsidRPr="00FD196B">
              <w:rPr>
                <w:rFonts w:ascii="Calibri" w:hAnsi="Calibri"/>
                <w:color w:val="1F3864" w:themeColor="accent1" w:themeShade="80"/>
                <w:sz w:val="18"/>
              </w:rPr>
              <w:t>React</w:t>
            </w:r>
            <w:proofErr w:type="spellEnd"/>
            <w:r w:rsidRPr="00FD196B">
              <w:rPr>
                <w:rFonts w:ascii="Calibri" w:hAnsi="Calibri"/>
                <w:color w:val="1F3864" w:themeColor="accent1" w:themeShade="80"/>
                <w:sz w:val="18"/>
              </w:rPr>
              <w:t xml:space="preserve"> Native, Expo, </w:t>
            </w:r>
            <w:proofErr w:type="spellStart"/>
            <w:r w:rsidRPr="00FD196B">
              <w:rPr>
                <w:rFonts w:ascii="Calibri" w:hAnsi="Calibri"/>
                <w:color w:val="1F3864" w:themeColor="accent1" w:themeShade="80"/>
                <w:sz w:val="18"/>
              </w:rPr>
              <w:t>TypeScript</w:t>
            </w:r>
            <w:proofErr w:type="spellEnd"/>
          </w:p>
        </w:tc>
        <w:tc>
          <w:tcPr>
            <w:tcW w:w="1580" w:type="dxa"/>
            <w:tcBorders>
              <w:right w:val="single" w:sz="4" w:space="0" w:color="FFFFFF" w:themeColor="background1"/>
            </w:tcBorders>
            <w:vAlign w:val="bottom"/>
          </w:tcPr>
          <w:p w14:paraId="02F40D36" w14:textId="06277721"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Semana 3–5</w:t>
            </w:r>
          </w:p>
        </w:tc>
        <w:tc>
          <w:tcPr>
            <w:tcW w:w="1580" w:type="dxa"/>
            <w:tcBorders>
              <w:left w:val="single" w:sz="4" w:space="0" w:color="FFFFFF" w:themeColor="background1"/>
            </w:tcBorders>
            <w:shd w:val="clear" w:color="auto" w:fill="D9D9D9" w:themeFill="background1" w:themeFillShade="D9"/>
            <w:vAlign w:val="bottom"/>
          </w:tcPr>
          <w:p w14:paraId="67AB757B" w14:textId="3311D274"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Astrid Coy</w:t>
            </w:r>
          </w:p>
        </w:tc>
        <w:tc>
          <w:tcPr>
            <w:tcW w:w="1581" w:type="dxa"/>
            <w:vAlign w:val="bottom"/>
          </w:tcPr>
          <w:p w14:paraId="37C6D79D" w14:textId="4DC37F16"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iOS queda fuera del alcance.</w:t>
            </w:r>
          </w:p>
        </w:tc>
      </w:tr>
      <w:tr w:rsidR="00FD196B" w:rsidRPr="00A337B2" w14:paraId="2536589F" w14:textId="77777777" w:rsidTr="004525B9">
        <w:trPr>
          <w:jc w:val="center"/>
        </w:trPr>
        <w:tc>
          <w:tcPr>
            <w:tcW w:w="1580" w:type="dxa"/>
            <w:vAlign w:val="bottom"/>
          </w:tcPr>
          <w:p w14:paraId="5BD2F0D3" w14:textId="563B27E0"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Construir modelos de datos y programar rutinas para manipular información.</w:t>
            </w:r>
          </w:p>
        </w:tc>
        <w:tc>
          <w:tcPr>
            <w:tcW w:w="1580" w:type="dxa"/>
            <w:vAlign w:val="bottom"/>
          </w:tcPr>
          <w:p w14:paraId="466DBDC5" w14:textId="3675A4FA"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Persistencia local y sincronización móvil</w:t>
            </w:r>
          </w:p>
        </w:tc>
        <w:tc>
          <w:tcPr>
            <w:tcW w:w="1580" w:type="dxa"/>
            <w:vAlign w:val="bottom"/>
          </w:tcPr>
          <w:p w14:paraId="7B1616B7" w14:textId="5A46D42D"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 xml:space="preserve">Utilizar SQLite para almacenar metadatos y sincronizar información con el </w:t>
            </w:r>
            <w:proofErr w:type="spellStart"/>
            <w:r w:rsidRPr="00FD196B">
              <w:rPr>
                <w:rFonts w:ascii="Calibri" w:hAnsi="Calibri"/>
                <w:color w:val="1F3864" w:themeColor="accent1" w:themeShade="80"/>
                <w:sz w:val="18"/>
              </w:rPr>
              <w:t>backend</w:t>
            </w:r>
            <w:proofErr w:type="spellEnd"/>
            <w:r w:rsidRPr="00FD196B">
              <w:rPr>
                <w:rFonts w:ascii="Calibri" w:hAnsi="Calibri"/>
                <w:color w:val="1F3864" w:themeColor="accent1" w:themeShade="80"/>
                <w:sz w:val="18"/>
              </w:rPr>
              <w:t>.</w:t>
            </w:r>
          </w:p>
        </w:tc>
        <w:tc>
          <w:tcPr>
            <w:tcW w:w="1580" w:type="dxa"/>
            <w:vAlign w:val="bottom"/>
          </w:tcPr>
          <w:p w14:paraId="197256C1" w14:textId="6A469584"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React Native, Expo SQLite, API REST</w:t>
            </w:r>
          </w:p>
        </w:tc>
        <w:tc>
          <w:tcPr>
            <w:tcW w:w="1580" w:type="dxa"/>
            <w:tcBorders>
              <w:right w:val="single" w:sz="4" w:space="0" w:color="FFFFFF" w:themeColor="background1"/>
            </w:tcBorders>
            <w:vAlign w:val="bottom"/>
          </w:tcPr>
          <w:p w14:paraId="5276EFB9" w14:textId="30E2DA9F"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Semana 5</w:t>
            </w:r>
          </w:p>
        </w:tc>
        <w:tc>
          <w:tcPr>
            <w:tcW w:w="1580" w:type="dxa"/>
            <w:tcBorders>
              <w:left w:val="single" w:sz="4" w:space="0" w:color="FFFFFF" w:themeColor="background1"/>
            </w:tcBorders>
            <w:shd w:val="clear" w:color="auto" w:fill="D9D9D9" w:themeFill="background1" w:themeFillShade="D9"/>
            <w:vAlign w:val="bottom"/>
          </w:tcPr>
          <w:p w14:paraId="37D75C3B" w14:textId="09E9CE4C"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Astrid Coy + Christopher Georgi</w:t>
            </w:r>
          </w:p>
        </w:tc>
        <w:tc>
          <w:tcPr>
            <w:tcW w:w="1581" w:type="dxa"/>
            <w:vAlign w:val="bottom"/>
          </w:tcPr>
          <w:p w14:paraId="5BFA1CF9" w14:textId="699BE67D"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La sincronización offline se limitará al alcance del MVP.</w:t>
            </w:r>
          </w:p>
        </w:tc>
      </w:tr>
      <w:tr w:rsidR="00FD196B" w:rsidRPr="00A337B2" w14:paraId="4571ADC7" w14:textId="77777777" w:rsidTr="00CD0456">
        <w:trPr>
          <w:jc w:val="center"/>
        </w:trPr>
        <w:tc>
          <w:tcPr>
            <w:tcW w:w="1580" w:type="dxa"/>
            <w:vAlign w:val="bottom"/>
          </w:tcPr>
          <w:p w14:paraId="55B2FDF4" w14:textId="01B4172F"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Implementar soluciones sistémicas integrales.</w:t>
            </w:r>
          </w:p>
        </w:tc>
        <w:tc>
          <w:tcPr>
            <w:tcW w:w="1580" w:type="dxa"/>
            <w:vAlign w:val="bottom"/>
          </w:tcPr>
          <w:p w14:paraId="4EC55A86" w14:textId="74EA07B7"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Línea de tiempo del paciente</w:t>
            </w:r>
          </w:p>
        </w:tc>
        <w:tc>
          <w:tcPr>
            <w:tcW w:w="1580" w:type="dxa"/>
            <w:vAlign w:val="bottom"/>
          </w:tcPr>
          <w:p w14:paraId="042E9B34" w14:textId="5136E6AD"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Mostrar cronológicamente los documentos médicos asociados a cada paciente, incorporando filtros básicos.</w:t>
            </w:r>
          </w:p>
        </w:tc>
        <w:tc>
          <w:tcPr>
            <w:tcW w:w="1580" w:type="dxa"/>
            <w:vAlign w:val="bottom"/>
          </w:tcPr>
          <w:p w14:paraId="0B04C92D" w14:textId="423C5AAE" w:rsidR="00FD196B" w:rsidRPr="00FD196B" w:rsidRDefault="00FD196B" w:rsidP="00FD196B">
            <w:pPr>
              <w:rPr>
                <w:rFonts w:ascii="Calibri" w:hAnsi="Calibri"/>
                <w:color w:val="1F3864" w:themeColor="accent1" w:themeShade="80"/>
                <w:sz w:val="18"/>
              </w:rPr>
            </w:pPr>
            <w:proofErr w:type="spellStart"/>
            <w:r w:rsidRPr="00FD196B">
              <w:rPr>
                <w:rFonts w:ascii="Calibri" w:hAnsi="Calibri"/>
                <w:color w:val="1F3864" w:themeColor="accent1" w:themeShade="80"/>
                <w:sz w:val="18"/>
              </w:rPr>
              <w:t>React</w:t>
            </w:r>
            <w:proofErr w:type="spellEnd"/>
            <w:r w:rsidRPr="00FD196B">
              <w:rPr>
                <w:rFonts w:ascii="Calibri" w:hAnsi="Calibri"/>
                <w:color w:val="1F3864" w:themeColor="accent1" w:themeShade="80"/>
                <w:sz w:val="18"/>
              </w:rPr>
              <w:t xml:space="preserve">, </w:t>
            </w:r>
            <w:proofErr w:type="spellStart"/>
            <w:r w:rsidRPr="00FD196B">
              <w:rPr>
                <w:rFonts w:ascii="Calibri" w:hAnsi="Calibri"/>
                <w:color w:val="1F3864" w:themeColor="accent1" w:themeShade="80"/>
                <w:sz w:val="18"/>
              </w:rPr>
              <w:t>TanStack</w:t>
            </w:r>
            <w:proofErr w:type="spellEnd"/>
            <w:r w:rsidRPr="00FD196B">
              <w:rPr>
                <w:rFonts w:ascii="Calibri" w:hAnsi="Calibri"/>
                <w:color w:val="1F3864" w:themeColor="accent1" w:themeShade="80"/>
                <w:sz w:val="18"/>
              </w:rPr>
              <w:t xml:space="preserve"> Query, </w:t>
            </w:r>
            <w:proofErr w:type="spellStart"/>
            <w:r w:rsidRPr="00FD196B">
              <w:rPr>
                <w:rFonts w:ascii="Calibri" w:hAnsi="Calibri"/>
                <w:color w:val="1F3864" w:themeColor="accent1" w:themeShade="80"/>
                <w:sz w:val="18"/>
              </w:rPr>
              <w:t>NestJS</w:t>
            </w:r>
            <w:proofErr w:type="spellEnd"/>
          </w:p>
        </w:tc>
        <w:tc>
          <w:tcPr>
            <w:tcW w:w="1580" w:type="dxa"/>
            <w:tcBorders>
              <w:right w:val="single" w:sz="4" w:space="0" w:color="FFFFFF" w:themeColor="background1"/>
            </w:tcBorders>
            <w:vAlign w:val="bottom"/>
          </w:tcPr>
          <w:p w14:paraId="51A66810" w14:textId="206FAB44"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Semana 4–6</w:t>
            </w:r>
          </w:p>
        </w:tc>
        <w:tc>
          <w:tcPr>
            <w:tcW w:w="1580" w:type="dxa"/>
            <w:tcBorders>
              <w:left w:val="single" w:sz="4" w:space="0" w:color="FFFFFF" w:themeColor="background1"/>
            </w:tcBorders>
            <w:shd w:val="clear" w:color="auto" w:fill="D9D9D9" w:themeFill="background1" w:themeFillShade="D9"/>
            <w:vAlign w:val="bottom"/>
          </w:tcPr>
          <w:p w14:paraId="77F307CC" w14:textId="770A1250"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Andrés Guarumo</w:t>
            </w:r>
          </w:p>
        </w:tc>
        <w:tc>
          <w:tcPr>
            <w:tcW w:w="1581" w:type="dxa"/>
            <w:vAlign w:val="bottom"/>
          </w:tcPr>
          <w:p w14:paraId="417F2315" w14:textId="586D7342"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Función principal para la consulta clínica.</w:t>
            </w:r>
          </w:p>
        </w:tc>
      </w:tr>
      <w:tr w:rsidR="00FD196B" w:rsidRPr="00A337B2" w14:paraId="7A23A557" w14:textId="77777777" w:rsidTr="00F55919">
        <w:trPr>
          <w:jc w:val="center"/>
        </w:trPr>
        <w:tc>
          <w:tcPr>
            <w:tcW w:w="1580" w:type="dxa"/>
            <w:vAlign w:val="bottom"/>
          </w:tcPr>
          <w:p w14:paraId="35247A45" w14:textId="4F044356"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Construir programas y rutinas de variada complejidad.</w:t>
            </w:r>
          </w:p>
        </w:tc>
        <w:tc>
          <w:tcPr>
            <w:tcW w:w="1580" w:type="dxa"/>
            <w:vAlign w:val="bottom"/>
          </w:tcPr>
          <w:p w14:paraId="53736DC6" w14:textId="719815CD" w:rsidR="00FD196B" w:rsidRPr="00FD196B" w:rsidRDefault="00FD196B" w:rsidP="00FD196B">
            <w:pPr>
              <w:rPr>
                <w:rFonts w:ascii="Calibri" w:hAnsi="Calibri"/>
                <w:color w:val="1F3864" w:themeColor="accent1" w:themeShade="80"/>
                <w:sz w:val="18"/>
              </w:rPr>
            </w:pPr>
            <w:proofErr w:type="spellStart"/>
            <w:r w:rsidRPr="00FD196B">
              <w:rPr>
                <w:rFonts w:ascii="Calibri" w:hAnsi="Calibri"/>
                <w:color w:val="1F3864" w:themeColor="accent1" w:themeShade="80"/>
                <w:sz w:val="18"/>
              </w:rPr>
              <w:t>Versionamiento</w:t>
            </w:r>
            <w:proofErr w:type="spellEnd"/>
            <w:r w:rsidRPr="00FD196B">
              <w:rPr>
                <w:rFonts w:ascii="Calibri" w:hAnsi="Calibri"/>
                <w:color w:val="1F3864" w:themeColor="accent1" w:themeShade="80"/>
                <w:sz w:val="18"/>
              </w:rPr>
              <w:t xml:space="preserve"> de documentos</w:t>
            </w:r>
          </w:p>
        </w:tc>
        <w:tc>
          <w:tcPr>
            <w:tcW w:w="1580" w:type="dxa"/>
            <w:vAlign w:val="bottom"/>
          </w:tcPr>
          <w:p w14:paraId="0E47346D" w14:textId="72895853"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Permitir cargar nuevas versiones de un examen manteniendo disponibles las versiones anteriores.</w:t>
            </w:r>
          </w:p>
        </w:tc>
        <w:tc>
          <w:tcPr>
            <w:tcW w:w="1580" w:type="dxa"/>
            <w:vAlign w:val="bottom"/>
          </w:tcPr>
          <w:p w14:paraId="5CB2F7DD" w14:textId="1A0E55ED" w:rsidR="00FD196B" w:rsidRPr="00FD196B" w:rsidRDefault="00FD196B" w:rsidP="00FD196B">
            <w:pPr>
              <w:rPr>
                <w:rFonts w:ascii="Calibri" w:hAnsi="Calibri"/>
                <w:color w:val="1F3864" w:themeColor="accent1" w:themeShade="80"/>
                <w:sz w:val="18"/>
              </w:rPr>
            </w:pPr>
            <w:proofErr w:type="spellStart"/>
            <w:r w:rsidRPr="00FD196B">
              <w:rPr>
                <w:rFonts w:ascii="Calibri" w:hAnsi="Calibri"/>
                <w:color w:val="1F3864" w:themeColor="accent1" w:themeShade="80"/>
                <w:sz w:val="18"/>
              </w:rPr>
              <w:t>NestJS</w:t>
            </w:r>
            <w:proofErr w:type="spellEnd"/>
            <w:r w:rsidRPr="00FD196B">
              <w:rPr>
                <w:rFonts w:ascii="Calibri" w:hAnsi="Calibri"/>
                <w:color w:val="1F3864" w:themeColor="accent1" w:themeShade="80"/>
                <w:sz w:val="18"/>
              </w:rPr>
              <w:t>, PostgreSQL, S3/</w:t>
            </w:r>
            <w:proofErr w:type="spellStart"/>
            <w:r w:rsidRPr="00FD196B">
              <w:rPr>
                <w:rFonts w:ascii="Calibri" w:hAnsi="Calibri"/>
                <w:color w:val="1F3864" w:themeColor="accent1" w:themeShade="80"/>
                <w:sz w:val="18"/>
              </w:rPr>
              <w:t>MinIO</w:t>
            </w:r>
            <w:proofErr w:type="spellEnd"/>
            <w:r w:rsidRPr="00FD196B">
              <w:rPr>
                <w:rFonts w:ascii="Calibri" w:hAnsi="Calibri"/>
                <w:color w:val="1F3864" w:themeColor="accent1" w:themeShade="80"/>
                <w:sz w:val="18"/>
              </w:rPr>
              <w:t xml:space="preserve">, </w:t>
            </w:r>
            <w:proofErr w:type="spellStart"/>
            <w:r w:rsidRPr="00FD196B">
              <w:rPr>
                <w:rFonts w:ascii="Calibri" w:hAnsi="Calibri"/>
                <w:color w:val="1F3864" w:themeColor="accent1" w:themeShade="80"/>
                <w:sz w:val="18"/>
              </w:rPr>
              <w:t>React</w:t>
            </w:r>
            <w:proofErr w:type="spellEnd"/>
          </w:p>
        </w:tc>
        <w:tc>
          <w:tcPr>
            <w:tcW w:w="1580" w:type="dxa"/>
            <w:tcBorders>
              <w:right w:val="single" w:sz="4" w:space="0" w:color="FFFFFF" w:themeColor="background1"/>
            </w:tcBorders>
            <w:vAlign w:val="bottom"/>
          </w:tcPr>
          <w:p w14:paraId="58DBB0F3" w14:textId="33031C9F"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Semana 6</w:t>
            </w:r>
          </w:p>
        </w:tc>
        <w:tc>
          <w:tcPr>
            <w:tcW w:w="1580" w:type="dxa"/>
            <w:tcBorders>
              <w:left w:val="single" w:sz="4" w:space="0" w:color="FFFFFF" w:themeColor="background1"/>
            </w:tcBorders>
            <w:shd w:val="clear" w:color="auto" w:fill="D9D9D9" w:themeFill="background1" w:themeFillShade="D9"/>
            <w:vAlign w:val="bottom"/>
          </w:tcPr>
          <w:p w14:paraId="7F20480B" w14:textId="196DCA18"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Christopher Georgi + Andrés Guarumo</w:t>
            </w:r>
          </w:p>
        </w:tc>
        <w:tc>
          <w:tcPr>
            <w:tcW w:w="1581" w:type="dxa"/>
            <w:vAlign w:val="bottom"/>
          </w:tcPr>
          <w:p w14:paraId="1478D22C" w14:textId="23EEB564"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No se sobrescriben archivos existentes.</w:t>
            </w:r>
          </w:p>
        </w:tc>
      </w:tr>
      <w:tr w:rsidR="00FD196B" w:rsidRPr="00A337B2" w14:paraId="1937DB2E" w14:textId="77777777" w:rsidTr="002B790E">
        <w:trPr>
          <w:jc w:val="center"/>
        </w:trPr>
        <w:tc>
          <w:tcPr>
            <w:tcW w:w="1580" w:type="dxa"/>
            <w:vAlign w:val="bottom"/>
          </w:tcPr>
          <w:p w14:paraId="448B061F" w14:textId="71C65D27"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Implementar soluciones sistémicas integrales.</w:t>
            </w:r>
          </w:p>
        </w:tc>
        <w:tc>
          <w:tcPr>
            <w:tcW w:w="1580" w:type="dxa"/>
            <w:vAlign w:val="bottom"/>
          </w:tcPr>
          <w:p w14:paraId="2476B57F" w14:textId="61F09A2D"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Borrado lógico</w:t>
            </w:r>
          </w:p>
        </w:tc>
        <w:tc>
          <w:tcPr>
            <w:tcW w:w="1580" w:type="dxa"/>
            <w:vAlign w:val="bottom"/>
          </w:tcPr>
          <w:p w14:paraId="791D81A1" w14:textId="665797AC"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Permitir retirar exámenes de la operación normal sin destruir inmediatamente la información ni su trazabilidad.</w:t>
            </w:r>
          </w:p>
        </w:tc>
        <w:tc>
          <w:tcPr>
            <w:tcW w:w="1580" w:type="dxa"/>
            <w:vAlign w:val="bottom"/>
          </w:tcPr>
          <w:p w14:paraId="7C02FC0A" w14:textId="49628DD5" w:rsidR="00FD196B" w:rsidRPr="00FD196B" w:rsidRDefault="00FD196B" w:rsidP="00FD196B">
            <w:pPr>
              <w:rPr>
                <w:rFonts w:ascii="Calibri" w:hAnsi="Calibri"/>
                <w:color w:val="1F3864" w:themeColor="accent1" w:themeShade="80"/>
                <w:sz w:val="18"/>
              </w:rPr>
            </w:pPr>
            <w:proofErr w:type="spellStart"/>
            <w:r w:rsidRPr="00FD196B">
              <w:rPr>
                <w:rFonts w:ascii="Calibri" w:hAnsi="Calibri"/>
                <w:color w:val="1F3864" w:themeColor="accent1" w:themeShade="80"/>
                <w:sz w:val="18"/>
              </w:rPr>
              <w:t>NestJS</w:t>
            </w:r>
            <w:proofErr w:type="spellEnd"/>
            <w:r w:rsidRPr="00FD196B">
              <w:rPr>
                <w:rFonts w:ascii="Calibri" w:hAnsi="Calibri"/>
                <w:color w:val="1F3864" w:themeColor="accent1" w:themeShade="80"/>
                <w:sz w:val="18"/>
              </w:rPr>
              <w:t>, Prisma, PostgreSQL</w:t>
            </w:r>
          </w:p>
        </w:tc>
        <w:tc>
          <w:tcPr>
            <w:tcW w:w="1580" w:type="dxa"/>
            <w:tcBorders>
              <w:right w:val="single" w:sz="4" w:space="0" w:color="FFFFFF" w:themeColor="background1"/>
            </w:tcBorders>
            <w:vAlign w:val="bottom"/>
          </w:tcPr>
          <w:p w14:paraId="198C03E5" w14:textId="64E7F0E1"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Semana 6</w:t>
            </w:r>
          </w:p>
        </w:tc>
        <w:tc>
          <w:tcPr>
            <w:tcW w:w="1580" w:type="dxa"/>
            <w:tcBorders>
              <w:left w:val="single" w:sz="4" w:space="0" w:color="FFFFFF" w:themeColor="background1"/>
            </w:tcBorders>
            <w:shd w:val="clear" w:color="auto" w:fill="D9D9D9" w:themeFill="background1" w:themeFillShade="D9"/>
            <w:vAlign w:val="bottom"/>
          </w:tcPr>
          <w:p w14:paraId="2B7E3033" w14:textId="3110D309"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Génesis Cortéz</w:t>
            </w:r>
          </w:p>
        </w:tc>
        <w:tc>
          <w:tcPr>
            <w:tcW w:w="1581" w:type="dxa"/>
            <w:vAlign w:val="bottom"/>
          </w:tcPr>
          <w:p w14:paraId="230BDD5C" w14:textId="6D7CDE4D"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Mantiene historial y trazabilidad.</w:t>
            </w:r>
          </w:p>
        </w:tc>
      </w:tr>
      <w:tr w:rsidR="00FD196B" w:rsidRPr="00A337B2" w14:paraId="0A6988DD" w14:textId="77777777" w:rsidTr="001045E7">
        <w:trPr>
          <w:jc w:val="center"/>
        </w:trPr>
        <w:tc>
          <w:tcPr>
            <w:tcW w:w="1580" w:type="dxa"/>
            <w:vAlign w:val="bottom"/>
          </w:tcPr>
          <w:p w14:paraId="0EE03580" w14:textId="0480F9E6"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 xml:space="preserve">Resolver vulnerabilidades sistémicas y </w:t>
            </w:r>
            <w:r w:rsidRPr="00FD196B">
              <w:rPr>
                <w:rFonts w:ascii="Calibri" w:hAnsi="Calibri"/>
                <w:color w:val="1F3864" w:themeColor="accent1" w:themeShade="80"/>
                <w:sz w:val="18"/>
              </w:rPr>
              <w:lastRenderedPageBreak/>
              <w:t>asegurar el software.</w:t>
            </w:r>
          </w:p>
        </w:tc>
        <w:tc>
          <w:tcPr>
            <w:tcW w:w="1580" w:type="dxa"/>
            <w:vAlign w:val="bottom"/>
          </w:tcPr>
          <w:p w14:paraId="4A713568" w14:textId="62FF9D42"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lastRenderedPageBreak/>
              <w:t>Auditoría de operaciones</w:t>
            </w:r>
          </w:p>
        </w:tc>
        <w:tc>
          <w:tcPr>
            <w:tcW w:w="1580" w:type="dxa"/>
            <w:vAlign w:val="bottom"/>
          </w:tcPr>
          <w:p w14:paraId="741AC2AD" w14:textId="0340C95E"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 xml:space="preserve">Registrar accesos, visualizaciones, descargas, cargas, </w:t>
            </w:r>
            <w:proofErr w:type="spellStart"/>
            <w:r w:rsidRPr="00FD196B">
              <w:rPr>
                <w:rFonts w:ascii="Calibri" w:hAnsi="Calibri"/>
                <w:color w:val="1F3864" w:themeColor="accent1" w:themeShade="80"/>
                <w:sz w:val="18"/>
              </w:rPr>
              <w:t>versionamiento</w:t>
            </w:r>
            <w:proofErr w:type="spellEnd"/>
            <w:r w:rsidRPr="00FD196B">
              <w:rPr>
                <w:rFonts w:ascii="Calibri" w:hAnsi="Calibri"/>
                <w:color w:val="1F3864" w:themeColor="accent1" w:themeShade="80"/>
                <w:sz w:val="18"/>
              </w:rPr>
              <w:t xml:space="preserve"> y </w:t>
            </w:r>
            <w:r w:rsidRPr="00FD196B">
              <w:rPr>
                <w:rFonts w:ascii="Calibri" w:hAnsi="Calibri"/>
                <w:color w:val="1F3864" w:themeColor="accent1" w:themeShade="80"/>
                <w:sz w:val="18"/>
              </w:rPr>
              <w:lastRenderedPageBreak/>
              <w:t>eliminación de documentos.</w:t>
            </w:r>
          </w:p>
        </w:tc>
        <w:tc>
          <w:tcPr>
            <w:tcW w:w="1580" w:type="dxa"/>
            <w:vAlign w:val="bottom"/>
          </w:tcPr>
          <w:p w14:paraId="41AB5644" w14:textId="6779CD33" w:rsidR="00FD196B" w:rsidRPr="00FD196B" w:rsidRDefault="00FD196B" w:rsidP="00FD196B">
            <w:pPr>
              <w:rPr>
                <w:rFonts w:ascii="Calibri" w:hAnsi="Calibri"/>
                <w:color w:val="1F3864" w:themeColor="accent1" w:themeShade="80"/>
                <w:sz w:val="18"/>
              </w:rPr>
            </w:pPr>
            <w:proofErr w:type="spellStart"/>
            <w:r w:rsidRPr="00FD196B">
              <w:rPr>
                <w:rFonts w:ascii="Calibri" w:hAnsi="Calibri"/>
                <w:color w:val="1F3864" w:themeColor="accent1" w:themeShade="80"/>
                <w:sz w:val="18"/>
              </w:rPr>
              <w:lastRenderedPageBreak/>
              <w:t>NestJS</w:t>
            </w:r>
            <w:proofErr w:type="spellEnd"/>
            <w:r w:rsidRPr="00FD196B">
              <w:rPr>
                <w:rFonts w:ascii="Calibri" w:hAnsi="Calibri"/>
                <w:color w:val="1F3864" w:themeColor="accent1" w:themeShade="80"/>
                <w:sz w:val="18"/>
              </w:rPr>
              <w:t xml:space="preserve">, PostgreSQL, </w:t>
            </w:r>
            <w:proofErr w:type="spellStart"/>
            <w:r w:rsidRPr="00FD196B">
              <w:rPr>
                <w:rFonts w:ascii="Calibri" w:hAnsi="Calibri"/>
                <w:color w:val="1F3864" w:themeColor="accent1" w:themeShade="80"/>
                <w:sz w:val="18"/>
              </w:rPr>
              <w:t>React</w:t>
            </w:r>
            <w:proofErr w:type="spellEnd"/>
          </w:p>
        </w:tc>
        <w:tc>
          <w:tcPr>
            <w:tcW w:w="1580" w:type="dxa"/>
            <w:tcBorders>
              <w:right w:val="single" w:sz="4" w:space="0" w:color="FFFFFF" w:themeColor="background1"/>
            </w:tcBorders>
            <w:vAlign w:val="bottom"/>
          </w:tcPr>
          <w:p w14:paraId="65194C70" w14:textId="46C20442"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Semana 7</w:t>
            </w:r>
          </w:p>
        </w:tc>
        <w:tc>
          <w:tcPr>
            <w:tcW w:w="1580" w:type="dxa"/>
            <w:tcBorders>
              <w:left w:val="single" w:sz="4" w:space="0" w:color="FFFFFF" w:themeColor="background1"/>
            </w:tcBorders>
            <w:shd w:val="clear" w:color="auto" w:fill="D9D9D9" w:themeFill="background1" w:themeFillShade="D9"/>
            <w:vAlign w:val="bottom"/>
          </w:tcPr>
          <w:p w14:paraId="16964772" w14:textId="1C2A2395"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Génesis Cortéz + Christopher Georgi</w:t>
            </w:r>
          </w:p>
        </w:tc>
        <w:tc>
          <w:tcPr>
            <w:tcW w:w="1581" w:type="dxa"/>
            <w:vAlign w:val="bottom"/>
          </w:tcPr>
          <w:p w14:paraId="1E3FA354" w14:textId="17A3C92C"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Incluye panel de consulta de auditoría.</w:t>
            </w:r>
          </w:p>
        </w:tc>
      </w:tr>
      <w:tr w:rsidR="00FD196B" w:rsidRPr="00A337B2" w14:paraId="17A374F1" w14:textId="77777777" w:rsidTr="00043FF3">
        <w:trPr>
          <w:jc w:val="center"/>
        </w:trPr>
        <w:tc>
          <w:tcPr>
            <w:tcW w:w="1580" w:type="dxa"/>
            <w:vAlign w:val="bottom"/>
          </w:tcPr>
          <w:p w14:paraId="0DB4345F" w14:textId="119C9A13"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Realizar pruebas de certificación de productos y procesos utilizando buenas prácticas.</w:t>
            </w:r>
          </w:p>
        </w:tc>
        <w:tc>
          <w:tcPr>
            <w:tcW w:w="1580" w:type="dxa"/>
            <w:vAlign w:val="bottom"/>
          </w:tcPr>
          <w:p w14:paraId="5549C8D2" w14:textId="3FCF8173"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Pruebas unitarias e integración</w:t>
            </w:r>
          </w:p>
        </w:tc>
        <w:tc>
          <w:tcPr>
            <w:tcW w:w="1580" w:type="dxa"/>
            <w:vAlign w:val="bottom"/>
          </w:tcPr>
          <w:p w14:paraId="0AAA15DB" w14:textId="16A5FB9C"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 xml:space="preserve">Crear pruebas para autenticación, </w:t>
            </w:r>
            <w:proofErr w:type="spellStart"/>
            <w:r w:rsidRPr="00FD196B">
              <w:rPr>
                <w:rFonts w:ascii="Calibri" w:hAnsi="Calibri"/>
                <w:color w:val="1F3864" w:themeColor="accent1" w:themeShade="80"/>
                <w:sz w:val="18"/>
              </w:rPr>
              <w:t>multitenancy</w:t>
            </w:r>
            <w:proofErr w:type="spellEnd"/>
            <w:r w:rsidRPr="00FD196B">
              <w:rPr>
                <w:rFonts w:ascii="Calibri" w:hAnsi="Calibri"/>
                <w:color w:val="1F3864" w:themeColor="accent1" w:themeShade="80"/>
                <w:sz w:val="18"/>
              </w:rPr>
              <w:t>, pacientes, exámenes, almacenamiento y permisos.</w:t>
            </w:r>
          </w:p>
        </w:tc>
        <w:tc>
          <w:tcPr>
            <w:tcW w:w="1580" w:type="dxa"/>
            <w:vAlign w:val="bottom"/>
          </w:tcPr>
          <w:p w14:paraId="3A1525CF" w14:textId="78B2598C"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 xml:space="preserve">Jest, </w:t>
            </w:r>
            <w:proofErr w:type="spellStart"/>
            <w:r w:rsidRPr="00FD196B">
              <w:rPr>
                <w:rFonts w:ascii="Calibri" w:hAnsi="Calibri"/>
                <w:color w:val="1F3864" w:themeColor="accent1" w:themeShade="80"/>
                <w:sz w:val="18"/>
              </w:rPr>
              <w:t>Supertest</w:t>
            </w:r>
            <w:proofErr w:type="spellEnd"/>
            <w:r w:rsidRPr="00FD196B">
              <w:rPr>
                <w:rFonts w:ascii="Calibri" w:hAnsi="Calibri"/>
                <w:color w:val="1F3864" w:themeColor="accent1" w:themeShade="80"/>
                <w:sz w:val="18"/>
              </w:rPr>
              <w:t xml:space="preserve">, GitHub </w:t>
            </w:r>
            <w:proofErr w:type="spellStart"/>
            <w:r w:rsidRPr="00FD196B">
              <w:rPr>
                <w:rFonts w:ascii="Calibri" w:hAnsi="Calibri"/>
                <w:color w:val="1F3864" w:themeColor="accent1" w:themeShade="80"/>
                <w:sz w:val="18"/>
              </w:rPr>
              <w:t>Actions</w:t>
            </w:r>
            <w:proofErr w:type="spellEnd"/>
          </w:p>
        </w:tc>
        <w:tc>
          <w:tcPr>
            <w:tcW w:w="1580" w:type="dxa"/>
            <w:tcBorders>
              <w:right w:val="single" w:sz="4" w:space="0" w:color="FFFFFF" w:themeColor="background1"/>
            </w:tcBorders>
            <w:vAlign w:val="bottom"/>
          </w:tcPr>
          <w:p w14:paraId="58585954" w14:textId="6D2253CE"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Semanas 2–8</w:t>
            </w:r>
          </w:p>
        </w:tc>
        <w:tc>
          <w:tcPr>
            <w:tcW w:w="1580" w:type="dxa"/>
            <w:tcBorders>
              <w:left w:val="single" w:sz="4" w:space="0" w:color="FFFFFF" w:themeColor="background1"/>
            </w:tcBorders>
            <w:shd w:val="clear" w:color="auto" w:fill="D9D9D9" w:themeFill="background1" w:themeFillShade="D9"/>
            <w:vAlign w:val="bottom"/>
          </w:tcPr>
          <w:p w14:paraId="5067D144" w14:textId="58F60117"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Equipo completo</w:t>
            </w:r>
          </w:p>
        </w:tc>
        <w:tc>
          <w:tcPr>
            <w:tcW w:w="1581" w:type="dxa"/>
            <w:vAlign w:val="bottom"/>
          </w:tcPr>
          <w:p w14:paraId="39D4112B" w14:textId="7094C7EA"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Las pruebas se desarrollan junto con cada módulo.</w:t>
            </w:r>
          </w:p>
        </w:tc>
      </w:tr>
      <w:tr w:rsidR="00FD196B" w:rsidRPr="00A337B2" w14:paraId="7C416BF2" w14:textId="77777777" w:rsidTr="005E7F5A">
        <w:trPr>
          <w:jc w:val="center"/>
        </w:trPr>
        <w:tc>
          <w:tcPr>
            <w:tcW w:w="1580" w:type="dxa"/>
            <w:vAlign w:val="bottom"/>
          </w:tcPr>
          <w:p w14:paraId="74C9FE9D" w14:textId="71A567F5"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Realizar pruebas de certificación de productos y procesos.</w:t>
            </w:r>
          </w:p>
        </w:tc>
        <w:tc>
          <w:tcPr>
            <w:tcW w:w="1580" w:type="dxa"/>
            <w:vAlign w:val="bottom"/>
          </w:tcPr>
          <w:p w14:paraId="0439CEAA" w14:textId="7192062E"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Pruebas E2E del flujo principal</w:t>
            </w:r>
          </w:p>
        </w:tc>
        <w:tc>
          <w:tcPr>
            <w:tcW w:w="1580" w:type="dxa"/>
            <w:vAlign w:val="bottom"/>
          </w:tcPr>
          <w:p w14:paraId="38BA0C87" w14:textId="0A040D5F"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Validar el flujo completo: login, paciente, carga de examen, almacenamiento, consulta web y descarga.</w:t>
            </w:r>
          </w:p>
        </w:tc>
        <w:tc>
          <w:tcPr>
            <w:tcW w:w="1580" w:type="dxa"/>
            <w:vAlign w:val="bottom"/>
          </w:tcPr>
          <w:p w14:paraId="547F566E" w14:textId="5881B653" w:rsidR="00FD196B" w:rsidRPr="00FD196B" w:rsidRDefault="00FD196B" w:rsidP="00FD196B">
            <w:pPr>
              <w:rPr>
                <w:rFonts w:ascii="Calibri" w:hAnsi="Calibri"/>
                <w:color w:val="1F3864" w:themeColor="accent1" w:themeShade="80"/>
                <w:sz w:val="18"/>
              </w:rPr>
            </w:pPr>
            <w:proofErr w:type="spellStart"/>
            <w:r w:rsidRPr="00FD196B">
              <w:rPr>
                <w:rFonts w:ascii="Calibri" w:hAnsi="Calibri"/>
                <w:color w:val="1F3864" w:themeColor="accent1" w:themeShade="80"/>
                <w:sz w:val="18"/>
              </w:rPr>
              <w:t>Playwright</w:t>
            </w:r>
            <w:proofErr w:type="spellEnd"/>
            <w:r w:rsidRPr="00FD196B">
              <w:rPr>
                <w:rFonts w:ascii="Calibri" w:hAnsi="Calibri"/>
                <w:color w:val="1F3864" w:themeColor="accent1" w:themeShade="80"/>
                <w:sz w:val="18"/>
              </w:rPr>
              <w:t xml:space="preserve">, Jest, </w:t>
            </w:r>
            <w:proofErr w:type="spellStart"/>
            <w:r w:rsidRPr="00FD196B">
              <w:rPr>
                <w:rFonts w:ascii="Calibri" w:hAnsi="Calibri"/>
                <w:color w:val="1F3864" w:themeColor="accent1" w:themeShade="80"/>
                <w:sz w:val="18"/>
              </w:rPr>
              <w:t>Supertest</w:t>
            </w:r>
            <w:proofErr w:type="spellEnd"/>
          </w:p>
        </w:tc>
        <w:tc>
          <w:tcPr>
            <w:tcW w:w="1580" w:type="dxa"/>
            <w:tcBorders>
              <w:right w:val="single" w:sz="4" w:space="0" w:color="FFFFFF" w:themeColor="background1"/>
            </w:tcBorders>
            <w:vAlign w:val="bottom"/>
          </w:tcPr>
          <w:p w14:paraId="3423AD6D" w14:textId="033C6C91"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Semana 8</w:t>
            </w:r>
          </w:p>
        </w:tc>
        <w:tc>
          <w:tcPr>
            <w:tcW w:w="1580" w:type="dxa"/>
            <w:tcBorders>
              <w:left w:val="single" w:sz="4" w:space="0" w:color="FFFFFF" w:themeColor="background1"/>
            </w:tcBorders>
            <w:shd w:val="clear" w:color="auto" w:fill="D9D9D9" w:themeFill="background1" w:themeFillShade="D9"/>
            <w:vAlign w:val="bottom"/>
          </w:tcPr>
          <w:p w14:paraId="57C104EA" w14:textId="401DA50F"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Génesis Cortéz + equipo</w:t>
            </w:r>
          </w:p>
        </w:tc>
        <w:tc>
          <w:tcPr>
            <w:tcW w:w="1581" w:type="dxa"/>
            <w:vAlign w:val="bottom"/>
          </w:tcPr>
          <w:p w14:paraId="22E66871" w14:textId="4C51F4A3"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Flujo crítico previo a la entrega.</w:t>
            </w:r>
          </w:p>
        </w:tc>
      </w:tr>
      <w:tr w:rsidR="00FD196B" w:rsidRPr="00A337B2" w14:paraId="400373DC" w14:textId="77777777" w:rsidTr="00EA72CB">
        <w:trPr>
          <w:jc w:val="center"/>
        </w:trPr>
        <w:tc>
          <w:tcPr>
            <w:tcW w:w="1580" w:type="dxa"/>
            <w:vAlign w:val="bottom"/>
          </w:tcPr>
          <w:p w14:paraId="74D72C41" w14:textId="27773005"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Administrar ambientes y servicios de aplicaciones.</w:t>
            </w:r>
          </w:p>
        </w:tc>
        <w:tc>
          <w:tcPr>
            <w:tcW w:w="1580" w:type="dxa"/>
            <w:vAlign w:val="bottom"/>
          </w:tcPr>
          <w:p w14:paraId="7DC9B7DD" w14:textId="2279FC2C"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Integración y despliegue continuo</w:t>
            </w:r>
          </w:p>
        </w:tc>
        <w:tc>
          <w:tcPr>
            <w:tcW w:w="1580" w:type="dxa"/>
            <w:vAlign w:val="bottom"/>
          </w:tcPr>
          <w:p w14:paraId="3E9F9C09" w14:textId="3CCBDAFB"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 xml:space="preserve">Configurar GitHub </w:t>
            </w:r>
            <w:proofErr w:type="spellStart"/>
            <w:r w:rsidRPr="00FD196B">
              <w:rPr>
                <w:rFonts w:ascii="Calibri" w:hAnsi="Calibri"/>
                <w:color w:val="1F3864" w:themeColor="accent1" w:themeShade="80"/>
                <w:sz w:val="18"/>
              </w:rPr>
              <w:t>Actions</w:t>
            </w:r>
            <w:proofErr w:type="spellEnd"/>
            <w:r w:rsidRPr="00FD196B">
              <w:rPr>
                <w:rFonts w:ascii="Calibri" w:hAnsi="Calibri"/>
                <w:color w:val="1F3864" w:themeColor="accent1" w:themeShade="80"/>
                <w:sz w:val="18"/>
              </w:rPr>
              <w:t xml:space="preserve"> y despliegue automatizado de API, web y PostgreSQL.</w:t>
            </w:r>
          </w:p>
        </w:tc>
        <w:tc>
          <w:tcPr>
            <w:tcW w:w="1580" w:type="dxa"/>
            <w:vAlign w:val="bottom"/>
          </w:tcPr>
          <w:p w14:paraId="0C31DDC3" w14:textId="739CB575"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 xml:space="preserve">GitHub </w:t>
            </w:r>
            <w:proofErr w:type="spellStart"/>
            <w:r w:rsidRPr="00FD196B">
              <w:rPr>
                <w:rFonts w:ascii="Calibri" w:hAnsi="Calibri"/>
                <w:color w:val="1F3864" w:themeColor="accent1" w:themeShade="80"/>
                <w:sz w:val="18"/>
              </w:rPr>
              <w:t>Actions</w:t>
            </w:r>
            <w:proofErr w:type="spellEnd"/>
            <w:r w:rsidRPr="00FD196B">
              <w:rPr>
                <w:rFonts w:ascii="Calibri" w:hAnsi="Calibri"/>
                <w:color w:val="1F3864" w:themeColor="accent1" w:themeShade="80"/>
                <w:sz w:val="18"/>
              </w:rPr>
              <w:t xml:space="preserve">, </w:t>
            </w:r>
            <w:proofErr w:type="spellStart"/>
            <w:r w:rsidRPr="00FD196B">
              <w:rPr>
                <w:rFonts w:ascii="Calibri" w:hAnsi="Calibri"/>
                <w:color w:val="1F3864" w:themeColor="accent1" w:themeShade="80"/>
                <w:sz w:val="18"/>
              </w:rPr>
              <w:t>Railway</w:t>
            </w:r>
            <w:proofErr w:type="spellEnd"/>
            <w:r w:rsidRPr="00FD196B">
              <w:rPr>
                <w:rFonts w:ascii="Calibri" w:hAnsi="Calibri"/>
                <w:color w:val="1F3864" w:themeColor="accent1" w:themeShade="80"/>
                <w:sz w:val="18"/>
              </w:rPr>
              <w:t>, Docker</w:t>
            </w:r>
          </w:p>
        </w:tc>
        <w:tc>
          <w:tcPr>
            <w:tcW w:w="1580" w:type="dxa"/>
            <w:tcBorders>
              <w:right w:val="single" w:sz="4" w:space="0" w:color="FFFFFF" w:themeColor="background1"/>
            </w:tcBorders>
            <w:vAlign w:val="bottom"/>
          </w:tcPr>
          <w:p w14:paraId="7015492B" w14:textId="5DEA4762"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Semanas 1–8</w:t>
            </w:r>
          </w:p>
        </w:tc>
        <w:tc>
          <w:tcPr>
            <w:tcW w:w="1580" w:type="dxa"/>
            <w:tcBorders>
              <w:left w:val="single" w:sz="4" w:space="0" w:color="FFFFFF" w:themeColor="background1"/>
            </w:tcBorders>
            <w:shd w:val="clear" w:color="auto" w:fill="D9D9D9" w:themeFill="background1" w:themeFillShade="D9"/>
            <w:vAlign w:val="bottom"/>
          </w:tcPr>
          <w:p w14:paraId="7BA4F3D3" w14:textId="7FC15A6E"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Christopher Georgi</w:t>
            </w:r>
          </w:p>
        </w:tc>
        <w:tc>
          <w:tcPr>
            <w:tcW w:w="1581" w:type="dxa"/>
            <w:vAlign w:val="bottom"/>
          </w:tcPr>
          <w:p w14:paraId="022AD394" w14:textId="37B73A61"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Se mantiene durante todo el desarrollo.</w:t>
            </w:r>
          </w:p>
        </w:tc>
      </w:tr>
      <w:tr w:rsidR="00FD196B" w:rsidRPr="00A337B2" w14:paraId="303A73B8" w14:textId="77777777" w:rsidTr="007845E2">
        <w:trPr>
          <w:jc w:val="center"/>
        </w:trPr>
        <w:tc>
          <w:tcPr>
            <w:tcW w:w="1580" w:type="dxa"/>
            <w:vAlign w:val="bottom"/>
          </w:tcPr>
          <w:p w14:paraId="5F80A75F" w14:textId="3E36EC04"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Gestionar proyectos informáticos de acuerdo con los requerimientos de la organización.</w:t>
            </w:r>
          </w:p>
        </w:tc>
        <w:tc>
          <w:tcPr>
            <w:tcW w:w="1580" w:type="dxa"/>
            <w:vAlign w:val="bottom"/>
          </w:tcPr>
          <w:p w14:paraId="65A1E04B" w14:textId="5C092E9E"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 xml:space="preserve">Gestión del </w:t>
            </w:r>
            <w:proofErr w:type="spellStart"/>
            <w:r w:rsidRPr="00FD196B">
              <w:rPr>
                <w:rFonts w:ascii="Calibri" w:hAnsi="Calibri"/>
                <w:color w:val="1F3864" w:themeColor="accent1" w:themeShade="80"/>
                <w:sz w:val="18"/>
              </w:rPr>
              <w:t>Product</w:t>
            </w:r>
            <w:proofErr w:type="spellEnd"/>
            <w:r w:rsidRPr="00FD196B">
              <w:rPr>
                <w:rFonts w:ascii="Calibri" w:hAnsi="Calibri"/>
                <w:color w:val="1F3864" w:themeColor="accent1" w:themeShade="80"/>
                <w:sz w:val="18"/>
              </w:rPr>
              <w:t xml:space="preserve"> Backlog y seguimiento</w:t>
            </w:r>
          </w:p>
        </w:tc>
        <w:tc>
          <w:tcPr>
            <w:tcW w:w="1580" w:type="dxa"/>
            <w:vAlign w:val="bottom"/>
          </w:tcPr>
          <w:p w14:paraId="0E2695F5" w14:textId="674E4314"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 xml:space="preserve">Organizar historias, prioridades, responsables y avance semanal mediante GitHub </w:t>
            </w:r>
            <w:proofErr w:type="spellStart"/>
            <w:r w:rsidRPr="00FD196B">
              <w:rPr>
                <w:rFonts w:ascii="Calibri" w:hAnsi="Calibri"/>
                <w:color w:val="1F3864" w:themeColor="accent1" w:themeShade="80"/>
                <w:sz w:val="18"/>
              </w:rPr>
              <w:t>Projects</w:t>
            </w:r>
            <w:proofErr w:type="spellEnd"/>
            <w:r w:rsidRPr="00FD196B">
              <w:rPr>
                <w:rFonts w:ascii="Calibri" w:hAnsi="Calibri"/>
                <w:color w:val="1F3864" w:themeColor="accent1" w:themeShade="80"/>
                <w:sz w:val="18"/>
              </w:rPr>
              <w:t>.</w:t>
            </w:r>
          </w:p>
        </w:tc>
        <w:tc>
          <w:tcPr>
            <w:tcW w:w="1580" w:type="dxa"/>
            <w:vAlign w:val="bottom"/>
          </w:tcPr>
          <w:p w14:paraId="7953A361" w14:textId="407054BF"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 xml:space="preserve">GitHub </w:t>
            </w:r>
            <w:proofErr w:type="spellStart"/>
            <w:r w:rsidRPr="00FD196B">
              <w:rPr>
                <w:rFonts w:ascii="Calibri" w:hAnsi="Calibri"/>
                <w:color w:val="1F3864" w:themeColor="accent1" w:themeShade="80"/>
                <w:sz w:val="18"/>
              </w:rPr>
              <w:t>Projects</w:t>
            </w:r>
            <w:proofErr w:type="spellEnd"/>
            <w:r w:rsidRPr="00FD196B">
              <w:rPr>
                <w:rFonts w:ascii="Calibri" w:hAnsi="Calibri"/>
                <w:color w:val="1F3864" w:themeColor="accent1" w:themeShade="80"/>
                <w:sz w:val="18"/>
              </w:rPr>
              <w:t>, GitHub Issues</w:t>
            </w:r>
          </w:p>
        </w:tc>
        <w:tc>
          <w:tcPr>
            <w:tcW w:w="1580" w:type="dxa"/>
            <w:tcBorders>
              <w:right w:val="single" w:sz="4" w:space="0" w:color="FFFFFF" w:themeColor="background1"/>
            </w:tcBorders>
            <w:vAlign w:val="bottom"/>
          </w:tcPr>
          <w:p w14:paraId="18AFB61A" w14:textId="306FEE3E"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Semanas 1–9</w:t>
            </w:r>
          </w:p>
        </w:tc>
        <w:tc>
          <w:tcPr>
            <w:tcW w:w="1580" w:type="dxa"/>
            <w:tcBorders>
              <w:left w:val="single" w:sz="4" w:space="0" w:color="FFFFFF" w:themeColor="background1"/>
            </w:tcBorders>
            <w:shd w:val="clear" w:color="auto" w:fill="D9D9D9" w:themeFill="background1" w:themeFillShade="D9"/>
            <w:vAlign w:val="bottom"/>
          </w:tcPr>
          <w:p w14:paraId="27E9D2A5" w14:textId="5113859B"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Equipo completo</w:t>
            </w:r>
          </w:p>
        </w:tc>
        <w:tc>
          <w:tcPr>
            <w:tcW w:w="1581" w:type="dxa"/>
            <w:vAlign w:val="bottom"/>
          </w:tcPr>
          <w:p w14:paraId="5042DD8E" w14:textId="74F97747"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Revisión semanal del backlog.</w:t>
            </w:r>
          </w:p>
        </w:tc>
      </w:tr>
      <w:tr w:rsidR="00FD196B" w:rsidRPr="00A337B2" w14:paraId="6907AD8E" w14:textId="77777777" w:rsidTr="00634900">
        <w:trPr>
          <w:jc w:val="center"/>
        </w:trPr>
        <w:tc>
          <w:tcPr>
            <w:tcW w:w="1580" w:type="dxa"/>
            <w:vAlign w:val="bottom"/>
          </w:tcPr>
          <w:p w14:paraId="4D76193C" w14:textId="508307ED"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Comunicar información técnica en distintos contextos.</w:t>
            </w:r>
          </w:p>
        </w:tc>
        <w:tc>
          <w:tcPr>
            <w:tcW w:w="1580" w:type="dxa"/>
            <w:vAlign w:val="bottom"/>
          </w:tcPr>
          <w:p w14:paraId="46B2DFE6" w14:textId="4DD3FC91"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Documentación técnica y de usuario</w:t>
            </w:r>
          </w:p>
        </w:tc>
        <w:tc>
          <w:tcPr>
            <w:tcW w:w="1580" w:type="dxa"/>
            <w:vAlign w:val="bottom"/>
          </w:tcPr>
          <w:p w14:paraId="574450DF" w14:textId="588D2EFA"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Elaborar arquitectura, ERD, README, documentación de API, manual de usuario y manual de despliegue.</w:t>
            </w:r>
          </w:p>
        </w:tc>
        <w:tc>
          <w:tcPr>
            <w:tcW w:w="1580" w:type="dxa"/>
            <w:vAlign w:val="bottom"/>
          </w:tcPr>
          <w:p w14:paraId="72DF5E70" w14:textId="3B5000AA" w:rsidR="00FD196B" w:rsidRPr="00FD196B" w:rsidRDefault="00FD196B" w:rsidP="00FD196B">
            <w:pPr>
              <w:rPr>
                <w:rFonts w:ascii="Calibri" w:hAnsi="Calibri"/>
                <w:color w:val="1F3864" w:themeColor="accent1" w:themeShade="80"/>
                <w:sz w:val="18"/>
              </w:rPr>
            </w:pPr>
            <w:proofErr w:type="spellStart"/>
            <w:r w:rsidRPr="00FD196B">
              <w:rPr>
                <w:rFonts w:ascii="Calibri" w:hAnsi="Calibri"/>
                <w:color w:val="1F3864" w:themeColor="accent1" w:themeShade="80"/>
                <w:sz w:val="18"/>
              </w:rPr>
              <w:t>Markdown</w:t>
            </w:r>
            <w:proofErr w:type="spellEnd"/>
            <w:r w:rsidRPr="00FD196B">
              <w:rPr>
                <w:rFonts w:ascii="Calibri" w:hAnsi="Calibri"/>
                <w:color w:val="1F3864" w:themeColor="accent1" w:themeShade="80"/>
                <w:sz w:val="18"/>
              </w:rPr>
              <w:t>, Swagger/</w:t>
            </w:r>
            <w:proofErr w:type="spellStart"/>
            <w:r w:rsidRPr="00FD196B">
              <w:rPr>
                <w:rFonts w:ascii="Calibri" w:hAnsi="Calibri"/>
                <w:color w:val="1F3864" w:themeColor="accent1" w:themeShade="80"/>
                <w:sz w:val="18"/>
              </w:rPr>
              <w:t>OpenAPI</w:t>
            </w:r>
            <w:proofErr w:type="spellEnd"/>
            <w:r w:rsidRPr="00FD196B">
              <w:rPr>
                <w:rFonts w:ascii="Calibri" w:hAnsi="Calibri"/>
                <w:color w:val="1F3864" w:themeColor="accent1" w:themeShade="80"/>
                <w:sz w:val="18"/>
              </w:rPr>
              <w:t>, GitHub</w:t>
            </w:r>
          </w:p>
        </w:tc>
        <w:tc>
          <w:tcPr>
            <w:tcW w:w="1580" w:type="dxa"/>
            <w:tcBorders>
              <w:right w:val="single" w:sz="4" w:space="0" w:color="FFFFFF" w:themeColor="background1"/>
            </w:tcBorders>
            <w:vAlign w:val="bottom"/>
          </w:tcPr>
          <w:p w14:paraId="7E36F04F" w14:textId="07365D6B"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Semanas 1–9</w:t>
            </w:r>
          </w:p>
        </w:tc>
        <w:tc>
          <w:tcPr>
            <w:tcW w:w="1580" w:type="dxa"/>
            <w:tcBorders>
              <w:left w:val="single" w:sz="4" w:space="0" w:color="FFFFFF" w:themeColor="background1"/>
            </w:tcBorders>
            <w:shd w:val="clear" w:color="auto" w:fill="D9D9D9" w:themeFill="background1" w:themeFillShade="D9"/>
            <w:vAlign w:val="bottom"/>
          </w:tcPr>
          <w:p w14:paraId="1CAE1032" w14:textId="4BAA7550"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Equipo completo</w:t>
            </w:r>
          </w:p>
        </w:tc>
        <w:tc>
          <w:tcPr>
            <w:tcW w:w="1581" w:type="dxa"/>
            <w:vAlign w:val="bottom"/>
          </w:tcPr>
          <w:p w14:paraId="5CB00DA0" w14:textId="656354AD"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Se actualiza durante todo el proyecto.</w:t>
            </w:r>
          </w:p>
        </w:tc>
      </w:tr>
      <w:tr w:rsidR="00FD196B" w:rsidRPr="00A337B2" w14:paraId="19BAB7B7" w14:textId="77777777" w:rsidTr="001B5680">
        <w:trPr>
          <w:jc w:val="center"/>
        </w:trPr>
        <w:tc>
          <w:tcPr>
            <w:tcW w:w="1580" w:type="dxa"/>
            <w:vAlign w:val="bottom"/>
          </w:tcPr>
          <w:p w14:paraId="669A1925" w14:textId="27D23A50"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Gestionar proyectos informáticos.</w:t>
            </w:r>
          </w:p>
        </w:tc>
        <w:tc>
          <w:tcPr>
            <w:tcW w:w="1580" w:type="dxa"/>
            <w:vAlign w:val="bottom"/>
          </w:tcPr>
          <w:p w14:paraId="40C3843F" w14:textId="4713E5C1"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Estabilización y entrega final</w:t>
            </w:r>
          </w:p>
        </w:tc>
        <w:tc>
          <w:tcPr>
            <w:tcW w:w="1580" w:type="dxa"/>
            <w:vAlign w:val="bottom"/>
          </w:tcPr>
          <w:p w14:paraId="27B53CA1" w14:textId="6161FD05"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Corregir errores, completar documentación, generar datos demo, respaldos y preparar la presentación final.</w:t>
            </w:r>
          </w:p>
        </w:tc>
        <w:tc>
          <w:tcPr>
            <w:tcW w:w="1580" w:type="dxa"/>
            <w:vAlign w:val="bottom"/>
          </w:tcPr>
          <w:p w14:paraId="6EE3BADC" w14:textId="073495D7"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 xml:space="preserve">GitHub, </w:t>
            </w:r>
            <w:proofErr w:type="spellStart"/>
            <w:r w:rsidRPr="00FD196B">
              <w:rPr>
                <w:rFonts w:ascii="Calibri" w:hAnsi="Calibri"/>
                <w:color w:val="1F3864" w:themeColor="accent1" w:themeShade="80"/>
                <w:sz w:val="18"/>
              </w:rPr>
              <w:t>Railway</w:t>
            </w:r>
            <w:proofErr w:type="spellEnd"/>
            <w:r w:rsidRPr="00FD196B">
              <w:rPr>
                <w:rFonts w:ascii="Calibri" w:hAnsi="Calibri"/>
                <w:color w:val="1F3864" w:themeColor="accent1" w:themeShade="80"/>
                <w:sz w:val="18"/>
              </w:rPr>
              <w:t>, PostgreSQL, documentación</w:t>
            </w:r>
          </w:p>
        </w:tc>
        <w:tc>
          <w:tcPr>
            <w:tcW w:w="1580" w:type="dxa"/>
            <w:tcBorders>
              <w:right w:val="single" w:sz="4" w:space="0" w:color="FFFFFF" w:themeColor="background1"/>
            </w:tcBorders>
            <w:vAlign w:val="bottom"/>
          </w:tcPr>
          <w:p w14:paraId="318489FA" w14:textId="07651799"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Semana 9</w:t>
            </w:r>
          </w:p>
        </w:tc>
        <w:tc>
          <w:tcPr>
            <w:tcW w:w="1580" w:type="dxa"/>
            <w:tcBorders>
              <w:left w:val="single" w:sz="4" w:space="0" w:color="FFFFFF" w:themeColor="background1"/>
            </w:tcBorders>
            <w:shd w:val="clear" w:color="auto" w:fill="D9D9D9" w:themeFill="background1" w:themeFillShade="D9"/>
            <w:vAlign w:val="bottom"/>
          </w:tcPr>
          <w:p w14:paraId="44ADFFA1" w14:textId="4C470ECA" w:rsidR="00FD196B" w:rsidRPr="00FD196B" w:rsidRDefault="00FD196B" w:rsidP="00FD196B">
            <w:pPr>
              <w:rPr>
                <w:rFonts w:ascii="Calibri" w:hAnsi="Calibri"/>
                <w:color w:val="1F3864" w:themeColor="accent1" w:themeShade="80"/>
                <w:sz w:val="18"/>
              </w:rPr>
            </w:pPr>
            <w:r w:rsidRPr="00FD196B">
              <w:rPr>
                <w:rFonts w:ascii="Calibri" w:hAnsi="Calibri"/>
                <w:color w:val="1F3864" w:themeColor="accent1" w:themeShade="80"/>
                <w:sz w:val="18"/>
              </w:rPr>
              <w:t>Equipo completo</w:t>
            </w:r>
          </w:p>
        </w:tc>
        <w:tc>
          <w:tcPr>
            <w:tcW w:w="1581" w:type="dxa"/>
            <w:vAlign w:val="bottom"/>
          </w:tcPr>
          <w:p w14:paraId="6234AC16" w14:textId="5D0F3CCA" w:rsidR="00FD196B" w:rsidRPr="00FD196B" w:rsidRDefault="00FD196B" w:rsidP="00FD196B">
            <w:pPr>
              <w:rPr>
                <w:rFonts w:ascii="Calibri" w:hAnsi="Calibri"/>
                <w:color w:val="1F3864" w:themeColor="accent1" w:themeShade="80"/>
                <w:sz w:val="18"/>
              </w:rPr>
            </w:pPr>
            <w:proofErr w:type="spellStart"/>
            <w:r w:rsidRPr="00FD196B">
              <w:rPr>
                <w:rFonts w:ascii="Calibri" w:hAnsi="Calibri"/>
                <w:color w:val="1F3864" w:themeColor="accent1" w:themeShade="80"/>
                <w:sz w:val="18"/>
              </w:rPr>
              <w:t>Feature</w:t>
            </w:r>
            <w:proofErr w:type="spellEnd"/>
            <w:r w:rsidRPr="00FD196B">
              <w:rPr>
                <w:rFonts w:ascii="Calibri" w:hAnsi="Calibri"/>
                <w:color w:val="1F3864" w:themeColor="accent1" w:themeShade="80"/>
                <w:sz w:val="18"/>
              </w:rPr>
              <w:t xml:space="preserve"> </w:t>
            </w:r>
            <w:proofErr w:type="spellStart"/>
            <w:r w:rsidRPr="00FD196B">
              <w:rPr>
                <w:rFonts w:ascii="Calibri" w:hAnsi="Calibri"/>
                <w:color w:val="1F3864" w:themeColor="accent1" w:themeShade="80"/>
                <w:sz w:val="18"/>
              </w:rPr>
              <w:t>freeze</w:t>
            </w:r>
            <w:proofErr w:type="spellEnd"/>
            <w:r w:rsidRPr="00FD196B">
              <w:rPr>
                <w:rFonts w:ascii="Calibri" w:hAnsi="Calibri"/>
                <w:color w:val="1F3864" w:themeColor="accent1" w:themeShade="80"/>
                <w:sz w:val="18"/>
              </w:rPr>
              <w:t>: no incorporar nuevas funcionalidades.</w:t>
            </w:r>
          </w:p>
        </w:tc>
      </w:tr>
    </w:tbl>
    <w:p w14:paraId="0FBBD418" w14:textId="16FF5B66" w:rsidR="003D79A6" w:rsidRDefault="003D79A6" w:rsidP="00D110EC">
      <w:pPr>
        <w:spacing w:after="0" w:line="360" w:lineRule="auto"/>
        <w:jc w:val="both"/>
        <w:rPr>
          <w:b/>
          <w:sz w:val="24"/>
          <w:szCs w:val="24"/>
        </w:rPr>
      </w:pPr>
    </w:p>
    <w:p w14:paraId="5D620888" w14:textId="77777777" w:rsidR="003D79A6" w:rsidRDefault="003D79A6">
      <w:pPr>
        <w:spacing w:after="0" w:line="240" w:lineRule="auto"/>
        <w:rPr>
          <w:b/>
          <w:sz w:val="24"/>
          <w:szCs w:val="24"/>
        </w:rPr>
      </w:pPr>
      <w:r>
        <w:rPr>
          <w:b/>
          <w:sz w:val="24"/>
          <w:szCs w:val="24"/>
        </w:rPr>
        <w:br w:type="page"/>
      </w:r>
    </w:p>
    <w:p w14:paraId="4CA38B8F" w14:textId="77777777" w:rsidR="00EF784B" w:rsidRDefault="00EF784B" w:rsidP="009D04DC">
      <w:pPr>
        <w:rPr>
          <w:b/>
          <w:color w:val="1F3864" w:themeColor="accent1" w:themeShade="80"/>
          <w:sz w:val="28"/>
          <w:szCs w:val="28"/>
        </w:rPr>
        <w:sectPr w:rsidR="00EF784B" w:rsidSect="00EF784B">
          <w:headerReference w:type="default" r:id="rId10"/>
          <w:pgSz w:w="11906" w:h="16838"/>
          <w:pgMar w:top="1417" w:right="1701" w:bottom="1417" w:left="1701" w:header="708" w:footer="708" w:gutter="0"/>
          <w:cols w:space="708"/>
          <w:docGrid w:linePitch="360"/>
        </w:sectPr>
      </w:pPr>
    </w:p>
    <w:tbl>
      <w:tblPr>
        <w:tblStyle w:val="Tablaconcuadrcula"/>
        <w:tblW w:w="15735"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735"/>
      </w:tblGrid>
      <w:tr w:rsidR="00416B89" w14:paraId="5B2FAC7B" w14:textId="77777777" w:rsidTr="00EF784B">
        <w:trPr>
          <w:trHeight w:val="440"/>
        </w:trPr>
        <w:tc>
          <w:tcPr>
            <w:tcW w:w="15735"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F784B">
        <w:trPr>
          <w:trHeight w:val="440"/>
        </w:trPr>
        <w:tc>
          <w:tcPr>
            <w:tcW w:w="15735"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tbl>
      <w:tblPr>
        <w:tblW w:w="0" w:type="auto"/>
        <w:tblLayout w:type="fixed"/>
        <w:tblCellMar>
          <w:left w:w="70" w:type="dxa"/>
          <w:right w:w="70" w:type="dxa"/>
        </w:tblCellMar>
        <w:tblLook w:val="04A0" w:firstRow="1" w:lastRow="0" w:firstColumn="1" w:lastColumn="0" w:noHBand="0" w:noVBand="1"/>
      </w:tblPr>
      <w:tblGrid>
        <w:gridCol w:w="1018"/>
        <w:gridCol w:w="4275"/>
        <w:gridCol w:w="385"/>
        <w:gridCol w:w="385"/>
        <w:gridCol w:w="386"/>
        <w:gridCol w:w="386"/>
        <w:gridCol w:w="386"/>
        <w:gridCol w:w="386"/>
        <w:gridCol w:w="386"/>
        <w:gridCol w:w="386"/>
        <w:gridCol w:w="386"/>
        <w:gridCol w:w="496"/>
        <w:gridCol w:w="496"/>
        <w:gridCol w:w="496"/>
        <w:gridCol w:w="496"/>
        <w:gridCol w:w="496"/>
        <w:gridCol w:w="496"/>
        <w:gridCol w:w="496"/>
        <w:gridCol w:w="1755"/>
      </w:tblGrid>
      <w:tr w:rsidR="00EF784B" w:rsidRPr="00EF784B" w14:paraId="3F417399" w14:textId="77777777" w:rsidTr="00EF784B">
        <w:trPr>
          <w:trHeight w:val="20"/>
        </w:trPr>
        <w:tc>
          <w:tcPr>
            <w:tcW w:w="1018" w:type="dxa"/>
            <w:tcBorders>
              <w:top w:val="single" w:sz="4" w:space="0" w:color="BFBFBF"/>
              <w:left w:val="single" w:sz="4" w:space="0" w:color="BFBFBF"/>
              <w:bottom w:val="single" w:sz="4" w:space="0" w:color="BFBFBF"/>
              <w:right w:val="single" w:sz="4" w:space="0" w:color="BFBFBF"/>
            </w:tcBorders>
            <w:shd w:val="clear" w:color="404040" w:fill="1F3864"/>
            <w:vAlign w:val="center"/>
            <w:hideMark/>
          </w:tcPr>
          <w:p w14:paraId="7948F89C" w14:textId="77777777" w:rsidR="00EF784B" w:rsidRPr="00EF784B" w:rsidRDefault="00EF784B" w:rsidP="00EF784B">
            <w:pPr>
              <w:spacing w:after="0" w:line="240" w:lineRule="auto"/>
              <w:jc w:val="center"/>
              <w:rPr>
                <w:rFonts w:ascii="Arial" w:eastAsia="Times New Roman" w:hAnsi="Arial" w:cs="Arial"/>
                <w:b/>
                <w:bCs/>
                <w:color w:val="FFFFFF"/>
                <w:sz w:val="18"/>
                <w:szCs w:val="18"/>
                <w:lang w:eastAsia="es-CL"/>
              </w:rPr>
            </w:pPr>
            <w:r w:rsidRPr="00EF784B">
              <w:rPr>
                <w:rFonts w:ascii="Arial" w:eastAsia="Times New Roman" w:hAnsi="Arial" w:cs="Arial"/>
                <w:b/>
                <w:bCs/>
                <w:color w:val="FFFFFF"/>
                <w:sz w:val="18"/>
                <w:szCs w:val="18"/>
                <w:lang w:eastAsia="es-CL"/>
              </w:rPr>
              <w:t>Sprint</w:t>
            </w:r>
          </w:p>
        </w:tc>
        <w:tc>
          <w:tcPr>
            <w:tcW w:w="4275" w:type="dxa"/>
            <w:tcBorders>
              <w:top w:val="single" w:sz="4" w:space="0" w:color="BFBFBF"/>
              <w:left w:val="nil"/>
              <w:bottom w:val="single" w:sz="4" w:space="0" w:color="BFBFBF"/>
              <w:right w:val="single" w:sz="4" w:space="0" w:color="BFBFBF"/>
            </w:tcBorders>
            <w:shd w:val="clear" w:color="404040" w:fill="1F3864"/>
            <w:vAlign w:val="center"/>
            <w:hideMark/>
          </w:tcPr>
          <w:p w14:paraId="7F7670EE" w14:textId="77777777" w:rsidR="00EF784B" w:rsidRPr="00EF784B" w:rsidRDefault="00EF784B" w:rsidP="00EF784B">
            <w:pPr>
              <w:spacing w:after="0" w:line="240" w:lineRule="auto"/>
              <w:jc w:val="center"/>
              <w:rPr>
                <w:rFonts w:ascii="Arial" w:eastAsia="Times New Roman" w:hAnsi="Arial" w:cs="Arial"/>
                <w:b/>
                <w:bCs/>
                <w:color w:val="FFFFFF"/>
                <w:sz w:val="18"/>
                <w:szCs w:val="18"/>
                <w:lang w:eastAsia="es-CL"/>
              </w:rPr>
            </w:pPr>
            <w:r w:rsidRPr="00EF784B">
              <w:rPr>
                <w:rFonts w:ascii="Arial" w:eastAsia="Times New Roman" w:hAnsi="Arial" w:cs="Arial"/>
                <w:b/>
                <w:bCs/>
                <w:color w:val="FFFFFF"/>
                <w:sz w:val="18"/>
                <w:szCs w:val="18"/>
                <w:lang w:eastAsia="es-CL"/>
              </w:rPr>
              <w:t>Entrega del sprint (objetivo)</w:t>
            </w:r>
          </w:p>
        </w:tc>
        <w:tc>
          <w:tcPr>
            <w:tcW w:w="385" w:type="dxa"/>
            <w:tcBorders>
              <w:top w:val="single" w:sz="4" w:space="0" w:color="BFBFBF"/>
              <w:left w:val="nil"/>
              <w:bottom w:val="single" w:sz="4" w:space="0" w:color="BFBFBF"/>
              <w:right w:val="single" w:sz="4" w:space="0" w:color="BFBFBF"/>
            </w:tcBorders>
            <w:shd w:val="clear" w:color="404040" w:fill="1F3864"/>
            <w:vAlign w:val="center"/>
            <w:hideMark/>
          </w:tcPr>
          <w:p w14:paraId="7DD748D4" w14:textId="77777777" w:rsidR="00EF784B" w:rsidRPr="00EF784B" w:rsidRDefault="00EF784B" w:rsidP="00EF784B">
            <w:pPr>
              <w:spacing w:after="0" w:line="240" w:lineRule="auto"/>
              <w:jc w:val="center"/>
              <w:rPr>
                <w:rFonts w:ascii="Arial" w:eastAsia="Times New Roman" w:hAnsi="Arial" w:cs="Arial"/>
                <w:b/>
                <w:bCs/>
                <w:color w:val="FFFFFF"/>
                <w:sz w:val="18"/>
                <w:szCs w:val="18"/>
                <w:lang w:eastAsia="es-CL"/>
              </w:rPr>
            </w:pPr>
            <w:r w:rsidRPr="00EF784B">
              <w:rPr>
                <w:rFonts w:ascii="Arial" w:eastAsia="Times New Roman" w:hAnsi="Arial" w:cs="Arial"/>
                <w:b/>
                <w:bCs/>
                <w:color w:val="FFFFFF"/>
                <w:sz w:val="18"/>
                <w:szCs w:val="18"/>
                <w:lang w:eastAsia="es-CL"/>
              </w:rPr>
              <w:t>S1</w:t>
            </w:r>
          </w:p>
        </w:tc>
        <w:tc>
          <w:tcPr>
            <w:tcW w:w="385" w:type="dxa"/>
            <w:tcBorders>
              <w:top w:val="single" w:sz="4" w:space="0" w:color="BFBFBF"/>
              <w:left w:val="nil"/>
              <w:bottom w:val="single" w:sz="4" w:space="0" w:color="BFBFBF"/>
              <w:right w:val="single" w:sz="4" w:space="0" w:color="BFBFBF"/>
            </w:tcBorders>
            <w:shd w:val="clear" w:color="404040" w:fill="1F3864"/>
            <w:vAlign w:val="center"/>
            <w:hideMark/>
          </w:tcPr>
          <w:p w14:paraId="4711DC49" w14:textId="77777777" w:rsidR="00EF784B" w:rsidRPr="00EF784B" w:rsidRDefault="00EF784B" w:rsidP="00EF784B">
            <w:pPr>
              <w:spacing w:after="0" w:line="240" w:lineRule="auto"/>
              <w:jc w:val="center"/>
              <w:rPr>
                <w:rFonts w:ascii="Arial" w:eastAsia="Times New Roman" w:hAnsi="Arial" w:cs="Arial"/>
                <w:b/>
                <w:bCs/>
                <w:color w:val="FFFFFF"/>
                <w:sz w:val="18"/>
                <w:szCs w:val="18"/>
                <w:lang w:eastAsia="es-CL"/>
              </w:rPr>
            </w:pPr>
            <w:r w:rsidRPr="00EF784B">
              <w:rPr>
                <w:rFonts w:ascii="Arial" w:eastAsia="Times New Roman" w:hAnsi="Arial" w:cs="Arial"/>
                <w:b/>
                <w:bCs/>
                <w:color w:val="FFFFFF"/>
                <w:sz w:val="18"/>
                <w:szCs w:val="18"/>
                <w:lang w:eastAsia="es-CL"/>
              </w:rPr>
              <w:t>S2</w:t>
            </w:r>
          </w:p>
        </w:tc>
        <w:tc>
          <w:tcPr>
            <w:tcW w:w="386" w:type="dxa"/>
            <w:tcBorders>
              <w:top w:val="single" w:sz="4" w:space="0" w:color="BFBFBF"/>
              <w:left w:val="nil"/>
              <w:bottom w:val="single" w:sz="4" w:space="0" w:color="BFBFBF"/>
              <w:right w:val="single" w:sz="4" w:space="0" w:color="BFBFBF"/>
            </w:tcBorders>
            <w:shd w:val="clear" w:color="404040" w:fill="1F3864"/>
            <w:vAlign w:val="center"/>
            <w:hideMark/>
          </w:tcPr>
          <w:p w14:paraId="133CAC52" w14:textId="77777777" w:rsidR="00EF784B" w:rsidRPr="00EF784B" w:rsidRDefault="00EF784B" w:rsidP="00EF784B">
            <w:pPr>
              <w:spacing w:after="0" w:line="240" w:lineRule="auto"/>
              <w:jc w:val="center"/>
              <w:rPr>
                <w:rFonts w:ascii="Arial" w:eastAsia="Times New Roman" w:hAnsi="Arial" w:cs="Arial"/>
                <w:b/>
                <w:bCs/>
                <w:color w:val="FFFFFF"/>
                <w:sz w:val="18"/>
                <w:szCs w:val="18"/>
                <w:lang w:eastAsia="es-CL"/>
              </w:rPr>
            </w:pPr>
            <w:r w:rsidRPr="00EF784B">
              <w:rPr>
                <w:rFonts w:ascii="Arial" w:eastAsia="Times New Roman" w:hAnsi="Arial" w:cs="Arial"/>
                <w:b/>
                <w:bCs/>
                <w:color w:val="FFFFFF"/>
                <w:sz w:val="18"/>
                <w:szCs w:val="18"/>
                <w:lang w:eastAsia="es-CL"/>
              </w:rPr>
              <w:t>S3</w:t>
            </w:r>
          </w:p>
        </w:tc>
        <w:tc>
          <w:tcPr>
            <w:tcW w:w="386" w:type="dxa"/>
            <w:tcBorders>
              <w:top w:val="single" w:sz="4" w:space="0" w:color="BFBFBF"/>
              <w:left w:val="nil"/>
              <w:bottom w:val="single" w:sz="4" w:space="0" w:color="BFBFBF"/>
              <w:right w:val="single" w:sz="4" w:space="0" w:color="BFBFBF"/>
            </w:tcBorders>
            <w:shd w:val="clear" w:color="404040" w:fill="1F3864"/>
            <w:vAlign w:val="center"/>
            <w:hideMark/>
          </w:tcPr>
          <w:p w14:paraId="19AB8A6D" w14:textId="77777777" w:rsidR="00EF784B" w:rsidRPr="00EF784B" w:rsidRDefault="00EF784B" w:rsidP="00EF784B">
            <w:pPr>
              <w:spacing w:after="0" w:line="240" w:lineRule="auto"/>
              <w:jc w:val="center"/>
              <w:rPr>
                <w:rFonts w:ascii="Arial" w:eastAsia="Times New Roman" w:hAnsi="Arial" w:cs="Arial"/>
                <w:b/>
                <w:bCs/>
                <w:color w:val="FFFFFF"/>
                <w:sz w:val="18"/>
                <w:szCs w:val="18"/>
                <w:lang w:eastAsia="es-CL"/>
              </w:rPr>
            </w:pPr>
            <w:r w:rsidRPr="00EF784B">
              <w:rPr>
                <w:rFonts w:ascii="Arial" w:eastAsia="Times New Roman" w:hAnsi="Arial" w:cs="Arial"/>
                <w:b/>
                <w:bCs/>
                <w:color w:val="FFFFFF"/>
                <w:sz w:val="18"/>
                <w:szCs w:val="18"/>
                <w:lang w:eastAsia="es-CL"/>
              </w:rPr>
              <w:t>S4</w:t>
            </w:r>
          </w:p>
        </w:tc>
        <w:tc>
          <w:tcPr>
            <w:tcW w:w="386" w:type="dxa"/>
            <w:tcBorders>
              <w:top w:val="single" w:sz="4" w:space="0" w:color="BFBFBF"/>
              <w:left w:val="nil"/>
              <w:bottom w:val="single" w:sz="4" w:space="0" w:color="BFBFBF"/>
              <w:right w:val="single" w:sz="4" w:space="0" w:color="BFBFBF"/>
            </w:tcBorders>
            <w:shd w:val="clear" w:color="404040" w:fill="1F3864"/>
            <w:vAlign w:val="center"/>
            <w:hideMark/>
          </w:tcPr>
          <w:p w14:paraId="64EA39C2" w14:textId="77777777" w:rsidR="00EF784B" w:rsidRPr="00EF784B" w:rsidRDefault="00EF784B" w:rsidP="00EF784B">
            <w:pPr>
              <w:spacing w:after="0" w:line="240" w:lineRule="auto"/>
              <w:jc w:val="center"/>
              <w:rPr>
                <w:rFonts w:ascii="Arial" w:eastAsia="Times New Roman" w:hAnsi="Arial" w:cs="Arial"/>
                <w:b/>
                <w:bCs/>
                <w:color w:val="FFFFFF"/>
                <w:sz w:val="18"/>
                <w:szCs w:val="18"/>
                <w:lang w:eastAsia="es-CL"/>
              </w:rPr>
            </w:pPr>
            <w:r w:rsidRPr="00EF784B">
              <w:rPr>
                <w:rFonts w:ascii="Arial" w:eastAsia="Times New Roman" w:hAnsi="Arial" w:cs="Arial"/>
                <w:b/>
                <w:bCs/>
                <w:color w:val="FFFFFF"/>
                <w:sz w:val="18"/>
                <w:szCs w:val="18"/>
                <w:lang w:eastAsia="es-CL"/>
              </w:rPr>
              <w:t>S5</w:t>
            </w:r>
          </w:p>
        </w:tc>
        <w:tc>
          <w:tcPr>
            <w:tcW w:w="386" w:type="dxa"/>
            <w:tcBorders>
              <w:top w:val="single" w:sz="4" w:space="0" w:color="BFBFBF"/>
              <w:left w:val="nil"/>
              <w:bottom w:val="single" w:sz="4" w:space="0" w:color="BFBFBF"/>
              <w:right w:val="single" w:sz="4" w:space="0" w:color="BFBFBF"/>
            </w:tcBorders>
            <w:shd w:val="clear" w:color="404040" w:fill="1F3864"/>
            <w:vAlign w:val="center"/>
            <w:hideMark/>
          </w:tcPr>
          <w:p w14:paraId="08B6B03B" w14:textId="77777777" w:rsidR="00EF784B" w:rsidRPr="00EF784B" w:rsidRDefault="00EF784B" w:rsidP="00EF784B">
            <w:pPr>
              <w:spacing w:after="0" w:line="240" w:lineRule="auto"/>
              <w:jc w:val="center"/>
              <w:rPr>
                <w:rFonts w:ascii="Arial" w:eastAsia="Times New Roman" w:hAnsi="Arial" w:cs="Arial"/>
                <w:b/>
                <w:bCs/>
                <w:color w:val="FFFFFF"/>
                <w:sz w:val="18"/>
                <w:szCs w:val="18"/>
                <w:lang w:eastAsia="es-CL"/>
              </w:rPr>
            </w:pPr>
            <w:r w:rsidRPr="00EF784B">
              <w:rPr>
                <w:rFonts w:ascii="Arial" w:eastAsia="Times New Roman" w:hAnsi="Arial" w:cs="Arial"/>
                <w:b/>
                <w:bCs/>
                <w:color w:val="FFFFFF"/>
                <w:sz w:val="18"/>
                <w:szCs w:val="18"/>
                <w:lang w:eastAsia="es-CL"/>
              </w:rPr>
              <w:t>S6</w:t>
            </w:r>
          </w:p>
        </w:tc>
        <w:tc>
          <w:tcPr>
            <w:tcW w:w="386" w:type="dxa"/>
            <w:tcBorders>
              <w:top w:val="single" w:sz="4" w:space="0" w:color="BFBFBF"/>
              <w:left w:val="nil"/>
              <w:bottom w:val="single" w:sz="4" w:space="0" w:color="BFBFBF"/>
              <w:right w:val="single" w:sz="4" w:space="0" w:color="BFBFBF"/>
            </w:tcBorders>
            <w:shd w:val="clear" w:color="404040" w:fill="1F3864"/>
            <w:vAlign w:val="center"/>
            <w:hideMark/>
          </w:tcPr>
          <w:p w14:paraId="6393785C" w14:textId="77777777" w:rsidR="00EF784B" w:rsidRPr="00EF784B" w:rsidRDefault="00EF784B" w:rsidP="00EF784B">
            <w:pPr>
              <w:spacing w:after="0" w:line="240" w:lineRule="auto"/>
              <w:jc w:val="center"/>
              <w:rPr>
                <w:rFonts w:ascii="Arial" w:eastAsia="Times New Roman" w:hAnsi="Arial" w:cs="Arial"/>
                <w:b/>
                <w:bCs/>
                <w:color w:val="FFFFFF"/>
                <w:sz w:val="18"/>
                <w:szCs w:val="18"/>
                <w:lang w:eastAsia="es-CL"/>
              </w:rPr>
            </w:pPr>
            <w:r w:rsidRPr="00EF784B">
              <w:rPr>
                <w:rFonts w:ascii="Arial" w:eastAsia="Times New Roman" w:hAnsi="Arial" w:cs="Arial"/>
                <w:b/>
                <w:bCs/>
                <w:color w:val="FFFFFF"/>
                <w:sz w:val="18"/>
                <w:szCs w:val="18"/>
                <w:lang w:eastAsia="es-CL"/>
              </w:rPr>
              <w:t>S7</w:t>
            </w:r>
          </w:p>
        </w:tc>
        <w:tc>
          <w:tcPr>
            <w:tcW w:w="386" w:type="dxa"/>
            <w:tcBorders>
              <w:top w:val="single" w:sz="4" w:space="0" w:color="BFBFBF"/>
              <w:left w:val="nil"/>
              <w:bottom w:val="single" w:sz="4" w:space="0" w:color="BFBFBF"/>
              <w:right w:val="single" w:sz="4" w:space="0" w:color="BFBFBF"/>
            </w:tcBorders>
            <w:shd w:val="clear" w:color="404040" w:fill="1F3864"/>
            <w:vAlign w:val="center"/>
            <w:hideMark/>
          </w:tcPr>
          <w:p w14:paraId="2B7D52B7" w14:textId="77777777" w:rsidR="00EF784B" w:rsidRPr="00EF784B" w:rsidRDefault="00EF784B" w:rsidP="00EF784B">
            <w:pPr>
              <w:spacing w:after="0" w:line="240" w:lineRule="auto"/>
              <w:jc w:val="center"/>
              <w:rPr>
                <w:rFonts w:ascii="Arial" w:eastAsia="Times New Roman" w:hAnsi="Arial" w:cs="Arial"/>
                <w:b/>
                <w:bCs/>
                <w:color w:val="FFFFFF"/>
                <w:sz w:val="18"/>
                <w:szCs w:val="18"/>
                <w:lang w:eastAsia="es-CL"/>
              </w:rPr>
            </w:pPr>
            <w:r w:rsidRPr="00EF784B">
              <w:rPr>
                <w:rFonts w:ascii="Arial" w:eastAsia="Times New Roman" w:hAnsi="Arial" w:cs="Arial"/>
                <w:b/>
                <w:bCs/>
                <w:color w:val="FFFFFF"/>
                <w:sz w:val="18"/>
                <w:szCs w:val="18"/>
                <w:lang w:eastAsia="es-CL"/>
              </w:rPr>
              <w:t>S8</w:t>
            </w:r>
          </w:p>
        </w:tc>
        <w:tc>
          <w:tcPr>
            <w:tcW w:w="386" w:type="dxa"/>
            <w:tcBorders>
              <w:top w:val="single" w:sz="4" w:space="0" w:color="BFBFBF"/>
              <w:left w:val="nil"/>
              <w:bottom w:val="single" w:sz="4" w:space="0" w:color="BFBFBF"/>
              <w:right w:val="single" w:sz="4" w:space="0" w:color="BFBFBF"/>
            </w:tcBorders>
            <w:shd w:val="clear" w:color="404040" w:fill="1F3864"/>
            <w:vAlign w:val="center"/>
            <w:hideMark/>
          </w:tcPr>
          <w:p w14:paraId="01DB0289" w14:textId="77777777" w:rsidR="00EF784B" w:rsidRPr="00EF784B" w:rsidRDefault="00EF784B" w:rsidP="00EF784B">
            <w:pPr>
              <w:spacing w:after="0" w:line="240" w:lineRule="auto"/>
              <w:jc w:val="center"/>
              <w:rPr>
                <w:rFonts w:ascii="Arial" w:eastAsia="Times New Roman" w:hAnsi="Arial" w:cs="Arial"/>
                <w:b/>
                <w:bCs/>
                <w:color w:val="FFFFFF"/>
                <w:sz w:val="18"/>
                <w:szCs w:val="18"/>
                <w:lang w:eastAsia="es-CL"/>
              </w:rPr>
            </w:pPr>
            <w:r w:rsidRPr="00EF784B">
              <w:rPr>
                <w:rFonts w:ascii="Arial" w:eastAsia="Times New Roman" w:hAnsi="Arial" w:cs="Arial"/>
                <w:b/>
                <w:bCs/>
                <w:color w:val="FFFFFF"/>
                <w:sz w:val="18"/>
                <w:szCs w:val="18"/>
                <w:lang w:eastAsia="es-CL"/>
              </w:rPr>
              <w:t>S9</w:t>
            </w:r>
          </w:p>
        </w:tc>
        <w:tc>
          <w:tcPr>
            <w:tcW w:w="496" w:type="dxa"/>
            <w:tcBorders>
              <w:top w:val="single" w:sz="4" w:space="0" w:color="BFBFBF"/>
              <w:left w:val="nil"/>
              <w:bottom w:val="single" w:sz="4" w:space="0" w:color="BFBFBF"/>
              <w:right w:val="single" w:sz="4" w:space="0" w:color="BFBFBF"/>
            </w:tcBorders>
            <w:shd w:val="clear" w:color="404040" w:fill="1F3864"/>
            <w:vAlign w:val="center"/>
            <w:hideMark/>
          </w:tcPr>
          <w:p w14:paraId="49FD0342" w14:textId="77777777" w:rsidR="00EF784B" w:rsidRPr="00EF784B" w:rsidRDefault="00EF784B" w:rsidP="00EF784B">
            <w:pPr>
              <w:spacing w:after="0" w:line="240" w:lineRule="auto"/>
              <w:jc w:val="center"/>
              <w:rPr>
                <w:rFonts w:ascii="Arial" w:eastAsia="Times New Roman" w:hAnsi="Arial" w:cs="Arial"/>
                <w:b/>
                <w:bCs/>
                <w:color w:val="FFFFFF"/>
                <w:sz w:val="18"/>
                <w:szCs w:val="18"/>
                <w:lang w:eastAsia="es-CL"/>
              </w:rPr>
            </w:pPr>
            <w:r w:rsidRPr="00EF784B">
              <w:rPr>
                <w:rFonts w:ascii="Arial" w:eastAsia="Times New Roman" w:hAnsi="Arial" w:cs="Arial"/>
                <w:b/>
                <w:bCs/>
                <w:color w:val="FFFFFF"/>
                <w:sz w:val="18"/>
                <w:szCs w:val="18"/>
                <w:lang w:eastAsia="es-CL"/>
              </w:rPr>
              <w:t>S10</w:t>
            </w:r>
          </w:p>
        </w:tc>
        <w:tc>
          <w:tcPr>
            <w:tcW w:w="496" w:type="dxa"/>
            <w:tcBorders>
              <w:top w:val="single" w:sz="4" w:space="0" w:color="BFBFBF"/>
              <w:left w:val="nil"/>
              <w:bottom w:val="single" w:sz="4" w:space="0" w:color="BFBFBF"/>
              <w:right w:val="single" w:sz="4" w:space="0" w:color="BFBFBF"/>
            </w:tcBorders>
            <w:shd w:val="clear" w:color="404040" w:fill="1F3864"/>
            <w:vAlign w:val="center"/>
            <w:hideMark/>
          </w:tcPr>
          <w:p w14:paraId="0A72CB61" w14:textId="77777777" w:rsidR="00EF784B" w:rsidRPr="00EF784B" w:rsidRDefault="00EF784B" w:rsidP="00EF784B">
            <w:pPr>
              <w:spacing w:after="0" w:line="240" w:lineRule="auto"/>
              <w:jc w:val="center"/>
              <w:rPr>
                <w:rFonts w:ascii="Arial" w:eastAsia="Times New Roman" w:hAnsi="Arial" w:cs="Arial"/>
                <w:b/>
                <w:bCs/>
                <w:color w:val="FFFFFF"/>
                <w:sz w:val="18"/>
                <w:szCs w:val="18"/>
                <w:lang w:eastAsia="es-CL"/>
              </w:rPr>
            </w:pPr>
            <w:r w:rsidRPr="00EF784B">
              <w:rPr>
                <w:rFonts w:ascii="Arial" w:eastAsia="Times New Roman" w:hAnsi="Arial" w:cs="Arial"/>
                <w:b/>
                <w:bCs/>
                <w:color w:val="FFFFFF"/>
                <w:sz w:val="18"/>
                <w:szCs w:val="18"/>
                <w:lang w:eastAsia="es-CL"/>
              </w:rPr>
              <w:t>S11</w:t>
            </w:r>
          </w:p>
        </w:tc>
        <w:tc>
          <w:tcPr>
            <w:tcW w:w="496" w:type="dxa"/>
            <w:tcBorders>
              <w:top w:val="single" w:sz="4" w:space="0" w:color="BFBFBF"/>
              <w:left w:val="nil"/>
              <w:bottom w:val="single" w:sz="4" w:space="0" w:color="BFBFBF"/>
              <w:right w:val="single" w:sz="4" w:space="0" w:color="BFBFBF"/>
            </w:tcBorders>
            <w:shd w:val="clear" w:color="404040" w:fill="1F3864"/>
            <w:vAlign w:val="center"/>
            <w:hideMark/>
          </w:tcPr>
          <w:p w14:paraId="70F10EE5" w14:textId="77777777" w:rsidR="00EF784B" w:rsidRPr="00EF784B" w:rsidRDefault="00EF784B" w:rsidP="00EF784B">
            <w:pPr>
              <w:spacing w:after="0" w:line="240" w:lineRule="auto"/>
              <w:jc w:val="center"/>
              <w:rPr>
                <w:rFonts w:ascii="Arial" w:eastAsia="Times New Roman" w:hAnsi="Arial" w:cs="Arial"/>
                <w:b/>
                <w:bCs/>
                <w:color w:val="FFFFFF"/>
                <w:sz w:val="18"/>
                <w:szCs w:val="18"/>
                <w:lang w:eastAsia="es-CL"/>
              </w:rPr>
            </w:pPr>
            <w:r w:rsidRPr="00EF784B">
              <w:rPr>
                <w:rFonts w:ascii="Arial" w:eastAsia="Times New Roman" w:hAnsi="Arial" w:cs="Arial"/>
                <w:b/>
                <w:bCs/>
                <w:color w:val="FFFFFF"/>
                <w:sz w:val="18"/>
                <w:szCs w:val="18"/>
                <w:lang w:eastAsia="es-CL"/>
              </w:rPr>
              <w:t>S12</w:t>
            </w:r>
          </w:p>
        </w:tc>
        <w:tc>
          <w:tcPr>
            <w:tcW w:w="496" w:type="dxa"/>
            <w:tcBorders>
              <w:top w:val="single" w:sz="4" w:space="0" w:color="BFBFBF"/>
              <w:left w:val="nil"/>
              <w:bottom w:val="single" w:sz="4" w:space="0" w:color="BFBFBF"/>
              <w:right w:val="single" w:sz="4" w:space="0" w:color="BFBFBF"/>
            </w:tcBorders>
            <w:shd w:val="clear" w:color="404040" w:fill="1F3864"/>
            <w:vAlign w:val="center"/>
            <w:hideMark/>
          </w:tcPr>
          <w:p w14:paraId="6AD54C0B" w14:textId="77777777" w:rsidR="00EF784B" w:rsidRPr="00EF784B" w:rsidRDefault="00EF784B" w:rsidP="00EF784B">
            <w:pPr>
              <w:spacing w:after="0" w:line="240" w:lineRule="auto"/>
              <w:jc w:val="center"/>
              <w:rPr>
                <w:rFonts w:ascii="Arial" w:eastAsia="Times New Roman" w:hAnsi="Arial" w:cs="Arial"/>
                <w:b/>
                <w:bCs/>
                <w:color w:val="FFFFFF"/>
                <w:sz w:val="18"/>
                <w:szCs w:val="18"/>
                <w:lang w:eastAsia="es-CL"/>
              </w:rPr>
            </w:pPr>
            <w:r w:rsidRPr="00EF784B">
              <w:rPr>
                <w:rFonts w:ascii="Arial" w:eastAsia="Times New Roman" w:hAnsi="Arial" w:cs="Arial"/>
                <w:b/>
                <w:bCs/>
                <w:color w:val="FFFFFF"/>
                <w:sz w:val="18"/>
                <w:szCs w:val="18"/>
                <w:lang w:eastAsia="es-CL"/>
              </w:rPr>
              <w:t>S13</w:t>
            </w:r>
          </w:p>
        </w:tc>
        <w:tc>
          <w:tcPr>
            <w:tcW w:w="496" w:type="dxa"/>
            <w:tcBorders>
              <w:top w:val="single" w:sz="4" w:space="0" w:color="BFBFBF"/>
              <w:left w:val="nil"/>
              <w:bottom w:val="single" w:sz="4" w:space="0" w:color="BFBFBF"/>
              <w:right w:val="single" w:sz="4" w:space="0" w:color="BFBFBF"/>
            </w:tcBorders>
            <w:shd w:val="clear" w:color="404040" w:fill="1F3864"/>
            <w:vAlign w:val="center"/>
            <w:hideMark/>
          </w:tcPr>
          <w:p w14:paraId="13D32EB8" w14:textId="77777777" w:rsidR="00EF784B" w:rsidRPr="00EF784B" w:rsidRDefault="00EF784B" w:rsidP="00EF784B">
            <w:pPr>
              <w:spacing w:after="0" w:line="240" w:lineRule="auto"/>
              <w:jc w:val="center"/>
              <w:rPr>
                <w:rFonts w:ascii="Arial" w:eastAsia="Times New Roman" w:hAnsi="Arial" w:cs="Arial"/>
                <w:b/>
                <w:bCs/>
                <w:color w:val="FFFFFF"/>
                <w:sz w:val="18"/>
                <w:szCs w:val="18"/>
                <w:lang w:eastAsia="es-CL"/>
              </w:rPr>
            </w:pPr>
            <w:r w:rsidRPr="00EF784B">
              <w:rPr>
                <w:rFonts w:ascii="Arial" w:eastAsia="Times New Roman" w:hAnsi="Arial" w:cs="Arial"/>
                <w:b/>
                <w:bCs/>
                <w:color w:val="FFFFFF"/>
                <w:sz w:val="18"/>
                <w:szCs w:val="18"/>
                <w:lang w:eastAsia="es-CL"/>
              </w:rPr>
              <w:t>S14</w:t>
            </w:r>
          </w:p>
        </w:tc>
        <w:tc>
          <w:tcPr>
            <w:tcW w:w="496" w:type="dxa"/>
            <w:tcBorders>
              <w:top w:val="single" w:sz="4" w:space="0" w:color="BFBFBF"/>
              <w:left w:val="nil"/>
              <w:bottom w:val="single" w:sz="4" w:space="0" w:color="BFBFBF"/>
              <w:right w:val="single" w:sz="4" w:space="0" w:color="BFBFBF"/>
            </w:tcBorders>
            <w:shd w:val="clear" w:color="404040" w:fill="1F3864"/>
            <w:vAlign w:val="center"/>
            <w:hideMark/>
          </w:tcPr>
          <w:p w14:paraId="27B411E7" w14:textId="77777777" w:rsidR="00EF784B" w:rsidRPr="00EF784B" w:rsidRDefault="00EF784B" w:rsidP="00EF784B">
            <w:pPr>
              <w:spacing w:after="0" w:line="240" w:lineRule="auto"/>
              <w:jc w:val="center"/>
              <w:rPr>
                <w:rFonts w:ascii="Arial" w:eastAsia="Times New Roman" w:hAnsi="Arial" w:cs="Arial"/>
                <w:b/>
                <w:bCs/>
                <w:color w:val="FFFFFF"/>
                <w:sz w:val="18"/>
                <w:szCs w:val="18"/>
                <w:lang w:eastAsia="es-CL"/>
              </w:rPr>
            </w:pPr>
            <w:r w:rsidRPr="00EF784B">
              <w:rPr>
                <w:rFonts w:ascii="Arial" w:eastAsia="Times New Roman" w:hAnsi="Arial" w:cs="Arial"/>
                <w:b/>
                <w:bCs/>
                <w:color w:val="FFFFFF"/>
                <w:sz w:val="18"/>
                <w:szCs w:val="18"/>
                <w:lang w:eastAsia="es-CL"/>
              </w:rPr>
              <w:t>S15</w:t>
            </w:r>
          </w:p>
        </w:tc>
        <w:tc>
          <w:tcPr>
            <w:tcW w:w="496" w:type="dxa"/>
            <w:tcBorders>
              <w:top w:val="single" w:sz="4" w:space="0" w:color="BFBFBF"/>
              <w:left w:val="nil"/>
              <w:bottom w:val="single" w:sz="4" w:space="0" w:color="BFBFBF"/>
              <w:right w:val="single" w:sz="4" w:space="0" w:color="BFBFBF"/>
            </w:tcBorders>
            <w:shd w:val="clear" w:color="404040" w:fill="1F3864"/>
            <w:vAlign w:val="center"/>
            <w:hideMark/>
          </w:tcPr>
          <w:p w14:paraId="421F8237" w14:textId="77777777" w:rsidR="00EF784B" w:rsidRPr="00EF784B" w:rsidRDefault="00EF784B" w:rsidP="00EF784B">
            <w:pPr>
              <w:spacing w:after="0" w:line="240" w:lineRule="auto"/>
              <w:jc w:val="center"/>
              <w:rPr>
                <w:rFonts w:ascii="Arial" w:eastAsia="Times New Roman" w:hAnsi="Arial" w:cs="Arial"/>
                <w:b/>
                <w:bCs/>
                <w:color w:val="FFFFFF"/>
                <w:sz w:val="18"/>
                <w:szCs w:val="18"/>
                <w:lang w:eastAsia="es-CL"/>
              </w:rPr>
            </w:pPr>
            <w:r w:rsidRPr="00EF784B">
              <w:rPr>
                <w:rFonts w:ascii="Arial" w:eastAsia="Times New Roman" w:hAnsi="Arial" w:cs="Arial"/>
                <w:b/>
                <w:bCs/>
                <w:color w:val="FFFFFF"/>
                <w:sz w:val="18"/>
                <w:szCs w:val="18"/>
                <w:lang w:eastAsia="es-CL"/>
              </w:rPr>
              <w:t>S16</w:t>
            </w:r>
          </w:p>
        </w:tc>
        <w:tc>
          <w:tcPr>
            <w:tcW w:w="1755" w:type="dxa"/>
            <w:tcBorders>
              <w:top w:val="single" w:sz="4" w:space="0" w:color="BFBFBF"/>
              <w:left w:val="nil"/>
              <w:bottom w:val="single" w:sz="4" w:space="0" w:color="BFBFBF"/>
              <w:right w:val="single" w:sz="4" w:space="0" w:color="BFBFBF"/>
            </w:tcBorders>
            <w:shd w:val="clear" w:color="404040" w:fill="1F3864"/>
            <w:vAlign w:val="center"/>
            <w:hideMark/>
          </w:tcPr>
          <w:p w14:paraId="4DD353C4" w14:textId="77777777" w:rsidR="00EF784B" w:rsidRPr="00EF784B" w:rsidRDefault="00EF784B" w:rsidP="00EF784B">
            <w:pPr>
              <w:spacing w:after="0" w:line="240" w:lineRule="auto"/>
              <w:jc w:val="center"/>
              <w:rPr>
                <w:rFonts w:ascii="Arial" w:eastAsia="Times New Roman" w:hAnsi="Arial" w:cs="Arial"/>
                <w:b/>
                <w:bCs/>
                <w:color w:val="FFFFFF"/>
                <w:sz w:val="18"/>
                <w:szCs w:val="18"/>
                <w:lang w:eastAsia="es-CL"/>
              </w:rPr>
            </w:pPr>
            <w:r w:rsidRPr="00EF784B">
              <w:rPr>
                <w:rFonts w:ascii="Arial" w:eastAsia="Times New Roman" w:hAnsi="Arial" w:cs="Arial"/>
                <w:b/>
                <w:bCs/>
                <w:color w:val="FFFFFF"/>
                <w:sz w:val="18"/>
                <w:szCs w:val="18"/>
                <w:lang w:eastAsia="es-CL"/>
              </w:rPr>
              <w:t>Hito</w:t>
            </w:r>
          </w:p>
        </w:tc>
      </w:tr>
      <w:tr w:rsidR="00EF784B" w:rsidRPr="00EF784B" w14:paraId="34BDF2C2" w14:textId="77777777" w:rsidTr="00EF784B">
        <w:trPr>
          <w:trHeight w:val="498"/>
        </w:trPr>
        <w:tc>
          <w:tcPr>
            <w:tcW w:w="1018" w:type="dxa"/>
            <w:tcBorders>
              <w:top w:val="nil"/>
              <w:left w:val="single" w:sz="4" w:space="0" w:color="BFBFBF"/>
              <w:bottom w:val="single" w:sz="4" w:space="0" w:color="BFBFBF"/>
              <w:right w:val="single" w:sz="4" w:space="0" w:color="BFBFBF"/>
            </w:tcBorders>
            <w:vAlign w:val="center"/>
            <w:hideMark/>
          </w:tcPr>
          <w:p w14:paraId="4CFC95EA" w14:textId="77777777" w:rsidR="00EF784B" w:rsidRPr="00EF784B" w:rsidRDefault="00EF784B" w:rsidP="00EF784B">
            <w:pPr>
              <w:spacing w:after="0" w:line="240" w:lineRule="auto"/>
              <w:jc w:val="center"/>
              <w:rPr>
                <w:rFonts w:ascii="Arial" w:eastAsia="Times New Roman" w:hAnsi="Arial" w:cs="Arial"/>
                <w:b/>
                <w:bCs/>
                <w:color w:val="000000"/>
                <w:sz w:val="18"/>
                <w:szCs w:val="18"/>
                <w:lang w:eastAsia="es-CL"/>
              </w:rPr>
            </w:pPr>
            <w:r w:rsidRPr="00EF784B">
              <w:rPr>
                <w:rFonts w:ascii="Arial" w:eastAsia="Times New Roman" w:hAnsi="Arial" w:cs="Arial"/>
                <w:b/>
                <w:bCs/>
                <w:color w:val="000000"/>
                <w:sz w:val="18"/>
                <w:szCs w:val="18"/>
                <w:lang w:eastAsia="es-CL"/>
              </w:rPr>
              <w:t>Sprint 1</w:t>
            </w:r>
          </w:p>
        </w:tc>
        <w:tc>
          <w:tcPr>
            <w:tcW w:w="4275" w:type="dxa"/>
            <w:tcBorders>
              <w:top w:val="nil"/>
              <w:left w:val="nil"/>
              <w:bottom w:val="single" w:sz="4" w:space="0" w:color="BFBFBF"/>
              <w:right w:val="single" w:sz="4" w:space="0" w:color="BFBFBF"/>
            </w:tcBorders>
            <w:vAlign w:val="center"/>
            <w:hideMark/>
          </w:tcPr>
          <w:p w14:paraId="111009FA" w14:textId="77777777" w:rsidR="00EF784B" w:rsidRPr="00EF784B" w:rsidRDefault="00EF784B" w:rsidP="00EF784B">
            <w:pPr>
              <w:spacing w:after="0" w:line="240" w:lineRule="auto"/>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xml:space="preserve">Fundamentos: alcance, requisitos, arquitectura, modelo PostgreSQL, </w:t>
            </w:r>
            <w:proofErr w:type="spellStart"/>
            <w:r w:rsidRPr="00EF784B">
              <w:rPr>
                <w:rFonts w:ascii="Arial" w:eastAsia="Times New Roman" w:hAnsi="Arial" w:cs="Arial"/>
                <w:color w:val="000000"/>
                <w:sz w:val="18"/>
                <w:szCs w:val="18"/>
                <w:lang w:eastAsia="es-CL"/>
              </w:rPr>
              <w:t>monorepo</w:t>
            </w:r>
            <w:proofErr w:type="spellEnd"/>
            <w:r w:rsidRPr="00EF784B">
              <w:rPr>
                <w:rFonts w:ascii="Arial" w:eastAsia="Times New Roman" w:hAnsi="Arial" w:cs="Arial"/>
                <w:color w:val="000000"/>
                <w:sz w:val="18"/>
                <w:szCs w:val="18"/>
                <w:lang w:eastAsia="es-CL"/>
              </w:rPr>
              <w:t>, Docker, CI base y GitHub Project</w:t>
            </w:r>
          </w:p>
        </w:tc>
        <w:tc>
          <w:tcPr>
            <w:tcW w:w="385" w:type="dxa"/>
            <w:tcBorders>
              <w:top w:val="nil"/>
              <w:left w:val="nil"/>
              <w:bottom w:val="single" w:sz="4" w:space="0" w:color="BFBFBF"/>
              <w:right w:val="single" w:sz="4" w:space="0" w:color="BFBFBF"/>
            </w:tcBorders>
            <w:shd w:val="clear" w:color="000000" w:fill="92CDDC"/>
            <w:vAlign w:val="center"/>
            <w:hideMark/>
          </w:tcPr>
          <w:p w14:paraId="2F5B78BD"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385" w:type="dxa"/>
            <w:tcBorders>
              <w:top w:val="nil"/>
              <w:left w:val="nil"/>
              <w:bottom w:val="single" w:sz="4" w:space="0" w:color="BFBFBF"/>
              <w:right w:val="single" w:sz="4" w:space="0" w:color="BFBFBF"/>
            </w:tcBorders>
            <w:shd w:val="clear" w:color="000000" w:fill="92CDDC"/>
            <w:vAlign w:val="center"/>
            <w:hideMark/>
          </w:tcPr>
          <w:p w14:paraId="6333B7FC"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386" w:type="dxa"/>
            <w:tcBorders>
              <w:top w:val="nil"/>
              <w:left w:val="nil"/>
              <w:bottom w:val="single" w:sz="4" w:space="0" w:color="BFBFBF"/>
              <w:right w:val="single" w:sz="4" w:space="0" w:color="BFBFBF"/>
            </w:tcBorders>
            <w:shd w:val="clear" w:color="000000" w:fill="92CDDC"/>
            <w:vAlign w:val="center"/>
            <w:hideMark/>
          </w:tcPr>
          <w:p w14:paraId="522629C5"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386" w:type="dxa"/>
            <w:tcBorders>
              <w:top w:val="nil"/>
              <w:left w:val="nil"/>
              <w:bottom w:val="single" w:sz="4" w:space="0" w:color="BFBFBF"/>
              <w:right w:val="single" w:sz="4" w:space="0" w:color="BFBFBF"/>
            </w:tcBorders>
            <w:shd w:val="clear" w:color="000000" w:fill="92CDDC"/>
            <w:vAlign w:val="center"/>
            <w:hideMark/>
          </w:tcPr>
          <w:p w14:paraId="1D1D41A3"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386" w:type="dxa"/>
            <w:tcBorders>
              <w:top w:val="nil"/>
              <w:left w:val="nil"/>
              <w:bottom w:val="single" w:sz="4" w:space="0" w:color="BFBFBF"/>
              <w:right w:val="single" w:sz="4" w:space="0" w:color="BFBFBF"/>
            </w:tcBorders>
            <w:shd w:val="clear" w:color="000000" w:fill="92CDDC"/>
            <w:vAlign w:val="center"/>
            <w:hideMark/>
          </w:tcPr>
          <w:p w14:paraId="066BC03E"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386" w:type="dxa"/>
            <w:tcBorders>
              <w:top w:val="nil"/>
              <w:left w:val="nil"/>
              <w:bottom w:val="single" w:sz="4" w:space="0" w:color="BFBFBF"/>
              <w:right w:val="single" w:sz="4" w:space="0" w:color="BFBFBF"/>
            </w:tcBorders>
            <w:shd w:val="clear" w:color="000000" w:fill="92CDDC"/>
            <w:vAlign w:val="center"/>
            <w:hideMark/>
          </w:tcPr>
          <w:p w14:paraId="6EBABC93"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386" w:type="dxa"/>
            <w:tcBorders>
              <w:top w:val="nil"/>
              <w:left w:val="nil"/>
              <w:bottom w:val="single" w:sz="4" w:space="0" w:color="BFBFBF"/>
              <w:right w:val="single" w:sz="4" w:space="0" w:color="BFBFBF"/>
            </w:tcBorders>
            <w:shd w:val="clear" w:color="000000" w:fill="92CDDC"/>
            <w:vAlign w:val="center"/>
            <w:hideMark/>
          </w:tcPr>
          <w:p w14:paraId="0CE13A22"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386" w:type="dxa"/>
            <w:tcBorders>
              <w:top w:val="nil"/>
              <w:left w:val="nil"/>
              <w:bottom w:val="single" w:sz="4" w:space="0" w:color="BFBFBF"/>
              <w:right w:val="single" w:sz="4" w:space="0" w:color="BFBFBF"/>
            </w:tcBorders>
            <w:shd w:val="clear" w:color="000000" w:fill="92CDDC"/>
            <w:vAlign w:val="center"/>
            <w:hideMark/>
          </w:tcPr>
          <w:p w14:paraId="377FDF07"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386" w:type="dxa"/>
            <w:tcBorders>
              <w:top w:val="nil"/>
              <w:left w:val="nil"/>
              <w:bottom w:val="single" w:sz="4" w:space="0" w:color="BFBFBF"/>
              <w:right w:val="single" w:sz="4" w:space="0" w:color="BFBFBF"/>
            </w:tcBorders>
            <w:shd w:val="clear" w:color="000000" w:fill="92CDDC"/>
            <w:vAlign w:val="center"/>
            <w:hideMark/>
          </w:tcPr>
          <w:p w14:paraId="3F9BDD9E"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496" w:type="dxa"/>
            <w:tcBorders>
              <w:top w:val="nil"/>
              <w:left w:val="nil"/>
              <w:bottom w:val="single" w:sz="4" w:space="0" w:color="BFBFBF"/>
              <w:right w:val="single" w:sz="4" w:space="0" w:color="BFBFBF"/>
            </w:tcBorders>
            <w:vAlign w:val="center"/>
            <w:hideMark/>
          </w:tcPr>
          <w:p w14:paraId="5991DA94"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496" w:type="dxa"/>
            <w:tcBorders>
              <w:top w:val="nil"/>
              <w:left w:val="nil"/>
              <w:bottom w:val="single" w:sz="4" w:space="0" w:color="BFBFBF"/>
              <w:right w:val="single" w:sz="4" w:space="0" w:color="BFBFBF"/>
            </w:tcBorders>
            <w:vAlign w:val="center"/>
            <w:hideMark/>
          </w:tcPr>
          <w:p w14:paraId="4B7B33FC"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496" w:type="dxa"/>
            <w:tcBorders>
              <w:top w:val="nil"/>
              <w:left w:val="nil"/>
              <w:bottom w:val="single" w:sz="4" w:space="0" w:color="BFBFBF"/>
              <w:right w:val="single" w:sz="4" w:space="0" w:color="BFBFBF"/>
            </w:tcBorders>
            <w:vAlign w:val="center"/>
            <w:hideMark/>
          </w:tcPr>
          <w:p w14:paraId="50862AAE"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496" w:type="dxa"/>
            <w:tcBorders>
              <w:top w:val="nil"/>
              <w:left w:val="nil"/>
              <w:bottom w:val="single" w:sz="4" w:space="0" w:color="BFBFBF"/>
              <w:right w:val="single" w:sz="4" w:space="0" w:color="BFBFBF"/>
            </w:tcBorders>
            <w:vAlign w:val="center"/>
            <w:hideMark/>
          </w:tcPr>
          <w:p w14:paraId="462030C6"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496" w:type="dxa"/>
            <w:tcBorders>
              <w:top w:val="nil"/>
              <w:left w:val="nil"/>
              <w:bottom w:val="single" w:sz="4" w:space="0" w:color="BFBFBF"/>
              <w:right w:val="single" w:sz="4" w:space="0" w:color="BFBFBF"/>
            </w:tcBorders>
            <w:vAlign w:val="center"/>
            <w:hideMark/>
          </w:tcPr>
          <w:p w14:paraId="5BFBF46B"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496" w:type="dxa"/>
            <w:tcBorders>
              <w:top w:val="nil"/>
              <w:left w:val="nil"/>
              <w:bottom w:val="single" w:sz="4" w:space="0" w:color="BFBFBF"/>
              <w:right w:val="single" w:sz="4" w:space="0" w:color="BFBFBF"/>
            </w:tcBorders>
            <w:vAlign w:val="center"/>
            <w:hideMark/>
          </w:tcPr>
          <w:p w14:paraId="6BDC9A90"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496" w:type="dxa"/>
            <w:tcBorders>
              <w:top w:val="nil"/>
              <w:left w:val="nil"/>
              <w:bottom w:val="single" w:sz="4" w:space="0" w:color="BFBFBF"/>
              <w:right w:val="single" w:sz="4" w:space="0" w:color="BFBFBF"/>
            </w:tcBorders>
            <w:vAlign w:val="center"/>
            <w:hideMark/>
          </w:tcPr>
          <w:p w14:paraId="09228385"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1755" w:type="dxa"/>
            <w:tcBorders>
              <w:top w:val="nil"/>
              <w:left w:val="nil"/>
              <w:bottom w:val="single" w:sz="4" w:space="0" w:color="BFBFBF"/>
              <w:right w:val="single" w:sz="4" w:space="0" w:color="BFBFBF"/>
            </w:tcBorders>
            <w:vAlign w:val="center"/>
            <w:hideMark/>
          </w:tcPr>
          <w:p w14:paraId="0C1C4CE0" w14:textId="77777777" w:rsidR="00EF784B" w:rsidRPr="00EF784B" w:rsidRDefault="00EF784B" w:rsidP="00EF784B">
            <w:pPr>
              <w:spacing w:after="0" w:line="240" w:lineRule="auto"/>
              <w:rPr>
                <w:rFonts w:ascii="Arial" w:eastAsia="Times New Roman" w:hAnsi="Arial" w:cs="Arial"/>
                <w:b/>
                <w:bCs/>
                <w:color w:val="1F3864"/>
                <w:sz w:val="18"/>
                <w:szCs w:val="18"/>
                <w:lang w:eastAsia="es-CL"/>
              </w:rPr>
            </w:pPr>
            <w:r w:rsidRPr="00EF784B">
              <w:rPr>
                <w:rFonts w:ascii="Arial" w:eastAsia="Times New Roman" w:hAnsi="Arial" w:cs="Arial"/>
                <w:b/>
                <w:bCs/>
                <w:color w:val="1F3864"/>
                <w:sz w:val="18"/>
                <w:szCs w:val="18"/>
                <w:lang w:eastAsia="es-CL"/>
              </w:rPr>
              <w:t> </w:t>
            </w:r>
          </w:p>
        </w:tc>
      </w:tr>
      <w:tr w:rsidR="00EF784B" w:rsidRPr="00EF784B" w14:paraId="613FA042" w14:textId="77777777" w:rsidTr="00EF784B">
        <w:trPr>
          <w:trHeight w:val="20"/>
        </w:trPr>
        <w:tc>
          <w:tcPr>
            <w:tcW w:w="1018" w:type="dxa"/>
            <w:tcBorders>
              <w:top w:val="nil"/>
              <w:left w:val="single" w:sz="4" w:space="0" w:color="BFBFBF"/>
              <w:bottom w:val="single" w:sz="4" w:space="0" w:color="BFBFBF"/>
              <w:right w:val="single" w:sz="4" w:space="0" w:color="BFBFBF"/>
            </w:tcBorders>
            <w:vAlign w:val="center"/>
            <w:hideMark/>
          </w:tcPr>
          <w:p w14:paraId="7616DDF5" w14:textId="77777777" w:rsidR="00EF784B" w:rsidRPr="00EF784B" w:rsidRDefault="00EF784B" w:rsidP="00EF784B">
            <w:pPr>
              <w:spacing w:after="0" w:line="240" w:lineRule="auto"/>
              <w:jc w:val="center"/>
              <w:rPr>
                <w:rFonts w:ascii="Arial" w:eastAsia="Times New Roman" w:hAnsi="Arial" w:cs="Arial"/>
                <w:b/>
                <w:bCs/>
                <w:color w:val="000000"/>
                <w:sz w:val="18"/>
                <w:szCs w:val="18"/>
                <w:lang w:eastAsia="es-CL"/>
              </w:rPr>
            </w:pPr>
            <w:r w:rsidRPr="00EF784B">
              <w:rPr>
                <w:rFonts w:ascii="Arial" w:eastAsia="Times New Roman" w:hAnsi="Arial" w:cs="Arial"/>
                <w:b/>
                <w:bCs/>
                <w:color w:val="000000"/>
                <w:sz w:val="18"/>
                <w:szCs w:val="18"/>
                <w:lang w:eastAsia="es-CL"/>
              </w:rPr>
              <w:t>Sprint 2</w:t>
            </w:r>
          </w:p>
        </w:tc>
        <w:tc>
          <w:tcPr>
            <w:tcW w:w="4275" w:type="dxa"/>
            <w:tcBorders>
              <w:top w:val="nil"/>
              <w:left w:val="nil"/>
              <w:bottom w:val="single" w:sz="4" w:space="0" w:color="BFBFBF"/>
              <w:right w:val="single" w:sz="4" w:space="0" w:color="BFBFBF"/>
            </w:tcBorders>
            <w:vAlign w:val="center"/>
            <w:hideMark/>
          </w:tcPr>
          <w:p w14:paraId="664DE5E8" w14:textId="77777777" w:rsidR="00EF784B" w:rsidRPr="00EF784B" w:rsidRDefault="00EF784B" w:rsidP="00EF784B">
            <w:pPr>
              <w:spacing w:after="0" w:line="240" w:lineRule="auto"/>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xml:space="preserve">Seguridad base: usuarios, login, </w:t>
            </w:r>
            <w:proofErr w:type="spellStart"/>
            <w:r w:rsidRPr="00EF784B">
              <w:rPr>
                <w:rFonts w:ascii="Arial" w:eastAsia="Times New Roman" w:hAnsi="Arial" w:cs="Arial"/>
                <w:color w:val="000000"/>
                <w:sz w:val="18"/>
                <w:szCs w:val="18"/>
                <w:lang w:eastAsia="es-CL"/>
              </w:rPr>
              <w:t>refresh</w:t>
            </w:r>
            <w:proofErr w:type="spellEnd"/>
            <w:r w:rsidRPr="00EF784B">
              <w:rPr>
                <w:rFonts w:ascii="Arial" w:eastAsia="Times New Roman" w:hAnsi="Arial" w:cs="Arial"/>
                <w:color w:val="000000"/>
                <w:sz w:val="18"/>
                <w:szCs w:val="18"/>
                <w:lang w:eastAsia="es-CL"/>
              </w:rPr>
              <w:t xml:space="preserve"> token, RBAC, contexto </w:t>
            </w:r>
            <w:proofErr w:type="spellStart"/>
            <w:r w:rsidRPr="00EF784B">
              <w:rPr>
                <w:rFonts w:ascii="Arial" w:eastAsia="Times New Roman" w:hAnsi="Arial" w:cs="Arial"/>
                <w:color w:val="000000"/>
                <w:sz w:val="18"/>
                <w:szCs w:val="18"/>
                <w:lang w:eastAsia="es-CL"/>
              </w:rPr>
              <w:t>multitenant</w:t>
            </w:r>
            <w:proofErr w:type="spellEnd"/>
            <w:r w:rsidRPr="00EF784B">
              <w:rPr>
                <w:rFonts w:ascii="Arial" w:eastAsia="Times New Roman" w:hAnsi="Arial" w:cs="Arial"/>
                <w:color w:val="000000"/>
                <w:sz w:val="18"/>
                <w:szCs w:val="18"/>
                <w:lang w:eastAsia="es-CL"/>
              </w:rPr>
              <w:t xml:space="preserve">, pruebas </w:t>
            </w:r>
            <w:proofErr w:type="spellStart"/>
            <w:r w:rsidRPr="00EF784B">
              <w:rPr>
                <w:rFonts w:ascii="Arial" w:eastAsia="Times New Roman" w:hAnsi="Arial" w:cs="Arial"/>
                <w:color w:val="000000"/>
                <w:sz w:val="18"/>
                <w:szCs w:val="18"/>
                <w:lang w:eastAsia="es-CL"/>
              </w:rPr>
              <w:t>cross-tenant</w:t>
            </w:r>
            <w:proofErr w:type="spellEnd"/>
            <w:r w:rsidRPr="00EF784B">
              <w:rPr>
                <w:rFonts w:ascii="Arial" w:eastAsia="Times New Roman" w:hAnsi="Arial" w:cs="Arial"/>
                <w:color w:val="000000"/>
                <w:sz w:val="18"/>
                <w:szCs w:val="18"/>
                <w:lang w:eastAsia="es-CL"/>
              </w:rPr>
              <w:t xml:space="preserve"> y entorno </w:t>
            </w:r>
            <w:proofErr w:type="spellStart"/>
            <w:r w:rsidRPr="00EF784B">
              <w:rPr>
                <w:rFonts w:ascii="Arial" w:eastAsia="Times New Roman" w:hAnsi="Arial" w:cs="Arial"/>
                <w:color w:val="000000"/>
                <w:sz w:val="18"/>
                <w:szCs w:val="18"/>
                <w:lang w:eastAsia="es-CL"/>
              </w:rPr>
              <w:t>Railway</w:t>
            </w:r>
            <w:proofErr w:type="spellEnd"/>
          </w:p>
        </w:tc>
        <w:tc>
          <w:tcPr>
            <w:tcW w:w="385" w:type="dxa"/>
            <w:tcBorders>
              <w:top w:val="nil"/>
              <w:left w:val="nil"/>
              <w:bottom w:val="single" w:sz="4" w:space="0" w:color="BFBFBF"/>
              <w:right w:val="single" w:sz="4" w:space="0" w:color="BFBFBF"/>
            </w:tcBorders>
            <w:vAlign w:val="center"/>
            <w:hideMark/>
          </w:tcPr>
          <w:p w14:paraId="5579D051"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5" w:type="dxa"/>
            <w:tcBorders>
              <w:top w:val="nil"/>
              <w:left w:val="nil"/>
              <w:bottom w:val="single" w:sz="4" w:space="0" w:color="BFBFBF"/>
              <w:right w:val="single" w:sz="4" w:space="0" w:color="BFBFBF"/>
            </w:tcBorders>
            <w:shd w:val="clear" w:color="000000" w:fill="FFFFFF"/>
            <w:vAlign w:val="center"/>
            <w:hideMark/>
          </w:tcPr>
          <w:p w14:paraId="3D39A7DD"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67E9AD76"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0AB08274"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308955E9"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1FB1A736"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shd w:val="clear" w:color="000000" w:fill="92CDDC"/>
            <w:vAlign w:val="center"/>
            <w:hideMark/>
          </w:tcPr>
          <w:p w14:paraId="7D6874BE"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386" w:type="dxa"/>
            <w:tcBorders>
              <w:top w:val="nil"/>
              <w:left w:val="nil"/>
              <w:bottom w:val="single" w:sz="4" w:space="0" w:color="BFBFBF"/>
              <w:right w:val="single" w:sz="4" w:space="0" w:color="BFBFBF"/>
            </w:tcBorders>
            <w:shd w:val="clear" w:color="000000" w:fill="92CDDC"/>
            <w:vAlign w:val="center"/>
            <w:hideMark/>
          </w:tcPr>
          <w:p w14:paraId="2B538AB8"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386" w:type="dxa"/>
            <w:tcBorders>
              <w:top w:val="nil"/>
              <w:left w:val="nil"/>
              <w:bottom w:val="single" w:sz="4" w:space="0" w:color="BFBFBF"/>
              <w:right w:val="single" w:sz="4" w:space="0" w:color="BFBFBF"/>
            </w:tcBorders>
            <w:shd w:val="clear" w:color="000000" w:fill="92CDDC"/>
            <w:vAlign w:val="center"/>
            <w:hideMark/>
          </w:tcPr>
          <w:p w14:paraId="3EFD8BB0"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496" w:type="dxa"/>
            <w:tcBorders>
              <w:top w:val="nil"/>
              <w:left w:val="nil"/>
              <w:bottom w:val="single" w:sz="4" w:space="0" w:color="BFBFBF"/>
              <w:right w:val="single" w:sz="4" w:space="0" w:color="BFBFBF"/>
            </w:tcBorders>
            <w:vAlign w:val="center"/>
            <w:hideMark/>
          </w:tcPr>
          <w:p w14:paraId="1FE4A66C"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496" w:type="dxa"/>
            <w:tcBorders>
              <w:top w:val="nil"/>
              <w:left w:val="nil"/>
              <w:bottom w:val="single" w:sz="4" w:space="0" w:color="BFBFBF"/>
              <w:right w:val="single" w:sz="4" w:space="0" w:color="BFBFBF"/>
            </w:tcBorders>
            <w:vAlign w:val="center"/>
            <w:hideMark/>
          </w:tcPr>
          <w:p w14:paraId="21D13BA7"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496" w:type="dxa"/>
            <w:tcBorders>
              <w:top w:val="nil"/>
              <w:left w:val="nil"/>
              <w:bottom w:val="single" w:sz="4" w:space="0" w:color="BFBFBF"/>
              <w:right w:val="single" w:sz="4" w:space="0" w:color="BFBFBF"/>
            </w:tcBorders>
            <w:vAlign w:val="center"/>
            <w:hideMark/>
          </w:tcPr>
          <w:p w14:paraId="72EA34E8"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496" w:type="dxa"/>
            <w:tcBorders>
              <w:top w:val="nil"/>
              <w:left w:val="nil"/>
              <w:bottom w:val="single" w:sz="4" w:space="0" w:color="BFBFBF"/>
              <w:right w:val="single" w:sz="4" w:space="0" w:color="BFBFBF"/>
            </w:tcBorders>
            <w:vAlign w:val="center"/>
            <w:hideMark/>
          </w:tcPr>
          <w:p w14:paraId="1DFC8DD0"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496" w:type="dxa"/>
            <w:tcBorders>
              <w:top w:val="nil"/>
              <w:left w:val="nil"/>
              <w:bottom w:val="single" w:sz="4" w:space="0" w:color="BFBFBF"/>
              <w:right w:val="single" w:sz="4" w:space="0" w:color="BFBFBF"/>
            </w:tcBorders>
            <w:vAlign w:val="center"/>
            <w:hideMark/>
          </w:tcPr>
          <w:p w14:paraId="7CD91CD5"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496" w:type="dxa"/>
            <w:tcBorders>
              <w:top w:val="nil"/>
              <w:left w:val="nil"/>
              <w:bottom w:val="single" w:sz="4" w:space="0" w:color="BFBFBF"/>
              <w:right w:val="single" w:sz="4" w:space="0" w:color="BFBFBF"/>
            </w:tcBorders>
            <w:vAlign w:val="center"/>
            <w:hideMark/>
          </w:tcPr>
          <w:p w14:paraId="30340107"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496" w:type="dxa"/>
            <w:tcBorders>
              <w:top w:val="nil"/>
              <w:left w:val="nil"/>
              <w:bottom w:val="single" w:sz="4" w:space="0" w:color="BFBFBF"/>
              <w:right w:val="single" w:sz="4" w:space="0" w:color="BFBFBF"/>
            </w:tcBorders>
            <w:vAlign w:val="center"/>
            <w:hideMark/>
          </w:tcPr>
          <w:p w14:paraId="561847E0"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1755" w:type="dxa"/>
            <w:tcBorders>
              <w:top w:val="nil"/>
              <w:left w:val="nil"/>
              <w:bottom w:val="single" w:sz="4" w:space="0" w:color="BFBFBF"/>
              <w:right w:val="single" w:sz="4" w:space="0" w:color="BFBFBF"/>
            </w:tcBorders>
            <w:vAlign w:val="center"/>
            <w:hideMark/>
          </w:tcPr>
          <w:p w14:paraId="7C8A5083" w14:textId="77777777" w:rsidR="00EF784B" w:rsidRPr="00EF784B" w:rsidRDefault="00EF784B" w:rsidP="00EF784B">
            <w:pPr>
              <w:spacing w:after="0" w:line="240" w:lineRule="auto"/>
              <w:rPr>
                <w:rFonts w:ascii="Arial" w:eastAsia="Times New Roman" w:hAnsi="Arial" w:cs="Arial"/>
                <w:b/>
                <w:bCs/>
                <w:color w:val="1F3864"/>
                <w:sz w:val="18"/>
                <w:szCs w:val="18"/>
                <w:lang w:eastAsia="es-CL"/>
              </w:rPr>
            </w:pPr>
            <w:r w:rsidRPr="00EF784B">
              <w:rPr>
                <w:rFonts w:ascii="Arial" w:eastAsia="Times New Roman" w:hAnsi="Arial" w:cs="Arial"/>
                <w:b/>
                <w:bCs/>
                <w:color w:val="1F3864"/>
                <w:sz w:val="18"/>
                <w:szCs w:val="18"/>
                <w:lang w:eastAsia="es-CL"/>
              </w:rPr>
              <w:t>H1 Fundamentos y seguridad base</w:t>
            </w:r>
          </w:p>
        </w:tc>
      </w:tr>
      <w:tr w:rsidR="00EF784B" w:rsidRPr="00EF784B" w14:paraId="6314C816" w14:textId="77777777" w:rsidTr="00EF784B">
        <w:trPr>
          <w:trHeight w:val="20"/>
        </w:trPr>
        <w:tc>
          <w:tcPr>
            <w:tcW w:w="1018" w:type="dxa"/>
            <w:tcBorders>
              <w:top w:val="nil"/>
              <w:left w:val="single" w:sz="4" w:space="0" w:color="BFBFBF"/>
              <w:bottom w:val="single" w:sz="4" w:space="0" w:color="BFBFBF"/>
              <w:right w:val="single" w:sz="4" w:space="0" w:color="BFBFBF"/>
            </w:tcBorders>
            <w:vAlign w:val="center"/>
            <w:hideMark/>
          </w:tcPr>
          <w:p w14:paraId="60F3E8C1" w14:textId="77777777" w:rsidR="00EF784B" w:rsidRPr="00EF784B" w:rsidRDefault="00EF784B" w:rsidP="00EF784B">
            <w:pPr>
              <w:spacing w:after="0" w:line="240" w:lineRule="auto"/>
              <w:jc w:val="center"/>
              <w:rPr>
                <w:rFonts w:ascii="Arial" w:eastAsia="Times New Roman" w:hAnsi="Arial" w:cs="Arial"/>
                <w:b/>
                <w:bCs/>
                <w:color w:val="000000"/>
                <w:sz w:val="18"/>
                <w:szCs w:val="18"/>
                <w:lang w:eastAsia="es-CL"/>
              </w:rPr>
            </w:pPr>
            <w:r w:rsidRPr="00EF784B">
              <w:rPr>
                <w:rFonts w:ascii="Arial" w:eastAsia="Times New Roman" w:hAnsi="Arial" w:cs="Arial"/>
                <w:b/>
                <w:bCs/>
                <w:color w:val="000000"/>
                <w:sz w:val="18"/>
                <w:szCs w:val="18"/>
                <w:lang w:eastAsia="es-CL"/>
              </w:rPr>
              <w:t>Sprint 3</w:t>
            </w:r>
          </w:p>
        </w:tc>
        <w:tc>
          <w:tcPr>
            <w:tcW w:w="4275" w:type="dxa"/>
            <w:tcBorders>
              <w:top w:val="nil"/>
              <w:left w:val="nil"/>
              <w:bottom w:val="single" w:sz="4" w:space="0" w:color="BFBFBF"/>
              <w:right w:val="single" w:sz="4" w:space="0" w:color="BFBFBF"/>
            </w:tcBorders>
            <w:vAlign w:val="center"/>
            <w:hideMark/>
          </w:tcPr>
          <w:p w14:paraId="083519B8" w14:textId="77777777" w:rsidR="00EF784B" w:rsidRPr="00EF784B" w:rsidRDefault="00EF784B" w:rsidP="00EF784B">
            <w:pPr>
              <w:spacing w:after="0" w:line="240" w:lineRule="auto"/>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xml:space="preserve">Pacientes y base móvil: API y web de pacientes, proyecto </w:t>
            </w:r>
            <w:proofErr w:type="spellStart"/>
            <w:r w:rsidRPr="00EF784B">
              <w:rPr>
                <w:rFonts w:ascii="Arial" w:eastAsia="Times New Roman" w:hAnsi="Arial" w:cs="Arial"/>
                <w:color w:val="000000"/>
                <w:sz w:val="18"/>
                <w:szCs w:val="18"/>
                <w:lang w:eastAsia="es-CL"/>
              </w:rPr>
              <w:t>React</w:t>
            </w:r>
            <w:proofErr w:type="spellEnd"/>
            <w:r w:rsidRPr="00EF784B">
              <w:rPr>
                <w:rFonts w:ascii="Arial" w:eastAsia="Times New Roman" w:hAnsi="Arial" w:cs="Arial"/>
                <w:color w:val="000000"/>
                <w:sz w:val="18"/>
                <w:szCs w:val="18"/>
                <w:lang w:eastAsia="es-CL"/>
              </w:rPr>
              <w:t xml:space="preserve"> Native/Expo, login Android, </w:t>
            </w:r>
            <w:proofErr w:type="spellStart"/>
            <w:r w:rsidRPr="00EF784B">
              <w:rPr>
                <w:rFonts w:ascii="Arial" w:eastAsia="Times New Roman" w:hAnsi="Arial" w:cs="Arial"/>
                <w:color w:val="000000"/>
                <w:sz w:val="18"/>
                <w:szCs w:val="18"/>
                <w:lang w:eastAsia="es-CL"/>
              </w:rPr>
              <w:t>tests</w:t>
            </w:r>
            <w:proofErr w:type="spellEnd"/>
            <w:r w:rsidRPr="00EF784B">
              <w:rPr>
                <w:rFonts w:ascii="Arial" w:eastAsia="Times New Roman" w:hAnsi="Arial" w:cs="Arial"/>
                <w:color w:val="000000"/>
                <w:sz w:val="18"/>
                <w:szCs w:val="18"/>
                <w:lang w:eastAsia="es-CL"/>
              </w:rPr>
              <w:t xml:space="preserve"> en CI</w:t>
            </w:r>
          </w:p>
        </w:tc>
        <w:tc>
          <w:tcPr>
            <w:tcW w:w="385" w:type="dxa"/>
            <w:tcBorders>
              <w:top w:val="nil"/>
              <w:left w:val="nil"/>
              <w:bottom w:val="single" w:sz="4" w:space="0" w:color="BFBFBF"/>
              <w:right w:val="single" w:sz="4" w:space="0" w:color="BFBFBF"/>
            </w:tcBorders>
            <w:vAlign w:val="center"/>
            <w:hideMark/>
          </w:tcPr>
          <w:p w14:paraId="78286701"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5" w:type="dxa"/>
            <w:tcBorders>
              <w:top w:val="nil"/>
              <w:left w:val="nil"/>
              <w:bottom w:val="single" w:sz="4" w:space="0" w:color="BFBFBF"/>
              <w:right w:val="single" w:sz="4" w:space="0" w:color="BFBFBF"/>
            </w:tcBorders>
            <w:vAlign w:val="center"/>
            <w:hideMark/>
          </w:tcPr>
          <w:p w14:paraId="41049649"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68065159"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556BB393"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1FD4EBFD"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466E1DBB"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09775A17"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shd w:val="clear" w:color="000000" w:fill="92CDDC"/>
            <w:vAlign w:val="center"/>
            <w:hideMark/>
          </w:tcPr>
          <w:p w14:paraId="42C7DEF3"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386" w:type="dxa"/>
            <w:tcBorders>
              <w:top w:val="nil"/>
              <w:left w:val="nil"/>
              <w:bottom w:val="single" w:sz="4" w:space="0" w:color="BFBFBF"/>
              <w:right w:val="single" w:sz="4" w:space="0" w:color="BFBFBF"/>
            </w:tcBorders>
            <w:shd w:val="clear" w:color="000000" w:fill="92CDDC"/>
            <w:vAlign w:val="center"/>
            <w:hideMark/>
          </w:tcPr>
          <w:p w14:paraId="08C0EBC5"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496" w:type="dxa"/>
            <w:tcBorders>
              <w:top w:val="nil"/>
              <w:left w:val="nil"/>
              <w:bottom w:val="single" w:sz="4" w:space="0" w:color="BFBFBF"/>
              <w:right w:val="single" w:sz="4" w:space="0" w:color="BFBFBF"/>
            </w:tcBorders>
            <w:shd w:val="clear" w:color="000000" w:fill="92CDDC"/>
            <w:vAlign w:val="center"/>
            <w:hideMark/>
          </w:tcPr>
          <w:p w14:paraId="6C218FB9"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496" w:type="dxa"/>
            <w:tcBorders>
              <w:top w:val="nil"/>
              <w:left w:val="nil"/>
              <w:bottom w:val="single" w:sz="4" w:space="0" w:color="BFBFBF"/>
              <w:right w:val="single" w:sz="4" w:space="0" w:color="BFBFBF"/>
            </w:tcBorders>
            <w:vAlign w:val="center"/>
            <w:hideMark/>
          </w:tcPr>
          <w:p w14:paraId="5E939E06"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496" w:type="dxa"/>
            <w:tcBorders>
              <w:top w:val="nil"/>
              <w:left w:val="nil"/>
              <w:bottom w:val="single" w:sz="4" w:space="0" w:color="BFBFBF"/>
              <w:right w:val="single" w:sz="4" w:space="0" w:color="BFBFBF"/>
            </w:tcBorders>
            <w:vAlign w:val="center"/>
            <w:hideMark/>
          </w:tcPr>
          <w:p w14:paraId="602222B8"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496" w:type="dxa"/>
            <w:tcBorders>
              <w:top w:val="nil"/>
              <w:left w:val="nil"/>
              <w:bottom w:val="single" w:sz="4" w:space="0" w:color="BFBFBF"/>
              <w:right w:val="single" w:sz="4" w:space="0" w:color="BFBFBF"/>
            </w:tcBorders>
            <w:vAlign w:val="center"/>
            <w:hideMark/>
          </w:tcPr>
          <w:p w14:paraId="189AE52E"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496" w:type="dxa"/>
            <w:tcBorders>
              <w:top w:val="nil"/>
              <w:left w:val="nil"/>
              <w:bottom w:val="single" w:sz="4" w:space="0" w:color="BFBFBF"/>
              <w:right w:val="single" w:sz="4" w:space="0" w:color="BFBFBF"/>
            </w:tcBorders>
            <w:vAlign w:val="center"/>
            <w:hideMark/>
          </w:tcPr>
          <w:p w14:paraId="0956E49D"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496" w:type="dxa"/>
            <w:tcBorders>
              <w:top w:val="nil"/>
              <w:left w:val="nil"/>
              <w:bottom w:val="single" w:sz="4" w:space="0" w:color="BFBFBF"/>
              <w:right w:val="single" w:sz="4" w:space="0" w:color="BFBFBF"/>
            </w:tcBorders>
            <w:vAlign w:val="center"/>
            <w:hideMark/>
          </w:tcPr>
          <w:p w14:paraId="658D18C6"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496" w:type="dxa"/>
            <w:tcBorders>
              <w:top w:val="nil"/>
              <w:left w:val="nil"/>
              <w:bottom w:val="single" w:sz="4" w:space="0" w:color="BFBFBF"/>
              <w:right w:val="single" w:sz="4" w:space="0" w:color="BFBFBF"/>
            </w:tcBorders>
            <w:vAlign w:val="center"/>
            <w:hideMark/>
          </w:tcPr>
          <w:p w14:paraId="70FC578B"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1755" w:type="dxa"/>
            <w:tcBorders>
              <w:top w:val="nil"/>
              <w:left w:val="nil"/>
              <w:bottom w:val="single" w:sz="4" w:space="0" w:color="BFBFBF"/>
              <w:right w:val="single" w:sz="4" w:space="0" w:color="BFBFBF"/>
            </w:tcBorders>
            <w:vAlign w:val="center"/>
            <w:hideMark/>
          </w:tcPr>
          <w:p w14:paraId="1BB753C1" w14:textId="77777777" w:rsidR="00EF784B" w:rsidRPr="00EF784B" w:rsidRDefault="00EF784B" w:rsidP="00EF784B">
            <w:pPr>
              <w:spacing w:after="0" w:line="240" w:lineRule="auto"/>
              <w:rPr>
                <w:rFonts w:ascii="Arial" w:eastAsia="Times New Roman" w:hAnsi="Arial" w:cs="Arial"/>
                <w:b/>
                <w:bCs/>
                <w:color w:val="1F3864"/>
                <w:sz w:val="18"/>
                <w:szCs w:val="18"/>
                <w:lang w:eastAsia="es-CL"/>
              </w:rPr>
            </w:pPr>
            <w:r w:rsidRPr="00EF784B">
              <w:rPr>
                <w:rFonts w:ascii="Arial" w:eastAsia="Times New Roman" w:hAnsi="Arial" w:cs="Arial"/>
                <w:b/>
                <w:bCs/>
                <w:color w:val="1F3864"/>
                <w:sz w:val="18"/>
                <w:szCs w:val="18"/>
                <w:lang w:eastAsia="es-CL"/>
              </w:rPr>
              <w:t> </w:t>
            </w:r>
          </w:p>
        </w:tc>
      </w:tr>
      <w:tr w:rsidR="00EF784B" w:rsidRPr="00EF784B" w14:paraId="2832D4FD" w14:textId="77777777" w:rsidTr="00EF784B">
        <w:trPr>
          <w:trHeight w:val="20"/>
        </w:trPr>
        <w:tc>
          <w:tcPr>
            <w:tcW w:w="1018" w:type="dxa"/>
            <w:tcBorders>
              <w:top w:val="nil"/>
              <w:left w:val="single" w:sz="4" w:space="0" w:color="BFBFBF"/>
              <w:bottom w:val="single" w:sz="4" w:space="0" w:color="BFBFBF"/>
              <w:right w:val="single" w:sz="4" w:space="0" w:color="BFBFBF"/>
            </w:tcBorders>
            <w:vAlign w:val="center"/>
            <w:hideMark/>
          </w:tcPr>
          <w:p w14:paraId="2F4CDDF1" w14:textId="77777777" w:rsidR="00EF784B" w:rsidRPr="00EF784B" w:rsidRDefault="00EF784B" w:rsidP="00EF784B">
            <w:pPr>
              <w:spacing w:after="0" w:line="240" w:lineRule="auto"/>
              <w:jc w:val="center"/>
              <w:rPr>
                <w:rFonts w:ascii="Arial" w:eastAsia="Times New Roman" w:hAnsi="Arial" w:cs="Arial"/>
                <w:b/>
                <w:bCs/>
                <w:color w:val="000000"/>
                <w:sz w:val="18"/>
                <w:szCs w:val="18"/>
                <w:lang w:eastAsia="es-CL"/>
              </w:rPr>
            </w:pPr>
            <w:r w:rsidRPr="00EF784B">
              <w:rPr>
                <w:rFonts w:ascii="Arial" w:eastAsia="Times New Roman" w:hAnsi="Arial" w:cs="Arial"/>
                <w:b/>
                <w:bCs/>
                <w:color w:val="000000"/>
                <w:sz w:val="18"/>
                <w:szCs w:val="18"/>
                <w:lang w:eastAsia="es-CL"/>
              </w:rPr>
              <w:t>Sprint 4</w:t>
            </w:r>
          </w:p>
        </w:tc>
        <w:tc>
          <w:tcPr>
            <w:tcW w:w="4275" w:type="dxa"/>
            <w:tcBorders>
              <w:top w:val="nil"/>
              <w:left w:val="nil"/>
              <w:bottom w:val="single" w:sz="4" w:space="0" w:color="BFBFBF"/>
              <w:right w:val="single" w:sz="4" w:space="0" w:color="BFBFBF"/>
            </w:tcBorders>
            <w:vAlign w:val="center"/>
            <w:hideMark/>
          </w:tcPr>
          <w:p w14:paraId="32EB3A3F" w14:textId="77777777" w:rsidR="00EF784B" w:rsidRPr="00EF784B" w:rsidRDefault="00EF784B" w:rsidP="00EF784B">
            <w:pPr>
              <w:spacing w:after="0" w:line="240" w:lineRule="auto"/>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xml:space="preserve">Exámenes y documentos: API de exámenes, </w:t>
            </w:r>
            <w:proofErr w:type="spellStart"/>
            <w:r w:rsidRPr="00EF784B">
              <w:rPr>
                <w:rFonts w:ascii="Arial" w:eastAsia="Times New Roman" w:hAnsi="Arial" w:cs="Arial"/>
                <w:color w:val="000000"/>
                <w:sz w:val="18"/>
                <w:szCs w:val="18"/>
                <w:lang w:eastAsia="es-CL"/>
              </w:rPr>
              <w:t>StorageService</w:t>
            </w:r>
            <w:proofErr w:type="spellEnd"/>
            <w:r w:rsidRPr="00EF784B">
              <w:rPr>
                <w:rFonts w:ascii="Arial" w:eastAsia="Times New Roman" w:hAnsi="Arial" w:cs="Arial"/>
                <w:color w:val="000000"/>
                <w:sz w:val="18"/>
                <w:szCs w:val="18"/>
                <w:lang w:eastAsia="es-CL"/>
              </w:rPr>
              <w:t xml:space="preserve"> S3/</w:t>
            </w:r>
            <w:proofErr w:type="spellStart"/>
            <w:r w:rsidRPr="00EF784B">
              <w:rPr>
                <w:rFonts w:ascii="Arial" w:eastAsia="Times New Roman" w:hAnsi="Arial" w:cs="Arial"/>
                <w:color w:val="000000"/>
                <w:sz w:val="18"/>
                <w:szCs w:val="18"/>
                <w:lang w:eastAsia="es-CL"/>
              </w:rPr>
              <w:t>MinIO</w:t>
            </w:r>
            <w:proofErr w:type="spellEnd"/>
            <w:r w:rsidRPr="00EF784B">
              <w:rPr>
                <w:rFonts w:ascii="Arial" w:eastAsia="Times New Roman" w:hAnsi="Arial" w:cs="Arial"/>
                <w:color w:val="000000"/>
                <w:sz w:val="18"/>
                <w:szCs w:val="18"/>
                <w:lang w:eastAsia="es-CL"/>
              </w:rPr>
              <w:t xml:space="preserve">, carga </w:t>
            </w:r>
            <w:proofErr w:type="spellStart"/>
            <w:r w:rsidRPr="00EF784B">
              <w:rPr>
                <w:rFonts w:ascii="Arial" w:eastAsia="Times New Roman" w:hAnsi="Arial" w:cs="Arial"/>
                <w:color w:val="000000"/>
                <w:sz w:val="18"/>
                <w:szCs w:val="18"/>
                <w:lang w:eastAsia="es-CL"/>
              </w:rPr>
              <w:t>multipart</w:t>
            </w:r>
            <w:proofErr w:type="spellEnd"/>
            <w:r w:rsidRPr="00EF784B">
              <w:rPr>
                <w:rFonts w:ascii="Arial" w:eastAsia="Times New Roman" w:hAnsi="Arial" w:cs="Arial"/>
                <w:color w:val="000000"/>
                <w:sz w:val="18"/>
                <w:szCs w:val="18"/>
                <w:lang w:eastAsia="es-CL"/>
              </w:rPr>
              <w:t xml:space="preserve">, validaciones y SHA-256, web de carga/descarga/visor, </w:t>
            </w:r>
            <w:proofErr w:type="spellStart"/>
            <w:r w:rsidRPr="00EF784B">
              <w:rPr>
                <w:rFonts w:ascii="Arial" w:eastAsia="Times New Roman" w:hAnsi="Arial" w:cs="Arial"/>
                <w:color w:val="000000"/>
                <w:sz w:val="18"/>
                <w:szCs w:val="18"/>
                <w:lang w:eastAsia="es-CL"/>
              </w:rPr>
              <w:t>endpoint</w:t>
            </w:r>
            <w:proofErr w:type="spellEnd"/>
            <w:r w:rsidRPr="00EF784B">
              <w:rPr>
                <w:rFonts w:ascii="Arial" w:eastAsia="Times New Roman" w:hAnsi="Arial" w:cs="Arial"/>
                <w:color w:val="000000"/>
                <w:sz w:val="18"/>
                <w:szCs w:val="18"/>
                <w:lang w:eastAsia="es-CL"/>
              </w:rPr>
              <w:t xml:space="preserve"> timeline</w:t>
            </w:r>
          </w:p>
        </w:tc>
        <w:tc>
          <w:tcPr>
            <w:tcW w:w="385" w:type="dxa"/>
            <w:tcBorders>
              <w:top w:val="nil"/>
              <w:left w:val="nil"/>
              <w:bottom w:val="single" w:sz="4" w:space="0" w:color="BFBFBF"/>
              <w:right w:val="single" w:sz="4" w:space="0" w:color="BFBFBF"/>
            </w:tcBorders>
            <w:vAlign w:val="center"/>
            <w:hideMark/>
          </w:tcPr>
          <w:p w14:paraId="0526589C"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5" w:type="dxa"/>
            <w:tcBorders>
              <w:top w:val="nil"/>
              <w:left w:val="nil"/>
              <w:bottom w:val="single" w:sz="4" w:space="0" w:color="BFBFBF"/>
              <w:right w:val="single" w:sz="4" w:space="0" w:color="BFBFBF"/>
            </w:tcBorders>
            <w:vAlign w:val="center"/>
            <w:hideMark/>
          </w:tcPr>
          <w:p w14:paraId="2B22045B"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530DECED"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58472014"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3BA69341"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006C055A"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4B15EDEA"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235507E5"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shd w:val="clear" w:color="000000" w:fill="92CDDC"/>
            <w:vAlign w:val="center"/>
            <w:hideMark/>
          </w:tcPr>
          <w:p w14:paraId="101CB1FD"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496" w:type="dxa"/>
            <w:tcBorders>
              <w:top w:val="nil"/>
              <w:left w:val="nil"/>
              <w:bottom w:val="single" w:sz="4" w:space="0" w:color="BFBFBF"/>
              <w:right w:val="single" w:sz="4" w:space="0" w:color="BFBFBF"/>
            </w:tcBorders>
            <w:shd w:val="clear" w:color="000000" w:fill="92CDDC"/>
            <w:vAlign w:val="center"/>
            <w:hideMark/>
          </w:tcPr>
          <w:p w14:paraId="37E4E990"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496" w:type="dxa"/>
            <w:tcBorders>
              <w:top w:val="nil"/>
              <w:left w:val="nil"/>
              <w:bottom w:val="single" w:sz="4" w:space="0" w:color="BFBFBF"/>
              <w:right w:val="single" w:sz="4" w:space="0" w:color="BFBFBF"/>
            </w:tcBorders>
            <w:shd w:val="clear" w:color="000000" w:fill="92CDDC"/>
            <w:vAlign w:val="center"/>
            <w:hideMark/>
          </w:tcPr>
          <w:p w14:paraId="63E10B0F"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496" w:type="dxa"/>
            <w:tcBorders>
              <w:top w:val="nil"/>
              <w:left w:val="nil"/>
              <w:bottom w:val="single" w:sz="4" w:space="0" w:color="BFBFBF"/>
              <w:right w:val="single" w:sz="4" w:space="0" w:color="BFBFBF"/>
            </w:tcBorders>
            <w:vAlign w:val="center"/>
            <w:hideMark/>
          </w:tcPr>
          <w:p w14:paraId="4B721ECE"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496" w:type="dxa"/>
            <w:tcBorders>
              <w:top w:val="nil"/>
              <w:left w:val="nil"/>
              <w:bottom w:val="single" w:sz="4" w:space="0" w:color="BFBFBF"/>
              <w:right w:val="single" w:sz="4" w:space="0" w:color="BFBFBF"/>
            </w:tcBorders>
            <w:vAlign w:val="center"/>
            <w:hideMark/>
          </w:tcPr>
          <w:p w14:paraId="7414B54D"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496" w:type="dxa"/>
            <w:tcBorders>
              <w:top w:val="nil"/>
              <w:left w:val="nil"/>
              <w:bottom w:val="single" w:sz="4" w:space="0" w:color="BFBFBF"/>
              <w:right w:val="single" w:sz="4" w:space="0" w:color="BFBFBF"/>
            </w:tcBorders>
            <w:vAlign w:val="center"/>
            <w:hideMark/>
          </w:tcPr>
          <w:p w14:paraId="597C3D76"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496" w:type="dxa"/>
            <w:tcBorders>
              <w:top w:val="nil"/>
              <w:left w:val="nil"/>
              <w:bottom w:val="single" w:sz="4" w:space="0" w:color="BFBFBF"/>
              <w:right w:val="single" w:sz="4" w:space="0" w:color="BFBFBF"/>
            </w:tcBorders>
            <w:vAlign w:val="center"/>
            <w:hideMark/>
          </w:tcPr>
          <w:p w14:paraId="0E4EC6B1"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496" w:type="dxa"/>
            <w:tcBorders>
              <w:top w:val="nil"/>
              <w:left w:val="nil"/>
              <w:bottom w:val="single" w:sz="4" w:space="0" w:color="BFBFBF"/>
              <w:right w:val="single" w:sz="4" w:space="0" w:color="BFBFBF"/>
            </w:tcBorders>
            <w:vAlign w:val="center"/>
            <w:hideMark/>
          </w:tcPr>
          <w:p w14:paraId="7F291A36"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1755" w:type="dxa"/>
            <w:tcBorders>
              <w:top w:val="nil"/>
              <w:left w:val="nil"/>
              <w:bottom w:val="single" w:sz="4" w:space="0" w:color="BFBFBF"/>
              <w:right w:val="single" w:sz="4" w:space="0" w:color="BFBFBF"/>
            </w:tcBorders>
            <w:vAlign w:val="center"/>
            <w:hideMark/>
          </w:tcPr>
          <w:p w14:paraId="66DF865F" w14:textId="77777777" w:rsidR="00EF784B" w:rsidRPr="00EF784B" w:rsidRDefault="00EF784B" w:rsidP="00EF784B">
            <w:pPr>
              <w:spacing w:after="0" w:line="240" w:lineRule="auto"/>
              <w:rPr>
                <w:rFonts w:ascii="Arial" w:eastAsia="Times New Roman" w:hAnsi="Arial" w:cs="Arial"/>
                <w:b/>
                <w:bCs/>
                <w:color w:val="1F3864"/>
                <w:sz w:val="18"/>
                <w:szCs w:val="18"/>
                <w:lang w:eastAsia="es-CL"/>
              </w:rPr>
            </w:pPr>
            <w:r w:rsidRPr="00EF784B">
              <w:rPr>
                <w:rFonts w:ascii="Arial" w:eastAsia="Times New Roman" w:hAnsi="Arial" w:cs="Arial"/>
                <w:b/>
                <w:bCs/>
                <w:color w:val="1F3864"/>
                <w:sz w:val="18"/>
                <w:szCs w:val="18"/>
                <w:lang w:eastAsia="es-CL"/>
              </w:rPr>
              <w:t> </w:t>
            </w:r>
          </w:p>
        </w:tc>
      </w:tr>
      <w:tr w:rsidR="00EF784B" w:rsidRPr="00EF784B" w14:paraId="2A881909" w14:textId="77777777" w:rsidTr="00EF784B">
        <w:trPr>
          <w:trHeight w:val="20"/>
        </w:trPr>
        <w:tc>
          <w:tcPr>
            <w:tcW w:w="1018" w:type="dxa"/>
            <w:tcBorders>
              <w:top w:val="nil"/>
              <w:left w:val="single" w:sz="4" w:space="0" w:color="BFBFBF"/>
              <w:bottom w:val="single" w:sz="4" w:space="0" w:color="BFBFBF"/>
              <w:right w:val="single" w:sz="4" w:space="0" w:color="BFBFBF"/>
            </w:tcBorders>
            <w:vAlign w:val="center"/>
            <w:hideMark/>
          </w:tcPr>
          <w:p w14:paraId="4121A5A8" w14:textId="77777777" w:rsidR="00EF784B" w:rsidRPr="00EF784B" w:rsidRDefault="00EF784B" w:rsidP="00EF784B">
            <w:pPr>
              <w:spacing w:after="0" w:line="240" w:lineRule="auto"/>
              <w:jc w:val="center"/>
              <w:rPr>
                <w:rFonts w:ascii="Arial" w:eastAsia="Times New Roman" w:hAnsi="Arial" w:cs="Arial"/>
                <w:b/>
                <w:bCs/>
                <w:color w:val="000000"/>
                <w:sz w:val="18"/>
                <w:szCs w:val="18"/>
                <w:lang w:eastAsia="es-CL"/>
              </w:rPr>
            </w:pPr>
            <w:r w:rsidRPr="00EF784B">
              <w:rPr>
                <w:rFonts w:ascii="Arial" w:eastAsia="Times New Roman" w:hAnsi="Arial" w:cs="Arial"/>
                <w:b/>
                <w:bCs/>
                <w:color w:val="000000"/>
                <w:sz w:val="18"/>
                <w:szCs w:val="18"/>
                <w:lang w:eastAsia="es-CL"/>
              </w:rPr>
              <w:t>Sprint 5</w:t>
            </w:r>
          </w:p>
        </w:tc>
        <w:tc>
          <w:tcPr>
            <w:tcW w:w="4275" w:type="dxa"/>
            <w:tcBorders>
              <w:top w:val="nil"/>
              <w:left w:val="nil"/>
              <w:bottom w:val="single" w:sz="4" w:space="0" w:color="BFBFBF"/>
              <w:right w:val="single" w:sz="4" w:space="0" w:color="BFBFBF"/>
            </w:tcBorders>
            <w:vAlign w:val="center"/>
            <w:hideMark/>
          </w:tcPr>
          <w:p w14:paraId="42DCFD44" w14:textId="77777777" w:rsidR="00EF784B" w:rsidRPr="00EF784B" w:rsidRDefault="00EF784B" w:rsidP="00EF784B">
            <w:pPr>
              <w:spacing w:after="0" w:line="240" w:lineRule="auto"/>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MVP operativo: timeline web, Android (listar, detalle, subir, descargar), caché SQLite, entorno de producción académico, Swagger</w:t>
            </w:r>
          </w:p>
        </w:tc>
        <w:tc>
          <w:tcPr>
            <w:tcW w:w="385" w:type="dxa"/>
            <w:tcBorders>
              <w:top w:val="nil"/>
              <w:left w:val="nil"/>
              <w:bottom w:val="single" w:sz="4" w:space="0" w:color="BFBFBF"/>
              <w:right w:val="single" w:sz="4" w:space="0" w:color="BFBFBF"/>
            </w:tcBorders>
            <w:vAlign w:val="center"/>
            <w:hideMark/>
          </w:tcPr>
          <w:p w14:paraId="32ECEE60"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5" w:type="dxa"/>
            <w:tcBorders>
              <w:top w:val="nil"/>
              <w:left w:val="nil"/>
              <w:bottom w:val="single" w:sz="4" w:space="0" w:color="BFBFBF"/>
              <w:right w:val="single" w:sz="4" w:space="0" w:color="BFBFBF"/>
            </w:tcBorders>
            <w:vAlign w:val="center"/>
            <w:hideMark/>
          </w:tcPr>
          <w:p w14:paraId="46819617"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7467D98D"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4F11F753"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7F4A03CA"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55805803"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37BD6034"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7720810E"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3503F1F2"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496" w:type="dxa"/>
            <w:tcBorders>
              <w:top w:val="nil"/>
              <w:left w:val="nil"/>
              <w:bottom w:val="single" w:sz="4" w:space="0" w:color="BFBFBF"/>
              <w:right w:val="single" w:sz="4" w:space="0" w:color="BFBFBF"/>
            </w:tcBorders>
            <w:shd w:val="clear" w:color="000000" w:fill="92CDDC"/>
            <w:vAlign w:val="center"/>
            <w:hideMark/>
          </w:tcPr>
          <w:p w14:paraId="73658E21"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496" w:type="dxa"/>
            <w:tcBorders>
              <w:top w:val="nil"/>
              <w:left w:val="nil"/>
              <w:bottom w:val="single" w:sz="4" w:space="0" w:color="BFBFBF"/>
              <w:right w:val="single" w:sz="4" w:space="0" w:color="BFBFBF"/>
            </w:tcBorders>
            <w:shd w:val="clear" w:color="000000" w:fill="92CDDC"/>
            <w:vAlign w:val="center"/>
            <w:hideMark/>
          </w:tcPr>
          <w:p w14:paraId="1A0A7131"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496" w:type="dxa"/>
            <w:tcBorders>
              <w:top w:val="nil"/>
              <w:left w:val="nil"/>
              <w:bottom w:val="single" w:sz="4" w:space="0" w:color="BFBFBF"/>
              <w:right w:val="single" w:sz="4" w:space="0" w:color="BFBFBF"/>
            </w:tcBorders>
            <w:shd w:val="clear" w:color="000000" w:fill="92CDDC"/>
            <w:vAlign w:val="center"/>
            <w:hideMark/>
          </w:tcPr>
          <w:p w14:paraId="1DA5192E"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496" w:type="dxa"/>
            <w:tcBorders>
              <w:top w:val="nil"/>
              <w:left w:val="nil"/>
              <w:bottom w:val="single" w:sz="4" w:space="0" w:color="BFBFBF"/>
              <w:right w:val="single" w:sz="4" w:space="0" w:color="BFBFBF"/>
            </w:tcBorders>
            <w:vAlign w:val="center"/>
            <w:hideMark/>
          </w:tcPr>
          <w:p w14:paraId="61C3ABE9"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496" w:type="dxa"/>
            <w:tcBorders>
              <w:top w:val="nil"/>
              <w:left w:val="nil"/>
              <w:bottom w:val="single" w:sz="4" w:space="0" w:color="BFBFBF"/>
              <w:right w:val="single" w:sz="4" w:space="0" w:color="BFBFBF"/>
            </w:tcBorders>
            <w:vAlign w:val="center"/>
            <w:hideMark/>
          </w:tcPr>
          <w:p w14:paraId="2AA6FE4F"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496" w:type="dxa"/>
            <w:tcBorders>
              <w:top w:val="nil"/>
              <w:left w:val="nil"/>
              <w:bottom w:val="single" w:sz="4" w:space="0" w:color="BFBFBF"/>
              <w:right w:val="single" w:sz="4" w:space="0" w:color="BFBFBF"/>
            </w:tcBorders>
            <w:vAlign w:val="center"/>
            <w:hideMark/>
          </w:tcPr>
          <w:p w14:paraId="6376EF6B"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496" w:type="dxa"/>
            <w:tcBorders>
              <w:top w:val="nil"/>
              <w:left w:val="nil"/>
              <w:bottom w:val="single" w:sz="4" w:space="0" w:color="BFBFBF"/>
              <w:right w:val="single" w:sz="4" w:space="0" w:color="BFBFBF"/>
            </w:tcBorders>
            <w:vAlign w:val="center"/>
            <w:hideMark/>
          </w:tcPr>
          <w:p w14:paraId="64CBCA17"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1755" w:type="dxa"/>
            <w:tcBorders>
              <w:top w:val="nil"/>
              <w:left w:val="nil"/>
              <w:bottom w:val="single" w:sz="4" w:space="0" w:color="BFBFBF"/>
              <w:right w:val="single" w:sz="4" w:space="0" w:color="BFBFBF"/>
            </w:tcBorders>
            <w:vAlign w:val="center"/>
            <w:hideMark/>
          </w:tcPr>
          <w:p w14:paraId="7914B59C" w14:textId="77777777" w:rsidR="00EF784B" w:rsidRPr="00EF784B" w:rsidRDefault="00EF784B" w:rsidP="00EF784B">
            <w:pPr>
              <w:spacing w:after="0" w:line="240" w:lineRule="auto"/>
              <w:rPr>
                <w:rFonts w:ascii="Arial" w:eastAsia="Times New Roman" w:hAnsi="Arial" w:cs="Arial"/>
                <w:b/>
                <w:bCs/>
                <w:color w:val="1F3864"/>
                <w:sz w:val="18"/>
                <w:szCs w:val="18"/>
                <w:lang w:eastAsia="es-CL"/>
              </w:rPr>
            </w:pPr>
            <w:r w:rsidRPr="00EF784B">
              <w:rPr>
                <w:rFonts w:ascii="Arial" w:eastAsia="Times New Roman" w:hAnsi="Arial" w:cs="Arial"/>
                <w:b/>
                <w:bCs/>
                <w:color w:val="1F3864"/>
                <w:sz w:val="18"/>
                <w:szCs w:val="18"/>
                <w:lang w:eastAsia="es-CL"/>
              </w:rPr>
              <w:t>H2 MVP operativo</w:t>
            </w:r>
          </w:p>
        </w:tc>
      </w:tr>
      <w:tr w:rsidR="00EF784B" w:rsidRPr="00EF784B" w14:paraId="2B128EBB" w14:textId="77777777" w:rsidTr="00EF784B">
        <w:trPr>
          <w:trHeight w:val="20"/>
        </w:trPr>
        <w:tc>
          <w:tcPr>
            <w:tcW w:w="1018" w:type="dxa"/>
            <w:tcBorders>
              <w:top w:val="nil"/>
              <w:left w:val="single" w:sz="4" w:space="0" w:color="BFBFBF"/>
              <w:bottom w:val="single" w:sz="4" w:space="0" w:color="BFBFBF"/>
              <w:right w:val="single" w:sz="4" w:space="0" w:color="BFBFBF"/>
            </w:tcBorders>
            <w:vAlign w:val="center"/>
            <w:hideMark/>
          </w:tcPr>
          <w:p w14:paraId="42352F62" w14:textId="77777777" w:rsidR="00EF784B" w:rsidRPr="00EF784B" w:rsidRDefault="00EF784B" w:rsidP="00EF784B">
            <w:pPr>
              <w:spacing w:after="0" w:line="240" w:lineRule="auto"/>
              <w:jc w:val="center"/>
              <w:rPr>
                <w:rFonts w:ascii="Arial" w:eastAsia="Times New Roman" w:hAnsi="Arial" w:cs="Arial"/>
                <w:b/>
                <w:bCs/>
                <w:color w:val="000000"/>
                <w:sz w:val="18"/>
                <w:szCs w:val="18"/>
                <w:lang w:eastAsia="es-CL"/>
              </w:rPr>
            </w:pPr>
            <w:r w:rsidRPr="00EF784B">
              <w:rPr>
                <w:rFonts w:ascii="Arial" w:eastAsia="Times New Roman" w:hAnsi="Arial" w:cs="Arial"/>
                <w:b/>
                <w:bCs/>
                <w:color w:val="000000"/>
                <w:sz w:val="18"/>
                <w:szCs w:val="18"/>
                <w:lang w:eastAsia="es-CL"/>
              </w:rPr>
              <w:t>Sprint 6</w:t>
            </w:r>
          </w:p>
        </w:tc>
        <w:tc>
          <w:tcPr>
            <w:tcW w:w="4275" w:type="dxa"/>
            <w:tcBorders>
              <w:top w:val="nil"/>
              <w:left w:val="nil"/>
              <w:bottom w:val="single" w:sz="4" w:space="0" w:color="BFBFBF"/>
              <w:right w:val="single" w:sz="4" w:space="0" w:color="BFBFBF"/>
            </w:tcBorders>
            <w:vAlign w:val="center"/>
            <w:hideMark/>
          </w:tcPr>
          <w:p w14:paraId="0D679686" w14:textId="77777777" w:rsidR="00EF784B" w:rsidRPr="00EF784B" w:rsidRDefault="00EF784B" w:rsidP="00EF784B">
            <w:pPr>
              <w:spacing w:after="0" w:line="240" w:lineRule="auto"/>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xml:space="preserve">Reglas de negocio: </w:t>
            </w:r>
            <w:proofErr w:type="spellStart"/>
            <w:r w:rsidRPr="00EF784B">
              <w:rPr>
                <w:rFonts w:ascii="Arial" w:eastAsia="Times New Roman" w:hAnsi="Arial" w:cs="Arial"/>
                <w:color w:val="000000"/>
                <w:sz w:val="18"/>
                <w:szCs w:val="18"/>
                <w:lang w:eastAsia="es-CL"/>
              </w:rPr>
              <w:t>versionamiento</w:t>
            </w:r>
            <w:proofErr w:type="spellEnd"/>
            <w:r w:rsidRPr="00EF784B">
              <w:rPr>
                <w:rFonts w:ascii="Arial" w:eastAsia="Times New Roman" w:hAnsi="Arial" w:cs="Arial"/>
                <w:color w:val="000000"/>
                <w:sz w:val="18"/>
                <w:szCs w:val="18"/>
                <w:lang w:eastAsia="es-CL"/>
              </w:rPr>
              <w:t xml:space="preserve"> de exámenes, borrado lógico, filtros del timeline, cargas pendientes offline</w:t>
            </w:r>
          </w:p>
        </w:tc>
        <w:tc>
          <w:tcPr>
            <w:tcW w:w="385" w:type="dxa"/>
            <w:tcBorders>
              <w:top w:val="nil"/>
              <w:left w:val="nil"/>
              <w:bottom w:val="single" w:sz="4" w:space="0" w:color="BFBFBF"/>
              <w:right w:val="single" w:sz="4" w:space="0" w:color="BFBFBF"/>
            </w:tcBorders>
            <w:vAlign w:val="center"/>
            <w:hideMark/>
          </w:tcPr>
          <w:p w14:paraId="5A0656F0"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5" w:type="dxa"/>
            <w:tcBorders>
              <w:top w:val="nil"/>
              <w:left w:val="nil"/>
              <w:bottom w:val="single" w:sz="4" w:space="0" w:color="BFBFBF"/>
              <w:right w:val="single" w:sz="4" w:space="0" w:color="BFBFBF"/>
            </w:tcBorders>
            <w:vAlign w:val="center"/>
            <w:hideMark/>
          </w:tcPr>
          <w:p w14:paraId="4042213C"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4401D1CA"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14DA07CE"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0B6A2003"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015AD315"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146084C1"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55D19576"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645FC1CB"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496" w:type="dxa"/>
            <w:tcBorders>
              <w:top w:val="nil"/>
              <w:left w:val="nil"/>
              <w:bottom w:val="single" w:sz="4" w:space="0" w:color="BFBFBF"/>
              <w:right w:val="single" w:sz="4" w:space="0" w:color="BFBFBF"/>
            </w:tcBorders>
            <w:vAlign w:val="center"/>
            <w:hideMark/>
          </w:tcPr>
          <w:p w14:paraId="489A7CE2"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496" w:type="dxa"/>
            <w:tcBorders>
              <w:top w:val="nil"/>
              <w:left w:val="nil"/>
              <w:bottom w:val="single" w:sz="4" w:space="0" w:color="BFBFBF"/>
              <w:right w:val="single" w:sz="4" w:space="0" w:color="BFBFBF"/>
            </w:tcBorders>
            <w:shd w:val="clear" w:color="000000" w:fill="92CDDC"/>
            <w:vAlign w:val="center"/>
            <w:hideMark/>
          </w:tcPr>
          <w:p w14:paraId="69B5D8C5"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496" w:type="dxa"/>
            <w:tcBorders>
              <w:top w:val="nil"/>
              <w:left w:val="nil"/>
              <w:bottom w:val="single" w:sz="4" w:space="0" w:color="BFBFBF"/>
              <w:right w:val="single" w:sz="4" w:space="0" w:color="BFBFBF"/>
            </w:tcBorders>
            <w:shd w:val="clear" w:color="000000" w:fill="92CDDC"/>
            <w:vAlign w:val="center"/>
            <w:hideMark/>
          </w:tcPr>
          <w:p w14:paraId="0049E246"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496" w:type="dxa"/>
            <w:tcBorders>
              <w:top w:val="nil"/>
              <w:left w:val="nil"/>
              <w:bottom w:val="single" w:sz="4" w:space="0" w:color="BFBFBF"/>
              <w:right w:val="single" w:sz="4" w:space="0" w:color="BFBFBF"/>
            </w:tcBorders>
            <w:shd w:val="clear" w:color="000000" w:fill="92CDDC"/>
            <w:vAlign w:val="center"/>
            <w:hideMark/>
          </w:tcPr>
          <w:p w14:paraId="2D7A4FB4"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496" w:type="dxa"/>
            <w:tcBorders>
              <w:top w:val="nil"/>
              <w:left w:val="nil"/>
              <w:bottom w:val="single" w:sz="4" w:space="0" w:color="BFBFBF"/>
              <w:right w:val="single" w:sz="4" w:space="0" w:color="BFBFBF"/>
            </w:tcBorders>
            <w:vAlign w:val="center"/>
            <w:hideMark/>
          </w:tcPr>
          <w:p w14:paraId="48506FAD"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496" w:type="dxa"/>
            <w:tcBorders>
              <w:top w:val="nil"/>
              <w:left w:val="nil"/>
              <w:bottom w:val="single" w:sz="4" w:space="0" w:color="BFBFBF"/>
              <w:right w:val="single" w:sz="4" w:space="0" w:color="BFBFBF"/>
            </w:tcBorders>
            <w:vAlign w:val="center"/>
            <w:hideMark/>
          </w:tcPr>
          <w:p w14:paraId="50D92C6B"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496" w:type="dxa"/>
            <w:tcBorders>
              <w:top w:val="nil"/>
              <w:left w:val="nil"/>
              <w:bottom w:val="single" w:sz="4" w:space="0" w:color="BFBFBF"/>
              <w:right w:val="single" w:sz="4" w:space="0" w:color="BFBFBF"/>
            </w:tcBorders>
            <w:vAlign w:val="center"/>
            <w:hideMark/>
          </w:tcPr>
          <w:p w14:paraId="3689E647"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1755" w:type="dxa"/>
            <w:tcBorders>
              <w:top w:val="nil"/>
              <w:left w:val="nil"/>
              <w:bottom w:val="single" w:sz="4" w:space="0" w:color="BFBFBF"/>
              <w:right w:val="single" w:sz="4" w:space="0" w:color="BFBFBF"/>
            </w:tcBorders>
            <w:vAlign w:val="center"/>
            <w:hideMark/>
          </w:tcPr>
          <w:p w14:paraId="635410BA" w14:textId="4D1B0CBC" w:rsidR="00EF784B" w:rsidRPr="00EF784B" w:rsidRDefault="00EF784B" w:rsidP="00EF784B">
            <w:pPr>
              <w:spacing w:after="0" w:line="240" w:lineRule="auto"/>
              <w:rPr>
                <w:rFonts w:ascii="Arial" w:eastAsia="Times New Roman" w:hAnsi="Arial" w:cs="Arial"/>
                <w:b/>
                <w:bCs/>
                <w:color w:val="1F3864"/>
                <w:sz w:val="18"/>
                <w:szCs w:val="18"/>
                <w:lang w:eastAsia="es-CL"/>
              </w:rPr>
            </w:pPr>
            <w:r w:rsidRPr="00EF784B">
              <w:rPr>
                <w:rFonts w:ascii="Arial" w:eastAsia="Times New Roman" w:hAnsi="Arial" w:cs="Arial"/>
                <w:b/>
                <w:bCs/>
                <w:color w:val="1F3864"/>
                <w:sz w:val="18"/>
                <w:szCs w:val="18"/>
                <w:lang w:eastAsia="es-CL"/>
              </w:rPr>
              <w:t> H3 Trazabilidad y reglas</w:t>
            </w:r>
          </w:p>
        </w:tc>
      </w:tr>
      <w:tr w:rsidR="00EF784B" w:rsidRPr="00EF784B" w14:paraId="650D75E7" w14:textId="77777777" w:rsidTr="00EF784B">
        <w:trPr>
          <w:trHeight w:val="20"/>
        </w:trPr>
        <w:tc>
          <w:tcPr>
            <w:tcW w:w="1018" w:type="dxa"/>
            <w:tcBorders>
              <w:top w:val="nil"/>
              <w:left w:val="single" w:sz="4" w:space="0" w:color="BFBFBF"/>
              <w:bottom w:val="single" w:sz="4" w:space="0" w:color="BFBFBF"/>
              <w:right w:val="single" w:sz="4" w:space="0" w:color="BFBFBF"/>
            </w:tcBorders>
            <w:vAlign w:val="center"/>
            <w:hideMark/>
          </w:tcPr>
          <w:p w14:paraId="01FA69A3" w14:textId="77777777" w:rsidR="00EF784B" w:rsidRPr="00EF784B" w:rsidRDefault="00EF784B" w:rsidP="00EF784B">
            <w:pPr>
              <w:spacing w:after="0" w:line="240" w:lineRule="auto"/>
              <w:jc w:val="center"/>
              <w:rPr>
                <w:rFonts w:ascii="Arial" w:eastAsia="Times New Roman" w:hAnsi="Arial" w:cs="Arial"/>
                <w:b/>
                <w:bCs/>
                <w:color w:val="000000"/>
                <w:sz w:val="18"/>
                <w:szCs w:val="18"/>
                <w:lang w:eastAsia="es-CL"/>
              </w:rPr>
            </w:pPr>
            <w:r w:rsidRPr="00EF784B">
              <w:rPr>
                <w:rFonts w:ascii="Arial" w:eastAsia="Times New Roman" w:hAnsi="Arial" w:cs="Arial"/>
                <w:b/>
                <w:bCs/>
                <w:color w:val="000000"/>
                <w:sz w:val="18"/>
                <w:szCs w:val="18"/>
                <w:lang w:eastAsia="es-CL"/>
              </w:rPr>
              <w:t>Sprint 7</w:t>
            </w:r>
          </w:p>
        </w:tc>
        <w:tc>
          <w:tcPr>
            <w:tcW w:w="4275" w:type="dxa"/>
            <w:tcBorders>
              <w:top w:val="nil"/>
              <w:left w:val="nil"/>
              <w:bottom w:val="single" w:sz="4" w:space="0" w:color="BFBFBF"/>
              <w:right w:val="single" w:sz="4" w:space="0" w:color="BFBFBF"/>
            </w:tcBorders>
            <w:vAlign w:val="center"/>
            <w:hideMark/>
          </w:tcPr>
          <w:p w14:paraId="7EB3538C" w14:textId="77777777" w:rsidR="00EF784B" w:rsidRPr="00EF784B" w:rsidRDefault="00EF784B" w:rsidP="00EF784B">
            <w:pPr>
              <w:spacing w:after="0" w:line="240" w:lineRule="auto"/>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Trazabilidad: servicio de auditoría, eventos auditados, API y panel web de auditoría</w:t>
            </w:r>
          </w:p>
        </w:tc>
        <w:tc>
          <w:tcPr>
            <w:tcW w:w="385" w:type="dxa"/>
            <w:tcBorders>
              <w:top w:val="nil"/>
              <w:left w:val="nil"/>
              <w:bottom w:val="single" w:sz="4" w:space="0" w:color="BFBFBF"/>
              <w:right w:val="single" w:sz="4" w:space="0" w:color="BFBFBF"/>
            </w:tcBorders>
            <w:vAlign w:val="center"/>
            <w:hideMark/>
          </w:tcPr>
          <w:p w14:paraId="4099310D"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5" w:type="dxa"/>
            <w:tcBorders>
              <w:top w:val="nil"/>
              <w:left w:val="nil"/>
              <w:bottom w:val="single" w:sz="4" w:space="0" w:color="BFBFBF"/>
              <w:right w:val="single" w:sz="4" w:space="0" w:color="BFBFBF"/>
            </w:tcBorders>
            <w:vAlign w:val="center"/>
            <w:hideMark/>
          </w:tcPr>
          <w:p w14:paraId="4FFB8E9F"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009B4DDF"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61070AE6"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6639FDCF"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59CAD4DA"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55548330"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2639BA08"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0FA28679"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496" w:type="dxa"/>
            <w:tcBorders>
              <w:top w:val="nil"/>
              <w:left w:val="nil"/>
              <w:bottom w:val="single" w:sz="4" w:space="0" w:color="BFBFBF"/>
              <w:right w:val="single" w:sz="4" w:space="0" w:color="BFBFBF"/>
            </w:tcBorders>
            <w:vAlign w:val="center"/>
            <w:hideMark/>
          </w:tcPr>
          <w:p w14:paraId="690D80F5"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496" w:type="dxa"/>
            <w:tcBorders>
              <w:top w:val="nil"/>
              <w:left w:val="nil"/>
              <w:bottom w:val="single" w:sz="4" w:space="0" w:color="BFBFBF"/>
              <w:right w:val="single" w:sz="4" w:space="0" w:color="BFBFBF"/>
            </w:tcBorders>
            <w:vAlign w:val="center"/>
            <w:hideMark/>
          </w:tcPr>
          <w:p w14:paraId="46192F44"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496" w:type="dxa"/>
            <w:tcBorders>
              <w:top w:val="nil"/>
              <w:left w:val="nil"/>
              <w:bottom w:val="single" w:sz="4" w:space="0" w:color="BFBFBF"/>
              <w:right w:val="single" w:sz="4" w:space="0" w:color="BFBFBF"/>
            </w:tcBorders>
            <w:shd w:val="clear" w:color="000000" w:fill="92CDDC"/>
            <w:vAlign w:val="center"/>
            <w:hideMark/>
          </w:tcPr>
          <w:p w14:paraId="4F370BA2"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496" w:type="dxa"/>
            <w:tcBorders>
              <w:top w:val="nil"/>
              <w:left w:val="nil"/>
              <w:bottom w:val="single" w:sz="4" w:space="0" w:color="BFBFBF"/>
              <w:right w:val="single" w:sz="4" w:space="0" w:color="BFBFBF"/>
            </w:tcBorders>
            <w:shd w:val="clear" w:color="000000" w:fill="92CDDC"/>
            <w:vAlign w:val="center"/>
            <w:hideMark/>
          </w:tcPr>
          <w:p w14:paraId="0DC62E15"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496" w:type="dxa"/>
            <w:tcBorders>
              <w:top w:val="nil"/>
              <w:left w:val="nil"/>
              <w:bottom w:val="single" w:sz="4" w:space="0" w:color="BFBFBF"/>
              <w:right w:val="single" w:sz="4" w:space="0" w:color="BFBFBF"/>
            </w:tcBorders>
            <w:shd w:val="clear" w:color="000000" w:fill="92CDDC"/>
            <w:vAlign w:val="center"/>
            <w:hideMark/>
          </w:tcPr>
          <w:p w14:paraId="06E28225"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496" w:type="dxa"/>
            <w:tcBorders>
              <w:top w:val="nil"/>
              <w:left w:val="nil"/>
              <w:bottom w:val="single" w:sz="4" w:space="0" w:color="BFBFBF"/>
              <w:right w:val="single" w:sz="4" w:space="0" w:color="BFBFBF"/>
            </w:tcBorders>
            <w:vAlign w:val="center"/>
            <w:hideMark/>
          </w:tcPr>
          <w:p w14:paraId="3AA786DB"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496" w:type="dxa"/>
            <w:tcBorders>
              <w:top w:val="nil"/>
              <w:left w:val="nil"/>
              <w:bottom w:val="single" w:sz="4" w:space="0" w:color="BFBFBF"/>
              <w:right w:val="single" w:sz="4" w:space="0" w:color="BFBFBF"/>
            </w:tcBorders>
            <w:vAlign w:val="center"/>
            <w:hideMark/>
          </w:tcPr>
          <w:p w14:paraId="47ED48FD"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1755" w:type="dxa"/>
            <w:tcBorders>
              <w:top w:val="nil"/>
              <w:left w:val="nil"/>
              <w:bottom w:val="single" w:sz="4" w:space="0" w:color="BFBFBF"/>
              <w:right w:val="single" w:sz="4" w:space="0" w:color="BFBFBF"/>
            </w:tcBorders>
            <w:vAlign w:val="center"/>
            <w:hideMark/>
          </w:tcPr>
          <w:p w14:paraId="7515EC0C" w14:textId="21C4655C" w:rsidR="00EF784B" w:rsidRPr="00EF784B" w:rsidRDefault="00EF784B" w:rsidP="00EF784B">
            <w:pPr>
              <w:spacing w:after="0" w:line="240" w:lineRule="auto"/>
              <w:rPr>
                <w:rFonts w:ascii="Arial" w:eastAsia="Times New Roman" w:hAnsi="Arial" w:cs="Arial"/>
                <w:b/>
                <w:bCs/>
                <w:color w:val="1F3864"/>
                <w:sz w:val="18"/>
                <w:szCs w:val="18"/>
                <w:lang w:eastAsia="es-CL"/>
              </w:rPr>
            </w:pPr>
          </w:p>
        </w:tc>
      </w:tr>
      <w:tr w:rsidR="00EF784B" w:rsidRPr="00EF784B" w14:paraId="624D7AFA" w14:textId="77777777" w:rsidTr="00EF784B">
        <w:trPr>
          <w:trHeight w:val="20"/>
        </w:trPr>
        <w:tc>
          <w:tcPr>
            <w:tcW w:w="1018" w:type="dxa"/>
            <w:tcBorders>
              <w:top w:val="nil"/>
              <w:left w:val="single" w:sz="4" w:space="0" w:color="BFBFBF"/>
              <w:bottom w:val="single" w:sz="4" w:space="0" w:color="BFBFBF"/>
              <w:right w:val="single" w:sz="4" w:space="0" w:color="BFBFBF"/>
            </w:tcBorders>
            <w:vAlign w:val="center"/>
            <w:hideMark/>
          </w:tcPr>
          <w:p w14:paraId="50710E56" w14:textId="77777777" w:rsidR="00EF784B" w:rsidRPr="00EF784B" w:rsidRDefault="00EF784B" w:rsidP="00EF784B">
            <w:pPr>
              <w:spacing w:after="0" w:line="240" w:lineRule="auto"/>
              <w:jc w:val="center"/>
              <w:rPr>
                <w:rFonts w:ascii="Arial" w:eastAsia="Times New Roman" w:hAnsi="Arial" w:cs="Arial"/>
                <w:b/>
                <w:bCs/>
                <w:color w:val="000000"/>
                <w:sz w:val="18"/>
                <w:szCs w:val="18"/>
                <w:lang w:eastAsia="es-CL"/>
              </w:rPr>
            </w:pPr>
            <w:r w:rsidRPr="00EF784B">
              <w:rPr>
                <w:rFonts w:ascii="Arial" w:eastAsia="Times New Roman" w:hAnsi="Arial" w:cs="Arial"/>
                <w:b/>
                <w:bCs/>
                <w:color w:val="000000"/>
                <w:sz w:val="18"/>
                <w:szCs w:val="18"/>
                <w:lang w:eastAsia="es-CL"/>
              </w:rPr>
              <w:t>Sprint 8</w:t>
            </w:r>
          </w:p>
        </w:tc>
        <w:tc>
          <w:tcPr>
            <w:tcW w:w="4275" w:type="dxa"/>
            <w:tcBorders>
              <w:top w:val="nil"/>
              <w:left w:val="nil"/>
              <w:bottom w:val="single" w:sz="4" w:space="0" w:color="BFBFBF"/>
              <w:right w:val="single" w:sz="4" w:space="0" w:color="BFBFBF"/>
            </w:tcBorders>
            <w:vAlign w:val="center"/>
            <w:hideMark/>
          </w:tcPr>
          <w:p w14:paraId="1C3FD6E8" w14:textId="77777777" w:rsidR="00EF784B" w:rsidRPr="00EF784B" w:rsidRDefault="00EF784B" w:rsidP="00EF784B">
            <w:pPr>
              <w:spacing w:after="0" w:line="240" w:lineRule="auto"/>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Calidad: pruebas E2E, revisión funcional completa, datos demo, documentación de arquitectura/API/despliegue</w:t>
            </w:r>
          </w:p>
        </w:tc>
        <w:tc>
          <w:tcPr>
            <w:tcW w:w="385" w:type="dxa"/>
            <w:tcBorders>
              <w:top w:val="nil"/>
              <w:left w:val="nil"/>
              <w:bottom w:val="single" w:sz="4" w:space="0" w:color="BFBFBF"/>
              <w:right w:val="single" w:sz="4" w:space="0" w:color="BFBFBF"/>
            </w:tcBorders>
            <w:vAlign w:val="center"/>
            <w:hideMark/>
          </w:tcPr>
          <w:p w14:paraId="582437B4"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5" w:type="dxa"/>
            <w:tcBorders>
              <w:top w:val="nil"/>
              <w:left w:val="nil"/>
              <w:bottom w:val="single" w:sz="4" w:space="0" w:color="BFBFBF"/>
              <w:right w:val="single" w:sz="4" w:space="0" w:color="BFBFBF"/>
            </w:tcBorders>
            <w:vAlign w:val="center"/>
            <w:hideMark/>
          </w:tcPr>
          <w:p w14:paraId="0079E1CA"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5ED7BD5A"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1587FDAA"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1D1B2B24"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3652C963"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2104B57B"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4CB2F358"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082E51A3"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496" w:type="dxa"/>
            <w:tcBorders>
              <w:top w:val="nil"/>
              <w:left w:val="nil"/>
              <w:bottom w:val="single" w:sz="4" w:space="0" w:color="BFBFBF"/>
              <w:right w:val="single" w:sz="4" w:space="0" w:color="BFBFBF"/>
            </w:tcBorders>
            <w:vAlign w:val="center"/>
            <w:hideMark/>
          </w:tcPr>
          <w:p w14:paraId="73FE8572"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496" w:type="dxa"/>
            <w:tcBorders>
              <w:top w:val="nil"/>
              <w:left w:val="nil"/>
              <w:bottom w:val="single" w:sz="4" w:space="0" w:color="BFBFBF"/>
              <w:right w:val="single" w:sz="4" w:space="0" w:color="BFBFBF"/>
            </w:tcBorders>
            <w:vAlign w:val="center"/>
            <w:hideMark/>
          </w:tcPr>
          <w:p w14:paraId="06525F34"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496" w:type="dxa"/>
            <w:tcBorders>
              <w:top w:val="nil"/>
              <w:left w:val="nil"/>
              <w:bottom w:val="single" w:sz="4" w:space="0" w:color="BFBFBF"/>
              <w:right w:val="single" w:sz="4" w:space="0" w:color="BFBFBF"/>
            </w:tcBorders>
            <w:vAlign w:val="center"/>
            <w:hideMark/>
          </w:tcPr>
          <w:p w14:paraId="211AF9E0"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496" w:type="dxa"/>
            <w:tcBorders>
              <w:top w:val="nil"/>
              <w:left w:val="nil"/>
              <w:bottom w:val="single" w:sz="4" w:space="0" w:color="BFBFBF"/>
              <w:right w:val="single" w:sz="4" w:space="0" w:color="BFBFBF"/>
            </w:tcBorders>
            <w:shd w:val="clear" w:color="000000" w:fill="92CDDC"/>
            <w:vAlign w:val="center"/>
            <w:hideMark/>
          </w:tcPr>
          <w:p w14:paraId="22F0D1C1"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496" w:type="dxa"/>
            <w:tcBorders>
              <w:top w:val="nil"/>
              <w:left w:val="nil"/>
              <w:bottom w:val="single" w:sz="4" w:space="0" w:color="BFBFBF"/>
              <w:right w:val="single" w:sz="4" w:space="0" w:color="BFBFBF"/>
            </w:tcBorders>
            <w:shd w:val="clear" w:color="000000" w:fill="92CDDC"/>
            <w:vAlign w:val="center"/>
            <w:hideMark/>
          </w:tcPr>
          <w:p w14:paraId="0BABA89E"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496" w:type="dxa"/>
            <w:tcBorders>
              <w:top w:val="nil"/>
              <w:left w:val="nil"/>
              <w:bottom w:val="single" w:sz="4" w:space="0" w:color="BFBFBF"/>
              <w:right w:val="single" w:sz="4" w:space="0" w:color="BFBFBF"/>
            </w:tcBorders>
            <w:shd w:val="clear" w:color="000000" w:fill="92CDDC"/>
            <w:vAlign w:val="center"/>
            <w:hideMark/>
          </w:tcPr>
          <w:p w14:paraId="53705E29"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496" w:type="dxa"/>
            <w:tcBorders>
              <w:top w:val="nil"/>
              <w:left w:val="nil"/>
              <w:bottom w:val="single" w:sz="4" w:space="0" w:color="BFBFBF"/>
              <w:right w:val="single" w:sz="4" w:space="0" w:color="BFBFBF"/>
            </w:tcBorders>
            <w:vAlign w:val="center"/>
            <w:hideMark/>
          </w:tcPr>
          <w:p w14:paraId="18D91D8B"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1755" w:type="dxa"/>
            <w:tcBorders>
              <w:top w:val="nil"/>
              <w:left w:val="nil"/>
              <w:bottom w:val="single" w:sz="4" w:space="0" w:color="BFBFBF"/>
              <w:right w:val="single" w:sz="4" w:space="0" w:color="BFBFBF"/>
            </w:tcBorders>
            <w:vAlign w:val="center"/>
            <w:hideMark/>
          </w:tcPr>
          <w:p w14:paraId="5C4F1E62" w14:textId="13491199" w:rsidR="00EF784B" w:rsidRPr="00EF784B" w:rsidRDefault="00EF784B" w:rsidP="00EF784B">
            <w:pPr>
              <w:spacing w:after="0" w:line="240" w:lineRule="auto"/>
              <w:rPr>
                <w:rFonts w:ascii="Arial" w:eastAsia="Times New Roman" w:hAnsi="Arial" w:cs="Arial"/>
                <w:b/>
                <w:bCs/>
                <w:color w:val="1F3864"/>
                <w:sz w:val="18"/>
                <w:szCs w:val="18"/>
                <w:lang w:eastAsia="es-CL"/>
              </w:rPr>
            </w:pPr>
            <w:r w:rsidRPr="00EF784B">
              <w:rPr>
                <w:rFonts w:ascii="Arial" w:eastAsia="Times New Roman" w:hAnsi="Arial" w:cs="Arial"/>
                <w:b/>
                <w:bCs/>
                <w:color w:val="1F3864"/>
                <w:sz w:val="18"/>
                <w:szCs w:val="18"/>
                <w:lang w:eastAsia="es-CL"/>
              </w:rPr>
              <w:t> H4 Congelamiento de código y validación</w:t>
            </w:r>
          </w:p>
        </w:tc>
      </w:tr>
      <w:tr w:rsidR="00EF784B" w:rsidRPr="00EF784B" w14:paraId="54771E19" w14:textId="77777777" w:rsidTr="00EF784B">
        <w:trPr>
          <w:trHeight w:val="20"/>
        </w:trPr>
        <w:tc>
          <w:tcPr>
            <w:tcW w:w="1018" w:type="dxa"/>
            <w:tcBorders>
              <w:top w:val="nil"/>
              <w:left w:val="single" w:sz="4" w:space="0" w:color="BFBFBF"/>
              <w:bottom w:val="single" w:sz="4" w:space="0" w:color="BFBFBF"/>
              <w:right w:val="single" w:sz="4" w:space="0" w:color="BFBFBF"/>
            </w:tcBorders>
            <w:vAlign w:val="center"/>
            <w:hideMark/>
          </w:tcPr>
          <w:p w14:paraId="5173BFCE" w14:textId="77777777" w:rsidR="00EF784B" w:rsidRPr="00EF784B" w:rsidRDefault="00EF784B" w:rsidP="00EF784B">
            <w:pPr>
              <w:spacing w:after="0" w:line="240" w:lineRule="auto"/>
              <w:jc w:val="center"/>
              <w:rPr>
                <w:rFonts w:ascii="Arial" w:eastAsia="Times New Roman" w:hAnsi="Arial" w:cs="Arial"/>
                <w:b/>
                <w:bCs/>
                <w:color w:val="000000"/>
                <w:sz w:val="18"/>
                <w:szCs w:val="18"/>
                <w:lang w:eastAsia="es-CL"/>
              </w:rPr>
            </w:pPr>
            <w:r w:rsidRPr="00EF784B">
              <w:rPr>
                <w:rFonts w:ascii="Arial" w:eastAsia="Times New Roman" w:hAnsi="Arial" w:cs="Arial"/>
                <w:b/>
                <w:bCs/>
                <w:color w:val="000000"/>
                <w:sz w:val="18"/>
                <w:szCs w:val="18"/>
                <w:lang w:eastAsia="es-CL"/>
              </w:rPr>
              <w:t>Sprint 9</w:t>
            </w:r>
          </w:p>
        </w:tc>
        <w:tc>
          <w:tcPr>
            <w:tcW w:w="4275" w:type="dxa"/>
            <w:tcBorders>
              <w:top w:val="nil"/>
              <w:left w:val="nil"/>
              <w:bottom w:val="single" w:sz="4" w:space="0" w:color="BFBFBF"/>
              <w:right w:val="single" w:sz="4" w:space="0" w:color="BFBFBF"/>
            </w:tcBorders>
            <w:vAlign w:val="center"/>
            <w:hideMark/>
          </w:tcPr>
          <w:p w14:paraId="60922CC2" w14:textId="77777777" w:rsidR="00EF784B" w:rsidRPr="00EF784B" w:rsidRDefault="00EF784B" w:rsidP="00EF784B">
            <w:pPr>
              <w:spacing w:after="0" w:line="240" w:lineRule="auto"/>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xml:space="preserve">Cierre: bugs críticos, </w:t>
            </w:r>
            <w:proofErr w:type="spellStart"/>
            <w:r w:rsidRPr="00EF784B">
              <w:rPr>
                <w:rFonts w:ascii="Arial" w:eastAsia="Times New Roman" w:hAnsi="Arial" w:cs="Arial"/>
                <w:color w:val="000000"/>
                <w:sz w:val="18"/>
                <w:szCs w:val="18"/>
                <w:lang w:eastAsia="es-CL"/>
              </w:rPr>
              <w:t>backup</w:t>
            </w:r>
            <w:proofErr w:type="spellEnd"/>
            <w:r w:rsidRPr="00EF784B">
              <w:rPr>
                <w:rFonts w:ascii="Arial" w:eastAsia="Times New Roman" w:hAnsi="Arial" w:cs="Arial"/>
                <w:color w:val="000000"/>
                <w:sz w:val="18"/>
                <w:szCs w:val="18"/>
                <w:lang w:eastAsia="es-CL"/>
              </w:rPr>
              <w:t xml:space="preserve">/restauración, APK final, </w:t>
            </w:r>
            <w:proofErr w:type="spellStart"/>
            <w:r w:rsidRPr="00EF784B">
              <w:rPr>
                <w:rFonts w:ascii="Arial" w:eastAsia="Times New Roman" w:hAnsi="Arial" w:cs="Arial"/>
                <w:color w:val="000000"/>
                <w:sz w:val="18"/>
                <w:szCs w:val="18"/>
                <w:lang w:eastAsia="es-CL"/>
              </w:rPr>
              <w:t>release</w:t>
            </w:r>
            <w:proofErr w:type="spellEnd"/>
            <w:r w:rsidRPr="00EF784B">
              <w:rPr>
                <w:rFonts w:ascii="Arial" w:eastAsia="Times New Roman" w:hAnsi="Arial" w:cs="Arial"/>
                <w:color w:val="000000"/>
                <w:sz w:val="18"/>
                <w:szCs w:val="18"/>
                <w:lang w:eastAsia="es-CL"/>
              </w:rPr>
              <w:t>, evidencias, manuales y presentación final</w:t>
            </w:r>
          </w:p>
        </w:tc>
        <w:tc>
          <w:tcPr>
            <w:tcW w:w="385" w:type="dxa"/>
            <w:tcBorders>
              <w:top w:val="nil"/>
              <w:left w:val="nil"/>
              <w:bottom w:val="single" w:sz="4" w:space="0" w:color="BFBFBF"/>
              <w:right w:val="single" w:sz="4" w:space="0" w:color="BFBFBF"/>
            </w:tcBorders>
            <w:vAlign w:val="center"/>
            <w:hideMark/>
          </w:tcPr>
          <w:p w14:paraId="62CBF008"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5" w:type="dxa"/>
            <w:tcBorders>
              <w:top w:val="nil"/>
              <w:left w:val="nil"/>
              <w:bottom w:val="single" w:sz="4" w:space="0" w:color="BFBFBF"/>
              <w:right w:val="single" w:sz="4" w:space="0" w:color="BFBFBF"/>
            </w:tcBorders>
            <w:vAlign w:val="center"/>
            <w:hideMark/>
          </w:tcPr>
          <w:p w14:paraId="44C44FC7"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3A355C36"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2C1F5212"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489C36D5"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2BF06F5C"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41ECD811"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3629CE22"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386" w:type="dxa"/>
            <w:tcBorders>
              <w:top w:val="nil"/>
              <w:left w:val="nil"/>
              <w:bottom w:val="single" w:sz="4" w:space="0" w:color="BFBFBF"/>
              <w:right w:val="single" w:sz="4" w:space="0" w:color="BFBFBF"/>
            </w:tcBorders>
            <w:vAlign w:val="center"/>
            <w:hideMark/>
          </w:tcPr>
          <w:p w14:paraId="7CD5AC8A"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496" w:type="dxa"/>
            <w:tcBorders>
              <w:top w:val="nil"/>
              <w:left w:val="nil"/>
              <w:bottom w:val="single" w:sz="4" w:space="0" w:color="BFBFBF"/>
              <w:right w:val="single" w:sz="4" w:space="0" w:color="BFBFBF"/>
            </w:tcBorders>
            <w:vAlign w:val="center"/>
            <w:hideMark/>
          </w:tcPr>
          <w:p w14:paraId="2C492132"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496" w:type="dxa"/>
            <w:tcBorders>
              <w:top w:val="nil"/>
              <w:left w:val="nil"/>
              <w:bottom w:val="single" w:sz="4" w:space="0" w:color="BFBFBF"/>
              <w:right w:val="single" w:sz="4" w:space="0" w:color="BFBFBF"/>
            </w:tcBorders>
            <w:vAlign w:val="center"/>
            <w:hideMark/>
          </w:tcPr>
          <w:p w14:paraId="0C8B46C5"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496" w:type="dxa"/>
            <w:tcBorders>
              <w:top w:val="nil"/>
              <w:left w:val="nil"/>
              <w:bottom w:val="single" w:sz="4" w:space="0" w:color="BFBFBF"/>
              <w:right w:val="single" w:sz="4" w:space="0" w:color="BFBFBF"/>
            </w:tcBorders>
            <w:vAlign w:val="center"/>
            <w:hideMark/>
          </w:tcPr>
          <w:p w14:paraId="5626B19B"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496" w:type="dxa"/>
            <w:tcBorders>
              <w:top w:val="nil"/>
              <w:left w:val="nil"/>
              <w:bottom w:val="single" w:sz="4" w:space="0" w:color="BFBFBF"/>
              <w:right w:val="single" w:sz="4" w:space="0" w:color="BFBFBF"/>
            </w:tcBorders>
            <w:vAlign w:val="center"/>
            <w:hideMark/>
          </w:tcPr>
          <w:p w14:paraId="2578706F"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c>
          <w:tcPr>
            <w:tcW w:w="496" w:type="dxa"/>
            <w:tcBorders>
              <w:top w:val="nil"/>
              <w:left w:val="nil"/>
              <w:bottom w:val="single" w:sz="4" w:space="0" w:color="BFBFBF"/>
              <w:right w:val="single" w:sz="4" w:space="0" w:color="BFBFBF"/>
            </w:tcBorders>
            <w:shd w:val="clear" w:color="000000" w:fill="92CDDC"/>
            <w:vAlign w:val="center"/>
            <w:hideMark/>
          </w:tcPr>
          <w:p w14:paraId="187E2619"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496" w:type="dxa"/>
            <w:tcBorders>
              <w:top w:val="nil"/>
              <w:left w:val="nil"/>
              <w:bottom w:val="single" w:sz="4" w:space="0" w:color="BFBFBF"/>
              <w:right w:val="single" w:sz="4" w:space="0" w:color="BFBFBF"/>
            </w:tcBorders>
            <w:shd w:val="clear" w:color="000000" w:fill="92CDDC"/>
            <w:vAlign w:val="center"/>
            <w:hideMark/>
          </w:tcPr>
          <w:p w14:paraId="3A884368"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496" w:type="dxa"/>
            <w:tcBorders>
              <w:top w:val="nil"/>
              <w:left w:val="nil"/>
              <w:bottom w:val="single" w:sz="4" w:space="0" w:color="BFBFBF"/>
              <w:right w:val="single" w:sz="4" w:space="0" w:color="BFBFBF"/>
            </w:tcBorders>
            <w:shd w:val="clear" w:color="000000" w:fill="92CDDC"/>
            <w:vAlign w:val="center"/>
            <w:hideMark/>
          </w:tcPr>
          <w:p w14:paraId="188EBAB6"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1755" w:type="dxa"/>
            <w:tcBorders>
              <w:top w:val="nil"/>
              <w:left w:val="nil"/>
              <w:bottom w:val="single" w:sz="4" w:space="0" w:color="BFBFBF"/>
              <w:right w:val="single" w:sz="4" w:space="0" w:color="BFBFBF"/>
            </w:tcBorders>
            <w:vAlign w:val="center"/>
            <w:hideMark/>
          </w:tcPr>
          <w:p w14:paraId="369D87FF" w14:textId="7008AF23" w:rsidR="00EF784B" w:rsidRPr="00EF784B" w:rsidRDefault="00EF784B" w:rsidP="00EF784B">
            <w:pPr>
              <w:spacing w:after="0" w:line="240" w:lineRule="auto"/>
              <w:rPr>
                <w:rFonts w:ascii="Arial" w:eastAsia="Times New Roman" w:hAnsi="Arial" w:cs="Arial"/>
                <w:b/>
                <w:bCs/>
                <w:color w:val="1F3864"/>
                <w:sz w:val="18"/>
                <w:szCs w:val="18"/>
                <w:lang w:eastAsia="es-CL"/>
              </w:rPr>
            </w:pPr>
            <w:r w:rsidRPr="00EF784B">
              <w:rPr>
                <w:rFonts w:ascii="Arial" w:eastAsia="Times New Roman" w:hAnsi="Arial" w:cs="Arial"/>
                <w:b/>
                <w:bCs/>
                <w:color w:val="1F3864"/>
                <w:sz w:val="18"/>
                <w:szCs w:val="18"/>
                <w:lang w:eastAsia="es-CL"/>
              </w:rPr>
              <w:t>H5 Entrega final (por confirmar)</w:t>
            </w:r>
          </w:p>
        </w:tc>
      </w:tr>
      <w:tr w:rsidR="00EF784B" w:rsidRPr="00EF784B" w14:paraId="789C9BEC" w14:textId="77777777" w:rsidTr="00EF784B">
        <w:trPr>
          <w:trHeight w:val="20"/>
        </w:trPr>
        <w:tc>
          <w:tcPr>
            <w:tcW w:w="1018" w:type="dxa"/>
            <w:tcBorders>
              <w:top w:val="nil"/>
              <w:left w:val="single" w:sz="4" w:space="0" w:color="BFBFBF"/>
              <w:bottom w:val="single" w:sz="4" w:space="0" w:color="BFBFBF"/>
              <w:right w:val="single" w:sz="4" w:space="0" w:color="BFBFBF"/>
            </w:tcBorders>
            <w:vAlign w:val="center"/>
            <w:hideMark/>
          </w:tcPr>
          <w:p w14:paraId="6C33A3B3" w14:textId="77777777" w:rsidR="00EF784B" w:rsidRPr="00EF784B" w:rsidRDefault="00EF784B" w:rsidP="00EF784B">
            <w:pPr>
              <w:spacing w:after="0" w:line="240" w:lineRule="auto"/>
              <w:jc w:val="center"/>
              <w:rPr>
                <w:rFonts w:ascii="Arial" w:eastAsia="Times New Roman" w:hAnsi="Arial" w:cs="Arial"/>
                <w:b/>
                <w:bCs/>
                <w:color w:val="000000"/>
                <w:sz w:val="18"/>
                <w:szCs w:val="18"/>
                <w:lang w:eastAsia="es-CL"/>
              </w:rPr>
            </w:pPr>
            <w:r w:rsidRPr="00EF784B">
              <w:rPr>
                <w:rFonts w:ascii="Arial" w:eastAsia="Times New Roman" w:hAnsi="Arial" w:cs="Arial"/>
                <w:b/>
                <w:bCs/>
                <w:color w:val="000000"/>
                <w:sz w:val="18"/>
                <w:szCs w:val="18"/>
                <w:lang w:eastAsia="es-CL"/>
              </w:rPr>
              <w:t>Continuo</w:t>
            </w:r>
          </w:p>
        </w:tc>
        <w:tc>
          <w:tcPr>
            <w:tcW w:w="4275" w:type="dxa"/>
            <w:tcBorders>
              <w:top w:val="nil"/>
              <w:left w:val="nil"/>
              <w:bottom w:val="single" w:sz="4" w:space="0" w:color="BFBFBF"/>
              <w:right w:val="single" w:sz="4" w:space="0" w:color="BFBFBF"/>
            </w:tcBorders>
            <w:vAlign w:val="center"/>
            <w:hideMark/>
          </w:tcPr>
          <w:p w14:paraId="141BF182" w14:textId="77777777" w:rsidR="00EF784B" w:rsidRPr="00EF784B" w:rsidRDefault="00EF784B" w:rsidP="00EF784B">
            <w:pPr>
              <w:spacing w:after="0" w:line="240" w:lineRule="auto"/>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Planificación semanal, revisión semanal y refinamiento del backlog (PB-098 a PB-100)</w:t>
            </w:r>
          </w:p>
        </w:tc>
        <w:tc>
          <w:tcPr>
            <w:tcW w:w="385" w:type="dxa"/>
            <w:tcBorders>
              <w:top w:val="nil"/>
              <w:left w:val="nil"/>
              <w:bottom w:val="single" w:sz="4" w:space="0" w:color="BFBFBF"/>
              <w:right w:val="single" w:sz="4" w:space="0" w:color="BFBFBF"/>
            </w:tcBorders>
            <w:shd w:val="clear" w:color="000000" w:fill="92CDDC"/>
            <w:vAlign w:val="center"/>
            <w:hideMark/>
          </w:tcPr>
          <w:p w14:paraId="0F0CB5DC"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385" w:type="dxa"/>
            <w:tcBorders>
              <w:top w:val="nil"/>
              <w:left w:val="nil"/>
              <w:bottom w:val="single" w:sz="4" w:space="0" w:color="BFBFBF"/>
              <w:right w:val="single" w:sz="4" w:space="0" w:color="BFBFBF"/>
            </w:tcBorders>
            <w:shd w:val="clear" w:color="000000" w:fill="92CDDC"/>
            <w:vAlign w:val="center"/>
            <w:hideMark/>
          </w:tcPr>
          <w:p w14:paraId="75A98426"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386" w:type="dxa"/>
            <w:tcBorders>
              <w:top w:val="nil"/>
              <w:left w:val="nil"/>
              <w:bottom w:val="single" w:sz="4" w:space="0" w:color="BFBFBF"/>
              <w:right w:val="single" w:sz="4" w:space="0" w:color="BFBFBF"/>
            </w:tcBorders>
            <w:shd w:val="clear" w:color="000000" w:fill="92CDDC"/>
            <w:vAlign w:val="center"/>
            <w:hideMark/>
          </w:tcPr>
          <w:p w14:paraId="033F8DBC"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386" w:type="dxa"/>
            <w:tcBorders>
              <w:top w:val="nil"/>
              <w:left w:val="nil"/>
              <w:bottom w:val="single" w:sz="4" w:space="0" w:color="BFBFBF"/>
              <w:right w:val="single" w:sz="4" w:space="0" w:color="BFBFBF"/>
            </w:tcBorders>
            <w:shd w:val="clear" w:color="000000" w:fill="92CDDC"/>
            <w:vAlign w:val="center"/>
            <w:hideMark/>
          </w:tcPr>
          <w:p w14:paraId="382D1660"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386" w:type="dxa"/>
            <w:tcBorders>
              <w:top w:val="nil"/>
              <w:left w:val="nil"/>
              <w:bottom w:val="single" w:sz="4" w:space="0" w:color="BFBFBF"/>
              <w:right w:val="single" w:sz="4" w:space="0" w:color="BFBFBF"/>
            </w:tcBorders>
            <w:shd w:val="clear" w:color="000000" w:fill="92CDDC"/>
            <w:vAlign w:val="center"/>
            <w:hideMark/>
          </w:tcPr>
          <w:p w14:paraId="34C039BE"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386" w:type="dxa"/>
            <w:tcBorders>
              <w:top w:val="nil"/>
              <w:left w:val="nil"/>
              <w:bottom w:val="single" w:sz="4" w:space="0" w:color="BFBFBF"/>
              <w:right w:val="single" w:sz="4" w:space="0" w:color="BFBFBF"/>
            </w:tcBorders>
            <w:shd w:val="clear" w:color="000000" w:fill="92CDDC"/>
            <w:vAlign w:val="center"/>
            <w:hideMark/>
          </w:tcPr>
          <w:p w14:paraId="4D7408D6"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386" w:type="dxa"/>
            <w:tcBorders>
              <w:top w:val="nil"/>
              <w:left w:val="nil"/>
              <w:bottom w:val="single" w:sz="4" w:space="0" w:color="BFBFBF"/>
              <w:right w:val="single" w:sz="4" w:space="0" w:color="BFBFBF"/>
            </w:tcBorders>
            <w:shd w:val="clear" w:color="000000" w:fill="92CDDC"/>
            <w:vAlign w:val="center"/>
            <w:hideMark/>
          </w:tcPr>
          <w:p w14:paraId="7783D946"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386" w:type="dxa"/>
            <w:tcBorders>
              <w:top w:val="nil"/>
              <w:left w:val="nil"/>
              <w:bottom w:val="single" w:sz="4" w:space="0" w:color="BFBFBF"/>
              <w:right w:val="single" w:sz="4" w:space="0" w:color="BFBFBF"/>
            </w:tcBorders>
            <w:shd w:val="clear" w:color="000000" w:fill="92CDDC"/>
            <w:vAlign w:val="center"/>
            <w:hideMark/>
          </w:tcPr>
          <w:p w14:paraId="183342FA"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386" w:type="dxa"/>
            <w:tcBorders>
              <w:top w:val="nil"/>
              <w:left w:val="nil"/>
              <w:bottom w:val="single" w:sz="4" w:space="0" w:color="BFBFBF"/>
              <w:right w:val="single" w:sz="4" w:space="0" w:color="BFBFBF"/>
            </w:tcBorders>
            <w:shd w:val="clear" w:color="000000" w:fill="92CDDC"/>
            <w:vAlign w:val="center"/>
            <w:hideMark/>
          </w:tcPr>
          <w:p w14:paraId="019D1DB5"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496" w:type="dxa"/>
            <w:tcBorders>
              <w:top w:val="nil"/>
              <w:left w:val="nil"/>
              <w:bottom w:val="single" w:sz="4" w:space="0" w:color="BFBFBF"/>
              <w:right w:val="single" w:sz="4" w:space="0" w:color="BFBFBF"/>
            </w:tcBorders>
            <w:shd w:val="clear" w:color="000000" w:fill="92CDDC"/>
            <w:vAlign w:val="center"/>
            <w:hideMark/>
          </w:tcPr>
          <w:p w14:paraId="038954AA"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496" w:type="dxa"/>
            <w:tcBorders>
              <w:top w:val="nil"/>
              <w:left w:val="nil"/>
              <w:bottom w:val="single" w:sz="4" w:space="0" w:color="BFBFBF"/>
              <w:right w:val="single" w:sz="4" w:space="0" w:color="BFBFBF"/>
            </w:tcBorders>
            <w:shd w:val="clear" w:color="000000" w:fill="92CDDC"/>
            <w:vAlign w:val="center"/>
            <w:hideMark/>
          </w:tcPr>
          <w:p w14:paraId="4681C22B"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496" w:type="dxa"/>
            <w:tcBorders>
              <w:top w:val="nil"/>
              <w:left w:val="nil"/>
              <w:bottom w:val="single" w:sz="4" w:space="0" w:color="BFBFBF"/>
              <w:right w:val="single" w:sz="4" w:space="0" w:color="BFBFBF"/>
            </w:tcBorders>
            <w:shd w:val="clear" w:color="000000" w:fill="92CDDC"/>
            <w:vAlign w:val="center"/>
            <w:hideMark/>
          </w:tcPr>
          <w:p w14:paraId="7B02CABC"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496" w:type="dxa"/>
            <w:tcBorders>
              <w:top w:val="nil"/>
              <w:left w:val="nil"/>
              <w:bottom w:val="single" w:sz="4" w:space="0" w:color="BFBFBF"/>
              <w:right w:val="single" w:sz="4" w:space="0" w:color="BFBFBF"/>
            </w:tcBorders>
            <w:shd w:val="clear" w:color="000000" w:fill="92CDDC"/>
            <w:vAlign w:val="center"/>
            <w:hideMark/>
          </w:tcPr>
          <w:p w14:paraId="35288A74"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496" w:type="dxa"/>
            <w:tcBorders>
              <w:top w:val="nil"/>
              <w:left w:val="nil"/>
              <w:bottom w:val="single" w:sz="4" w:space="0" w:color="BFBFBF"/>
              <w:right w:val="single" w:sz="4" w:space="0" w:color="BFBFBF"/>
            </w:tcBorders>
            <w:shd w:val="clear" w:color="000000" w:fill="92CDDC"/>
            <w:vAlign w:val="center"/>
            <w:hideMark/>
          </w:tcPr>
          <w:p w14:paraId="6F545D3A"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496" w:type="dxa"/>
            <w:tcBorders>
              <w:top w:val="nil"/>
              <w:left w:val="nil"/>
              <w:bottom w:val="single" w:sz="4" w:space="0" w:color="BFBFBF"/>
              <w:right w:val="single" w:sz="4" w:space="0" w:color="BFBFBF"/>
            </w:tcBorders>
            <w:shd w:val="clear" w:color="000000" w:fill="92CDDC"/>
            <w:vAlign w:val="center"/>
            <w:hideMark/>
          </w:tcPr>
          <w:p w14:paraId="12897927"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496" w:type="dxa"/>
            <w:tcBorders>
              <w:top w:val="nil"/>
              <w:left w:val="nil"/>
              <w:bottom w:val="single" w:sz="4" w:space="0" w:color="BFBFBF"/>
              <w:right w:val="single" w:sz="4" w:space="0" w:color="BFBFBF"/>
            </w:tcBorders>
            <w:shd w:val="clear" w:color="000000" w:fill="92CDDC"/>
            <w:vAlign w:val="center"/>
            <w:hideMark/>
          </w:tcPr>
          <w:p w14:paraId="3EF9830B" w14:textId="77777777" w:rsidR="00EF784B" w:rsidRPr="00EF784B" w:rsidRDefault="00EF784B" w:rsidP="00EF784B">
            <w:pPr>
              <w:spacing w:after="0" w:line="240" w:lineRule="auto"/>
              <w:jc w:val="center"/>
              <w:rPr>
                <w:rFonts w:ascii="Arial" w:eastAsia="Times New Roman" w:hAnsi="Arial" w:cs="Arial"/>
                <w:color w:val="000000"/>
                <w:sz w:val="18"/>
                <w:szCs w:val="18"/>
                <w:lang w:eastAsia="es-CL"/>
              </w:rPr>
            </w:pPr>
            <w:r w:rsidRPr="00EF784B">
              <w:rPr>
                <w:rFonts w:ascii="Cambria Math" w:eastAsia="Times New Roman" w:hAnsi="Cambria Math" w:cs="Cambria Math"/>
                <w:color w:val="000000"/>
                <w:sz w:val="18"/>
                <w:szCs w:val="18"/>
                <w:lang w:eastAsia="es-CL"/>
              </w:rPr>
              <w:t>◆</w:t>
            </w:r>
          </w:p>
        </w:tc>
        <w:tc>
          <w:tcPr>
            <w:tcW w:w="1755" w:type="dxa"/>
            <w:tcBorders>
              <w:top w:val="nil"/>
              <w:left w:val="nil"/>
              <w:bottom w:val="single" w:sz="4" w:space="0" w:color="BFBFBF"/>
              <w:right w:val="single" w:sz="4" w:space="0" w:color="BFBFBF"/>
            </w:tcBorders>
            <w:vAlign w:val="center"/>
            <w:hideMark/>
          </w:tcPr>
          <w:p w14:paraId="0525077B" w14:textId="77777777" w:rsidR="00EF784B" w:rsidRPr="00EF784B" w:rsidRDefault="00EF784B" w:rsidP="00EF784B">
            <w:pPr>
              <w:spacing w:after="0" w:line="240" w:lineRule="auto"/>
              <w:rPr>
                <w:rFonts w:ascii="Arial" w:eastAsia="Times New Roman" w:hAnsi="Arial" w:cs="Arial"/>
                <w:color w:val="000000"/>
                <w:sz w:val="18"/>
                <w:szCs w:val="18"/>
                <w:lang w:eastAsia="es-CL"/>
              </w:rPr>
            </w:pPr>
            <w:r w:rsidRPr="00EF784B">
              <w:rPr>
                <w:rFonts w:ascii="Arial" w:eastAsia="Times New Roman" w:hAnsi="Arial" w:cs="Arial"/>
                <w:color w:val="000000"/>
                <w:sz w:val="18"/>
                <w:szCs w:val="18"/>
                <w:lang w:eastAsia="es-CL"/>
              </w:rPr>
              <w:t> </w:t>
            </w:r>
          </w:p>
        </w:tc>
      </w:tr>
      <w:tr w:rsidR="00EF784B" w:rsidRPr="00EF784B" w14:paraId="72712BE7" w14:textId="77777777" w:rsidTr="00EF784B">
        <w:trPr>
          <w:trHeight w:val="20"/>
        </w:trPr>
        <w:tc>
          <w:tcPr>
            <w:tcW w:w="1018" w:type="dxa"/>
            <w:tcBorders>
              <w:top w:val="nil"/>
              <w:left w:val="single" w:sz="4" w:space="0" w:color="BFBFBF"/>
              <w:bottom w:val="single" w:sz="4" w:space="0" w:color="BFBFBF"/>
              <w:right w:val="single" w:sz="4" w:space="0" w:color="BFBFBF"/>
            </w:tcBorders>
            <w:shd w:val="clear" w:color="FFFFFF" w:fill="F2F2F2"/>
            <w:vAlign w:val="center"/>
            <w:hideMark/>
          </w:tcPr>
          <w:p w14:paraId="2B16AD50" w14:textId="77777777" w:rsidR="00EF784B" w:rsidRPr="00EF784B" w:rsidRDefault="00EF784B" w:rsidP="00EF784B">
            <w:pPr>
              <w:spacing w:after="0" w:line="240" w:lineRule="auto"/>
              <w:jc w:val="center"/>
              <w:rPr>
                <w:rFonts w:ascii="Arial" w:eastAsia="Times New Roman" w:hAnsi="Arial" w:cs="Arial"/>
                <w:b/>
                <w:bCs/>
                <w:color w:val="000000"/>
                <w:sz w:val="18"/>
                <w:szCs w:val="18"/>
                <w:lang w:eastAsia="es-CL"/>
              </w:rPr>
            </w:pPr>
            <w:r w:rsidRPr="00EF784B">
              <w:rPr>
                <w:rFonts w:ascii="Arial" w:eastAsia="Times New Roman" w:hAnsi="Arial" w:cs="Arial"/>
                <w:b/>
                <w:bCs/>
                <w:color w:val="000000"/>
                <w:sz w:val="18"/>
                <w:szCs w:val="18"/>
                <w:lang w:eastAsia="es-CL"/>
              </w:rPr>
              <w:t> </w:t>
            </w:r>
          </w:p>
        </w:tc>
        <w:tc>
          <w:tcPr>
            <w:tcW w:w="4275" w:type="dxa"/>
            <w:tcBorders>
              <w:top w:val="nil"/>
              <w:left w:val="nil"/>
              <w:bottom w:val="single" w:sz="4" w:space="0" w:color="BFBFBF"/>
              <w:right w:val="single" w:sz="4" w:space="0" w:color="BFBFBF"/>
            </w:tcBorders>
            <w:shd w:val="clear" w:color="FFFFFF" w:fill="F2F2F2"/>
            <w:vAlign w:val="center"/>
            <w:hideMark/>
          </w:tcPr>
          <w:p w14:paraId="2003A437" w14:textId="77777777" w:rsidR="00EF784B" w:rsidRPr="00EF784B" w:rsidRDefault="00EF784B" w:rsidP="00EF784B">
            <w:pPr>
              <w:spacing w:after="0" w:line="240" w:lineRule="auto"/>
              <w:rPr>
                <w:rFonts w:ascii="Arial" w:eastAsia="Times New Roman" w:hAnsi="Arial" w:cs="Arial"/>
                <w:b/>
                <w:bCs/>
                <w:color w:val="000000"/>
                <w:sz w:val="18"/>
                <w:szCs w:val="18"/>
                <w:lang w:eastAsia="es-CL"/>
              </w:rPr>
            </w:pPr>
            <w:proofErr w:type="gramStart"/>
            <w:r w:rsidRPr="00EF784B">
              <w:rPr>
                <w:rFonts w:ascii="Arial" w:eastAsia="Times New Roman" w:hAnsi="Arial" w:cs="Arial"/>
                <w:b/>
                <w:bCs/>
                <w:color w:val="000000"/>
                <w:sz w:val="18"/>
                <w:szCs w:val="18"/>
                <w:lang w:eastAsia="es-CL"/>
              </w:rPr>
              <w:t>Total</w:t>
            </w:r>
            <w:proofErr w:type="gramEnd"/>
            <w:r w:rsidRPr="00EF784B">
              <w:rPr>
                <w:rFonts w:ascii="Arial" w:eastAsia="Times New Roman" w:hAnsi="Arial" w:cs="Arial"/>
                <w:b/>
                <w:bCs/>
                <w:color w:val="000000"/>
                <w:sz w:val="18"/>
                <w:szCs w:val="18"/>
                <w:lang w:eastAsia="es-CL"/>
              </w:rPr>
              <w:t xml:space="preserve"> planificado en </w:t>
            </w:r>
            <w:proofErr w:type="spellStart"/>
            <w:r w:rsidRPr="00EF784B">
              <w:rPr>
                <w:rFonts w:ascii="Arial" w:eastAsia="Times New Roman" w:hAnsi="Arial" w:cs="Arial"/>
                <w:b/>
                <w:bCs/>
                <w:color w:val="000000"/>
                <w:sz w:val="18"/>
                <w:szCs w:val="18"/>
                <w:lang w:eastAsia="es-CL"/>
              </w:rPr>
              <w:t>sprints</w:t>
            </w:r>
            <w:proofErr w:type="spellEnd"/>
          </w:p>
        </w:tc>
        <w:tc>
          <w:tcPr>
            <w:tcW w:w="385" w:type="dxa"/>
            <w:tcBorders>
              <w:top w:val="nil"/>
              <w:left w:val="nil"/>
              <w:bottom w:val="single" w:sz="4" w:space="0" w:color="BFBFBF"/>
              <w:right w:val="single" w:sz="4" w:space="0" w:color="BFBFBF"/>
            </w:tcBorders>
            <w:shd w:val="clear" w:color="FFFFFF" w:fill="F2F2F2"/>
            <w:vAlign w:val="center"/>
            <w:hideMark/>
          </w:tcPr>
          <w:p w14:paraId="46BF96C4" w14:textId="77777777" w:rsidR="00EF784B" w:rsidRPr="00EF784B" w:rsidRDefault="00EF784B" w:rsidP="00EF784B">
            <w:pPr>
              <w:spacing w:after="0" w:line="240" w:lineRule="auto"/>
              <w:jc w:val="center"/>
              <w:rPr>
                <w:rFonts w:ascii="Arial" w:eastAsia="Times New Roman" w:hAnsi="Arial" w:cs="Arial"/>
                <w:b/>
                <w:bCs/>
                <w:color w:val="000000"/>
                <w:sz w:val="18"/>
                <w:szCs w:val="18"/>
                <w:lang w:eastAsia="es-CL"/>
              </w:rPr>
            </w:pPr>
            <w:r w:rsidRPr="00EF784B">
              <w:rPr>
                <w:rFonts w:ascii="Arial" w:eastAsia="Times New Roman" w:hAnsi="Arial" w:cs="Arial"/>
                <w:b/>
                <w:bCs/>
                <w:color w:val="000000"/>
                <w:sz w:val="18"/>
                <w:szCs w:val="18"/>
                <w:lang w:eastAsia="es-CL"/>
              </w:rPr>
              <w:t> </w:t>
            </w:r>
          </w:p>
        </w:tc>
        <w:tc>
          <w:tcPr>
            <w:tcW w:w="385" w:type="dxa"/>
            <w:tcBorders>
              <w:top w:val="nil"/>
              <w:left w:val="nil"/>
              <w:bottom w:val="single" w:sz="4" w:space="0" w:color="BFBFBF"/>
              <w:right w:val="single" w:sz="4" w:space="0" w:color="BFBFBF"/>
            </w:tcBorders>
            <w:shd w:val="clear" w:color="FFFFFF" w:fill="F2F2F2"/>
            <w:vAlign w:val="center"/>
            <w:hideMark/>
          </w:tcPr>
          <w:p w14:paraId="3F07AD4D" w14:textId="77777777" w:rsidR="00EF784B" w:rsidRPr="00EF784B" w:rsidRDefault="00EF784B" w:rsidP="00EF784B">
            <w:pPr>
              <w:spacing w:after="0" w:line="240" w:lineRule="auto"/>
              <w:jc w:val="center"/>
              <w:rPr>
                <w:rFonts w:ascii="Arial" w:eastAsia="Times New Roman" w:hAnsi="Arial" w:cs="Arial"/>
                <w:b/>
                <w:bCs/>
                <w:color w:val="000000"/>
                <w:sz w:val="18"/>
                <w:szCs w:val="18"/>
                <w:lang w:eastAsia="es-CL"/>
              </w:rPr>
            </w:pPr>
            <w:r w:rsidRPr="00EF784B">
              <w:rPr>
                <w:rFonts w:ascii="Arial" w:eastAsia="Times New Roman" w:hAnsi="Arial" w:cs="Arial"/>
                <w:b/>
                <w:bCs/>
                <w:color w:val="000000"/>
                <w:sz w:val="18"/>
                <w:szCs w:val="18"/>
                <w:lang w:eastAsia="es-CL"/>
              </w:rPr>
              <w:t> </w:t>
            </w:r>
          </w:p>
        </w:tc>
        <w:tc>
          <w:tcPr>
            <w:tcW w:w="386" w:type="dxa"/>
            <w:tcBorders>
              <w:top w:val="nil"/>
              <w:left w:val="nil"/>
              <w:bottom w:val="single" w:sz="4" w:space="0" w:color="BFBFBF"/>
              <w:right w:val="single" w:sz="4" w:space="0" w:color="BFBFBF"/>
            </w:tcBorders>
            <w:shd w:val="clear" w:color="FFFFFF" w:fill="F2F2F2"/>
            <w:vAlign w:val="center"/>
            <w:hideMark/>
          </w:tcPr>
          <w:p w14:paraId="2490437B" w14:textId="77777777" w:rsidR="00EF784B" w:rsidRPr="00EF784B" w:rsidRDefault="00EF784B" w:rsidP="00EF784B">
            <w:pPr>
              <w:spacing w:after="0" w:line="240" w:lineRule="auto"/>
              <w:jc w:val="center"/>
              <w:rPr>
                <w:rFonts w:ascii="Arial" w:eastAsia="Times New Roman" w:hAnsi="Arial" w:cs="Arial"/>
                <w:b/>
                <w:bCs/>
                <w:color w:val="000000"/>
                <w:sz w:val="18"/>
                <w:szCs w:val="18"/>
                <w:lang w:eastAsia="es-CL"/>
              </w:rPr>
            </w:pPr>
            <w:r w:rsidRPr="00EF784B">
              <w:rPr>
                <w:rFonts w:ascii="Arial" w:eastAsia="Times New Roman" w:hAnsi="Arial" w:cs="Arial"/>
                <w:b/>
                <w:bCs/>
                <w:color w:val="000000"/>
                <w:sz w:val="18"/>
                <w:szCs w:val="18"/>
                <w:lang w:eastAsia="es-CL"/>
              </w:rPr>
              <w:t> </w:t>
            </w:r>
          </w:p>
        </w:tc>
        <w:tc>
          <w:tcPr>
            <w:tcW w:w="386" w:type="dxa"/>
            <w:tcBorders>
              <w:top w:val="nil"/>
              <w:left w:val="nil"/>
              <w:bottom w:val="single" w:sz="4" w:space="0" w:color="BFBFBF"/>
              <w:right w:val="single" w:sz="4" w:space="0" w:color="BFBFBF"/>
            </w:tcBorders>
            <w:shd w:val="clear" w:color="FFFFFF" w:fill="F2F2F2"/>
            <w:vAlign w:val="center"/>
            <w:hideMark/>
          </w:tcPr>
          <w:p w14:paraId="4D799DB9" w14:textId="77777777" w:rsidR="00EF784B" w:rsidRPr="00EF784B" w:rsidRDefault="00EF784B" w:rsidP="00EF784B">
            <w:pPr>
              <w:spacing w:after="0" w:line="240" w:lineRule="auto"/>
              <w:jc w:val="center"/>
              <w:rPr>
                <w:rFonts w:ascii="Arial" w:eastAsia="Times New Roman" w:hAnsi="Arial" w:cs="Arial"/>
                <w:b/>
                <w:bCs/>
                <w:color w:val="000000"/>
                <w:sz w:val="18"/>
                <w:szCs w:val="18"/>
                <w:lang w:eastAsia="es-CL"/>
              </w:rPr>
            </w:pPr>
            <w:r w:rsidRPr="00EF784B">
              <w:rPr>
                <w:rFonts w:ascii="Arial" w:eastAsia="Times New Roman" w:hAnsi="Arial" w:cs="Arial"/>
                <w:b/>
                <w:bCs/>
                <w:color w:val="000000"/>
                <w:sz w:val="18"/>
                <w:szCs w:val="18"/>
                <w:lang w:eastAsia="es-CL"/>
              </w:rPr>
              <w:t> </w:t>
            </w:r>
          </w:p>
        </w:tc>
        <w:tc>
          <w:tcPr>
            <w:tcW w:w="386" w:type="dxa"/>
            <w:tcBorders>
              <w:top w:val="nil"/>
              <w:left w:val="nil"/>
              <w:bottom w:val="single" w:sz="4" w:space="0" w:color="BFBFBF"/>
              <w:right w:val="single" w:sz="4" w:space="0" w:color="BFBFBF"/>
            </w:tcBorders>
            <w:shd w:val="clear" w:color="FFFFFF" w:fill="F2F2F2"/>
            <w:vAlign w:val="center"/>
            <w:hideMark/>
          </w:tcPr>
          <w:p w14:paraId="4DA4AC74" w14:textId="77777777" w:rsidR="00EF784B" w:rsidRPr="00EF784B" w:rsidRDefault="00EF784B" w:rsidP="00EF784B">
            <w:pPr>
              <w:spacing w:after="0" w:line="240" w:lineRule="auto"/>
              <w:jc w:val="center"/>
              <w:rPr>
                <w:rFonts w:ascii="Arial" w:eastAsia="Times New Roman" w:hAnsi="Arial" w:cs="Arial"/>
                <w:b/>
                <w:bCs/>
                <w:color w:val="000000"/>
                <w:sz w:val="18"/>
                <w:szCs w:val="18"/>
                <w:lang w:eastAsia="es-CL"/>
              </w:rPr>
            </w:pPr>
            <w:r w:rsidRPr="00EF784B">
              <w:rPr>
                <w:rFonts w:ascii="Arial" w:eastAsia="Times New Roman" w:hAnsi="Arial" w:cs="Arial"/>
                <w:b/>
                <w:bCs/>
                <w:color w:val="000000"/>
                <w:sz w:val="18"/>
                <w:szCs w:val="18"/>
                <w:lang w:eastAsia="es-CL"/>
              </w:rPr>
              <w:t> </w:t>
            </w:r>
          </w:p>
        </w:tc>
        <w:tc>
          <w:tcPr>
            <w:tcW w:w="386" w:type="dxa"/>
            <w:tcBorders>
              <w:top w:val="nil"/>
              <w:left w:val="nil"/>
              <w:bottom w:val="single" w:sz="4" w:space="0" w:color="BFBFBF"/>
              <w:right w:val="single" w:sz="4" w:space="0" w:color="BFBFBF"/>
            </w:tcBorders>
            <w:shd w:val="clear" w:color="FFFFFF" w:fill="F2F2F2"/>
            <w:vAlign w:val="center"/>
            <w:hideMark/>
          </w:tcPr>
          <w:p w14:paraId="4178CDB6" w14:textId="77777777" w:rsidR="00EF784B" w:rsidRPr="00EF784B" w:rsidRDefault="00EF784B" w:rsidP="00EF784B">
            <w:pPr>
              <w:spacing w:after="0" w:line="240" w:lineRule="auto"/>
              <w:jc w:val="center"/>
              <w:rPr>
                <w:rFonts w:ascii="Arial" w:eastAsia="Times New Roman" w:hAnsi="Arial" w:cs="Arial"/>
                <w:b/>
                <w:bCs/>
                <w:color w:val="000000"/>
                <w:sz w:val="18"/>
                <w:szCs w:val="18"/>
                <w:lang w:eastAsia="es-CL"/>
              </w:rPr>
            </w:pPr>
            <w:r w:rsidRPr="00EF784B">
              <w:rPr>
                <w:rFonts w:ascii="Arial" w:eastAsia="Times New Roman" w:hAnsi="Arial" w:cs="Arial"/>
                <w:b/>
                <w:bCs/>
                <w:color w:val="000000"/>
                <w:sz w:val="18"/>
                <w:szCs w:val="18"/>
                <w:lang w:eastAsia="es-CL"/>
              </w:rPr>
              <w:t> </w:t>
            </w:r>
          </w:p>
        </w:tc>
        <w:tc>
          <w:tcPr>
            <w:tcW w:w="386" w:type="dxa"/>
            <w:tcBorders>
              <w:top w:val="nil"/>
              <w:left w:val="nil"/>
              <w:bottom w:val="single" w:sz="4" w:space="0" w:color="BFBFBF"/>
              <w:right w:val="single" w:sz="4" w:space="0" w:color="BFBFBF"/>
            </w:tcBorders>
            <w:shd w:val="clear" w:color="FFFFFF" w:fill="F2F2F2"/>
            <w:vAlign w:val="center"/>
            <w:hideMark/>
          </w:tcPr>
          <w:p w14:paraId="5278845A" w14:textId="77777777" w:rsidR="00EF784B" w:rsidRPr="00EF784B" w:rsidRDefault="00EF784B" w:rsidP="00EF784B">
            <w:pPr>
              <w:spacing w:after="0" w:line="240" w:lineRule="auto"/>
              <w:jc w:val="center"/>
              <w:rPr>
                <w:rFonts w:ascii="Arial" w:eastAsia="Times New Roman" w:hAnsi="Arial" w:cs="Arial"/>
                <w:b/>
                <w:bCs/>
                <w:color w:val="000000"/>
                <w:sz w:val="18"/>
                <w:szCs w:val="18"/>
                <w:lang w:eastAsia="es-CL"/>
              </w:rPr>
            </w:pPr>
            <w:r w:rsidRPr="00EF784B">
              <w:rPr>
                <w:rFonts w:ascii="Arial" w:eastAsia="Times New Roman" w:hAnsi="Arial" w:cs="Arial"/>
                <w:b/>
                <w:bCs/>
                <w:color w:val="000000"/>
                <w:sz w:val="18"/>
                <w:szCs w:val="18"/>
                <w:lang w:eastAsia="es-CL"/>
              </w:rPr>
              <w:t> </w:t>
            </w:r>
          </w:p>
        </w:tc>
        <w:tc>
          <w:tcPr>
            <w:tcW w:w="386" w:type="dxa"/>
            <w:tcBorders>
              <w:top w:val="nil"/>
              <w:left w:val="nil"/>
              <w:bottom w:val="single" w:sz="4" w:space="0" w:color="BFBFBF"/>
              <w:right w:val="single" w:sz="4" w:space="0" w:color="BFBFBF"/>
            </w:tcBorders>
            <w:shd w:val="clear" w:color="FFFFFF" w:fill="F2F2F2"/>
            <w:vAlign w:val="center"/>
            <w:hideMark/>
          </w:tcPr>
          <w:p w14:paraId="747A443D" w14:textId="77777777" w:rsidR="00EF784B" w:rsidRPr="00EF784B" w:rsidRDefault="00EF784B" w:rsidP="00EF784B">
            <w:pPr>
              <w:spacing w:after="0" w:line="240" w:lineRule="auto"/>
              <w:jc w:val="center"/>
              <w:rPr>
                <w:rFonts w:ascii="Arial" w:eastAsia="Times New Roman" w:hAnsi="Arial" w:cs="Arial"/>
                <w:b/>
                <w:bCs/>
                <w:color w:val="000000"/>
                <w:sz w:val="18"/>
                <w:szCs w:val="18"/>
                <w:lang w:eastAsia="es-CL"/>
              </w:rPr>
            </w:pPr>
            <w:r w:rsidRPr="00EF784B">
              <w:rPr>
                <w:rFonts w:ascii="Arial" w:eastAsia="Times New Roman" w:hAnsi="Arial" w:cs="Arial"/>
                <w:b/>
                <w:bCs/>
                <w:color w:val="000000"/>
                <w:sz w:val="18"/>
                <w:szCs w:val="18"/>
                <w:lang w:eastAsia="es-CL"/>
              </w:rPr>
              <w:t> </w:t>
            </w:r>
          </w:p>
        </w:tc>
        <w:tc>
          <w:tcPr>
            <w:tcW w:w="386" w:type="dxa"/>
            <w:tcBorders>
              <w:top w:val="nil"/>
              <w:left w:val="nil"/>
              <w:bottom w:val="single" w:sz="4" w:space="0" w:color="BFBFBF"/>
              <w:right w:val="single" w:sz="4" w:space="0" w:color="BFBFBF"/>
            </w:tcBorders>
            <w:shd w:val="clear" w:color="FFFFFF" w:fill="F2F2F2"/>
            <w:vAlign w:val="center"/>
            <w:hideMark/>
          </w:tcPr>
          <w:p w14:paraId="1198C64F" w14:textId="77777777" w:rsidR="00EF784B" w:rsidRPr="00EF784B" w:rsidRDefault="00EF784B" w:rsidP="00EF784B">
            <w:pPr>
              <w:spacing w:after="0" w:line="240" w:lineRule="auto"/>
              <w:jc w:val="center"/>
              <w:rPr>
                <w:rFonts w:ascii="Arial" w:eastAsia="Times New Roman" w:hAnsi="Arial" w:cs="Arial"/>
                <w:b/>
                <w:bCs/>
                <w:color w:val="000000"/>
                <w:sz w:val="18"/>
                <w:szCs w:val="18"/>
                <w:lang w:eastAsia="es-CL"/>
              </w:rPr>
            </w:pPr>
            <w:r w:rsidRPr="00EF784B">
              <w:rPr>
                <w:rFonts w:ascii="Arial" w:eastAsia="Times New Roman" w:hAnsi="Arial" w:cs="Arial"/>
                <w:b/>
                <w:bCs/>
                <w:color w:val="000000"/>
                <w:sz w:val="18"/>
                <w:szCs w:val="18"/>
                <w:lang w:eastAsia="es-CL"/>
              </w:rPr>
              <w:t> </w:t>
            </w:r>
          </w:p>
        </w:tc>
        <w:tc>
          <w:tcPr>
            <w:tcW w:w="496" w:type="dxa"/>
            <w:tcBorders>
              <w:top w:val="nil"/>
              <w:left w:val="nil"/>
              <w:bottom w:val="single" w:sz="4" w:space="0" w:color="BFBFBF"/>
              <w:right w:val="single" w:sz="4" w:space="0" w:color="BFBFBF"/>
            </w:tcBorders>
            <w:shd w:val="clear" w:color="FFFFFF" w:fill="F2F2F2"/>
            <w:vAlign w:val="center"/>
            <w:hideMark/>
          </w:tcPr>
          <w:p w14:paraId="2CFC78C7" w14:textId="77777777" w:rsidR="00EF784B" w:rsidRPr="00EF784B" w:rsidRDefault="00EF784B" w:rsidP="00EF784B">
            <w:pPr>
              <w:spacing w:after="0" w:line="240" w:lineRule="auto"/>
              <w:jc w:val="center"/>
              <w:rPr>
                <w:rFonts w:ascii="Arial" w:eastAsia="Times New Roman" w:hAnsi="Arial" w:cs="Arial"/>
                <w:b/>
                <w:bCs/>
                <w:color w:val="000000"/>
                <w:sz w:val="18"/>
                <w:szCs w:val="18"/>
                <w:lang w:eastAsia="es-CL"/>
              </w:rPr>
            </w:pPr>
            <w:r w:rsidRPr="00EF784B">
              <w:rPr>
                <w:rFonts w:ascii="Arial" w:eastAsia="Times New Roman" w:hAnsi="Arial" w:cs="Arial"/>
                <w:b/>
                <w:bCs/>
                <w:color w:val="000000"/>
                <w:sz w:val="18"/>
                <w:szCs w:val="18"/>
                <w:lang w:eastAsia="es-CL"/>
              </w:rPr>
              <w:t> </w:t>
            </w:r>
          </w:p>
        </w:tc>
        <w:tc>
          <w:tcPr>
            <w:tcW w:w="496" w:type="dxa"/>
            <w:tcBorders>
              <w:top w:val="nil"/>
              <w:left w:val="nil"/>
              <w:bottom w:val="single" w:sz="4" w:space="0" w:color="BFBFBF"/>
              <w:right w:val="single" w:sz="4" w:space="0" w:color="BFBFBF"/>
            </w:tcBorders>
            <w:shd w:val="clear" w:color="FFFFFF" w:fill="F2F2F2"/>
            <w:vAlign w:val="center"/>
            <w:hideMark/>
          </w:tcPr>
          <w:p w14:paraId="6CB226FC" w14:textId="77777777" w:rsidR="00EF784B" w:rsidRPr="00EF784B" w:rsidRDefault="00EF784B" w:rsidP="00EF784B">
            <w:pPr>
              <w:spacing w:after="0" w:line="240" w:lineRule="auto"/>
              <w:jc w:val="center"/>
              <w:rPr>
                <w:rFonts w:ascii="Arial" w:eastAsia="Times New Roman" w:hAnsi="Arial" w:cs="Arial"/>
                <w:b/>
                <w:bCs/>
                <w:color w:val="000000"/>
                <w:sz w:val="18"/>
                <w:szCs w:val="18"/>
                <w:lang w:eastAsia="es-CL"/>
              </w:rPr>
            </w:pPr>
            <w:r w:rsidRPr="00EF784B">
              <w:rPr>
                <w:rFonts w:ascii="Arial" w:eastAsia="Times New Roman" w:hAnsi="Arial" w:cs="Arial"/>
                <w:b/>
                <w:bCs/>
                <w:color w:val="000000"/>
                <w:sz w:val="18"/>
                <w:szCs w:val="18"/>
                <w:lang w:eastAsia="es-CL"/>
              </w:rPr>
              <w:t> </w:t>
            </w:r>
          </w:p>
        </w:tc>
        <w:tc>
          <w:tcPr>
            <w:tcW w:w="496" w:type="dxa"/>
            <w:tcBorders>
              <w:top w:val="nil"/>
              <w:left w:val="nil"/>
              <w:bottom w:val="single" w:sz="4" w:space="0" w:color="BFBFBF"/>
              <w:right w:val="single" w:sz="4" w:space="0" w:color="BFBFBF"/>
            </w:tcBorders>
            <w:shd w:val="clear" w:color="FFFFFF" w:fill="F2F2F2"/>
            <w:vAlign w:val="center"/>
            <w:hideMark/>
          </w:tcPr>
          <w:p w14:paraId="098E7056" w14:textId="77777777" w:rsidR="00EF784B" w:rsidRPr="00EF784B" w:rsidRDefault="00EF784B" w:rsidP="00EF784B">
            <w:pPr>
              <w:spacing w:after="0" w:line="240" w:lineRule="auto"/>
              <w:jc w:val="center"/>
              <w:rPr>
                <w:rFonts w:ascii="Arial" w:eastAsia="Times New Roman" w:hAnsi="Arial" w:cs="Arial"/>
                <w:b/>
                <w:bCs/>
                <w:color w:val="000000"/>
                <w:sz w:val="18"/>
                <w:szCs w:val="18"/>
                <w:lang w:eastAsia="es-CL"/>
              </w:rPr>
            </w:pPr>
            <w:r w:rsidRPr="00EF784B">
              <w:rPr>
                <w:rFonts w:ascii="Arial" w:eastAsia="Times New Roman" w:hAnsi="Arial" w:cs="Arial"/>
                <w:b/>
                <w:bCs/>
                <w:color w:val="000000"/>
                <w:sz w:val="18"/>
                <w:szCs w:val="18"/>
                <w:lang w:eastAsia="es-CL"/>
              </w:rPr>
              <w:t> </w:t>
            </w:r>
          </w:p>
        </w:tc>
        <w:tc>
          <w:tcPr>
            <w:tcW w:w="496" w:type="dxa"/>
            <w:tcBorders>
              <w:top w:val="nil"/>
              <w:left w:val="nil"/>
              <w:bottom w:val="single" w:sz="4" w:space="0" w:color="BFBFBF"/>
              <w:right w:val="single" w:sz="4" w:space="0" w:color="BFBFBF"/>
            </w:tcBorders>
            <w:shd w:val="clear" w:color="FFFFFF" w:fill="F2F2F2"/>
            <w:vAlign w:val="center"/>
            <w:hideMark/>
          </w:tcPr>
          <w:p w14:paraId="38783E2D" w14:textId="77777777" w:rsidR="00EF784B" w:rsidRPr="00EF784B" w:rsidRDefault="00EF784B" w:rsidP="00EF784B">
            <w:pPr>
              <w:spacing w:after="0" w:line="240" w:lineRule="auto"/>
              <w:jc w:val="center"/>
              <w:rPr>
                <w:rFonts w:ascii="Arial" w:eastAsia="Times New Roman" w:hAnsi="Arial" w:cs="Arial"/>
                <w:b/>
                <w:bCs/>
                <w:color w:val="000000"/>
                <w:sz w:val="18"/>
                <w:szCs w:val="18"/>
                <w:lang w:eastAsia="es-CL"/>
              </w:rPr>
            </w:pPr>
            <w:r w:rsidRPr="00EF784B">
              <w:rPr>
                <w:rFonts w:ascii="Arial" w:eastAsia="Times New Roman" w:hAnsi="Arial" w:cs="Arial"/>
                <w:b/>
                <w:bCs/>
                <w:color w:val="000000"/>
                <w:sz w:val="18"/>
                <w:szCs w:val="18"/>
                <w:lang w:eastAsia="es-CL"/>
              </w:rPr>
              <w:t> </w:t>
            </w:r>
          </w:p>
        </w:tc>
        <w:tc>
          <w:tcPr>
            <w:tcW w:w="496" w:type="dxa"/>
            <w:tcBorders>
              <w:top w:val="nil"/>
              <w:left w:val="nil"/>
              <w:bottom w:val="single" w:sz="4" w:space="0" w:color="BFBFBF"/>
              <w:right w:val="single" w:sz="4" w:space="0" w:color="BFBFBF"/>
            </w:tcBorders>
            <w:shd w:val="clear" w:color="FFFFFF" w:fill="F2F2F2"/>
            <w:vAlign w:val="center"/>
            <w:hideMark/>
          </w:tcPr>
          <w:p w14:paraId="77F62141" w14:textId="77777777" w:rsidR="00EF784B" w:rsidRPr="00EF784B" w:rsidRDefault="00EF784B" w:rsidP="00EF784B">
            <w:pPr>
              <w:spacing w:after="0" w:line="240" w:lineRule="auto"/>
              <w:jc w:val="center"/>
              <w:rPr>
                <w:rFonts w:ascii="Arial" w:eastAsia="Times New Roman" w:hAnsi="Arial" w:cs="Arial"/>
                <w:b/>
                <w:bCs/>
                <w:color w:val="000000"/>
                <w:sz w:val="18"/>
                <w:szCs w:val="18"/>
                <w:lang w:eastAsia="es-CL"/>
              </w:rPr>
            </w:pPr>
            <w:r w:rsidRPr="00EF784B">
              <w:rPr>
                <w:rFonts w:ascii="Arial" w:eastAsia="Times New Roman" w:hAnsi="Arial" w:cs="Arial"/>
                <w:b/>
                <w:bCs/>
                <w:color w:val="000000"/>
                <w:sz w:val="18"/>
                <w:szCs w:val="18"/>
                <w:lang w:eastAsia="es-CL"/>
              </w:rPr>
              <w:t> </w:t>
            </w:r>
          </w:p>
        </w:tc>
        <w:tc>
          <w:tcPr>
            <w:tcW w:w="496" w:type="dxa"/>
            <w:tcBorders>
              <w:top w:val="nil"/>
              <w:left w:val="nil"/>
              <w:bottom w:val="single" w:sz="4" w:space="0" w:color="BFBFBF"/>
              <w:right w:val="single" w:sz="4" w:space="0" w:color="BFBFBF"/>
            </w:tcBorders>
            <w:shd w:val="clear" w:color="FFFFFF" w:fill="F2F2F2"/>
            <w:vAlign w:val="center"/>
            <w:hideMark/>
          </w:tcPr>
          <w:p w14:paraId="3866C3CF" w14:textId="77777777" w:rsidR="00EF784B" w:rsidRPr="00EF784B" w:rsidRDefault="00EF784B" w:rsidP="00EF784B">
            <w:pPr>
              <w:spacing w:after="0" w:line="240" w:lineRule="auto"/>
              <w:jc w:val="center"/>
              <w:rPr>
                <w:rFonts w:ascii="Arial" w:eastAsia="Times New Roman" w:hAnsi="Arial" w:cs="Arial"/>
                <w:b/>
                <w:bCs/>
                <w:color w:val="000000"/>
                <w:sz w:val="18"/>
                <w:szCs w:val="18"/>
                <w:lang w:eastAsia="es-CL"/>
              </w:rPr>
            </w:pPr>
            <w:r w:rsidRPr="00EF784B">
              <w:rPr>
                <w:rFonts w:ascii="Arial" w:eastAsia="Times New Roman" w:hAnsi="Arial" w:cs="Arial"/>
                <w:b/>
                <w:bCs/>
                <w:color w:val="000000"/>
                <w:sz w:val="18"/>
                <w:szCs w:val="18"/>
                <w:lang w:eastAsia="es-CL"/>
              </w:rPr>
              <w:t> </w:t>
            </w:r>
          </w:p>
        </w:tc>
        <w:tc>
          <w:tcPr>
            <w:tcW w:w="496" w:type="dxa"/>
            <w:tcBorders>
              <w:top w:val="nil"/>
              <w:left w:val="nil"/>
              <w:bottom w:val="single" w:sz="4" w:space="0" w:color="BFBFBF"/>
              <w:right w:val="single" w:sz="4" w:space="0" w:color="BFBFBF"/>
            </w:tcBorders>
            <w:shd w:val="clear" w:color="FFFFFF" w:fill="F2F2F2"/>
            <w:vAlign w:val="center"/>
            <w:hideMark/>
          </w:tcPr>
          <w:p w14:paraId="5972A627" w14:textId="77777777" w:rsidR="00EF784B" w:rsidRPr="00EF784B" w:rsidRDefault="00EF784B" w:rsidP="00EF784B">
            <w:pPr>
              <w:spacing w:after="0" w:line="240" w:lineRule="auto"/>
              <w:jc w:val="center"/>
              <w:rPr>
                <w:rFonts w:ascii="Arial" w:eastAsia="Times New Roman" w:hAnsi="Arial" w:cs="Arial"/>
                <w:b/>
                <w:bCs/>
                <w:color w:val="000000"/>
                <w:sz w:val="18"/>
                <w:szCs w:val="18"/>
                <w:lang w:eastAsia="es-CL"/>
              </w:rPr>
            </w:pPr>
            <w:r w:rsidRPr="00EF784B">
              <w:rPr>
                <w:rFonts w:ascii="Arial" w:eastAsia="Times New Roman" w:hAnsi="Arial" w:cs="Arial"/>
                <w:b/>
                <w:bCs/>
                <w:color w:val="000000"/>
                <w:sz w:val="18"/>
                <w:szCs w:val="18"/>
                <w:lang w:eastAsia="es-CL"/>
              </w:rPr>
              <w:t> </w:t>
            </w:r>
          </w:p>
        </w:tc>
        <w:tc>
          <w:tcPr>
            <w:tcW w:w="1755" w:type="dxa"/>
            <w:tcBorders>
              <w:top w:val="nil"/>
              <w:left w:val="nil"/>
              <w:bottom w:val="single" w:sz="4" w:space="0" w:color="BFBFBF"/>
              <w:right w:val="single" w:sz="4" w:space="0" w:color="BFBFBF"/>
            </w:tcBorders>
            <w:shd w:val="clear" w:color="FFFFFF" w:fill="F2F2F2"/>
            <w:vAlign w:val="center"/>
            <w:hideMark/>
          </w:tcPr>
          <w:p w14:paraId="1E5D0AB9" w14:textId="77777777" w:rsidR="00EF784B" w:rsidRPr="00EF784B" w:rsidRDefault="00EF784B" w:rsidP="00EF784B">
            <w:pPr>
              <w:spacing w:after="0" w:line="240" w:lineRule="auto"/>
              <w:rPr>
                <w:rFonts w:ascii="Arial" w:eastAsia="Times New Roman" w:hAnsi="Arial" w:cs="Arial"/>
                <w:b/>
                <w:bCs/>
                <w:color w:val="000000"/>
                <w:sz w:val="18"/>
                <w:szCs w:val="18"/>
                <w:lang w:eastAsia="es-CL"/>
              </w:rPr>
            </w:pPr>
            <w:r w:rsidRPr="00EF784B">
              <w:rPr>
                <w:rFonts w:ascii="Arial" w:eastAsia="Times New Roman" w:hAnsi="Arial" w:cs="Arial"/>
                <w:b/>
                <w:bCs/>
                <w:color w:val="000000"/>
                <w:sz w:val="18"/>
                <w:szCs w:val="18"/>
                <w:lang w:eastAsia="es-CL"/>
              </w:rPr>
              <w:t> </w:t>
            </w:r>
          </w:p>
        </w:tc>
      </w:tr>
    </w:tbl>
    <w:p w14:paraId="392DC3A4" w14:textId="77777777" w:rsidR="00EF784B" w:rsidRDefault="00EF784B" w:rsidP="00D110EC">
      <w:pPr>
        <w:spacing w:after="0" w:line="360" w:lineRule="auto"/>
        <w:jc w:val="both"/>
        <w:rPr>
          <w:b/>
          <w:sz w:val="24"/>
          <w:szCs w:val="24"/>
        </w:rPr>
        <w:sectPr w:rsidR="00EF784B" w:rsidSect="00EF784B">
          <w:pgSz w:w="16838" w:h="11906" w:orient="landscape" w:code="9"/>
          <w:pgMar w:top="1701" w:right="1418" w:bottom="1701" w:left="1418" w:header="709" w:footer="709" w:gutter="0"/>
          <w:cols w:space="708"/>
          <w:docGrid w:linePitch="360"/>
        </w:sectPr>
      </w:pPr>
    </w:p>
    <w:p w14:paraId="7843FF4A" w14:textId="118ABDD9" w:rsidR="00D110EC" w:rsidRDefault="00D110EC" w:rsidP="00D110EC">
      <w:pPr>
        <w:spacing w:after="0" w:line="360" w:lineRule="auto"/>
        <w:jc w:val="both"/>
        <w:rPr>
          <w:b/>
          <w:sz w:val="24"/>
          <w:szCs w:val="24"/>
        </w:rPr>
      </w:pPr>
    </w:p>
    <w:sectPr w:rsidR="00D110EC" w:rsidSect="00EF784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00FE7" w14:textId="77777777" w:rsidR="002B17D4" w:rsidRDefault="002B17D4" w:rsidP="00D110EC">
      <w:pPr>
        <w:spacing w:after="0" w:line="240" w:lineRule="auto"/>
      </w:pPr>
      <w:r>
        <w:separator/>
      </w:r>
    </w:p>
  </w:endnote>
  <w:endnote w:type="continuationSeparator" w:id="0">
    <w:p w14:paraId="0459D6A2" w14:textId="77777777" w:rsidR="002B17D4" w:rsidRDefault="002B17D4"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45B5B" w14:textId="77777777" w:rsidR="002B17D4" w:rsidRDefault="002B17D4" w:rsidP="00D110EC">
      <w:pPr>
        <w:spacing w:after="0" w:line="240" w:lineRule="auto"/>
      </w:pPr>
      <w:r>
        <w:separator/>
      </w:r>
    </w:p>
  </w:footnote>
  <w:footnote w:type="continuationSeparator" w:id="0">
    <w:p w14:paraId="04D25853" w14:textId="77777777" w:rsidR="002B17D4" w:rsidRDefault="002B17D4"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1612805043" name="Imagen 161280504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78141B8"/>
    <w:multiLevelType w:val="hybridMultilevel"/>
    <w:tmpl w:val="FA6CCBE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C99225C"/>
    <w:multiLevelType w:val="hybridMultilevel"/>
    <w:tmpl w:val="C1F21B8E"/>
    <w:lvl w:ilvl="0" w:tplc="11985704">
      <w:start w:val="1"/>
      <w:numFmt w:val="decimal"/>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7695827">
    <w:abstractNumId w:val="4"/>
  </w:num>
  <w:num w:numId="2" w16cid:durableId="1100639345">
    <w:abstractNumId w:val="5"/>
  </w:num>
  <w:num w:numId="3" w16cid:durableId="1992294848">
    <w:abstractNumId w:val="0"/>
  </w:num>
  <w:num w:numId="4" w16cid:durableId="528686084">
    <w:abstractNumId w:val="2"/>
  </w:num>
  <w:num w:numId="5" w16cid:durableId="1807045241">
    <w:abstractNumId w:val="1"/>
  </w:num>
  <w:num w:numId="6" w16cid:durableId="2312365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36F7B"/>
    <w:rsid w:val="000533A4"/>
    <w:rsid w:val="000A006B"/>
    <w:rsid w:val="00145DD3"/>
    <w:rsid w:val="0017053A"/>
    <w:rsid w:val="001B6E9E"/>
    <w:rsid w:val="001E0609"/>
    <w:rsid w:val="001E291A"/>
    <w:rsid w:val="002B17D4"/>
    <w:rsid w:val="00393B9B"/>
    <w:rsid w:val="003D79A6"/>
    <w:rsid w:val="00416B89"/>
    <w:rsid w:val="004D3293"/>
    <w:rsid w:val="004D5169"/>
    <w:rsid w:val="00565AE6"/>
    <w:rsid w:val="005673ED"/>
    <w:rsid w:val="00574894"/>
    <w:rsid w:val="00582596"/>
    <w:rsid w:val="005B4D4A"/>
    <w:rsid w:val="00625E4A"/>
    <w:rsid w:val="00675035"/>
    <w:rsid w:val="00700A22"/>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15C98"/>
    <w:rsid w:val="00CA2536"/>
    <w:rsid w:val="00CB74EF"/>
    <w:rsid w:val="00CC1D70"/>
    <w:rsid w:val="00D110EC"/>
    <w:rsid w:val="00D12495"/>
    <w:rsid w:val="00D67975"/>
    <w:rsid w:val="00D813D6"/>
    <w:rsid w:val="00DA5CB1"/>
    <w:rsid w:val="00DB3B1B"/>
    <w:rsid w:val="00DC7A34"/>
    <w:rsid w:val="00DE36D4"/>
    <w:rsid w:val="00DE74AF"/>
    <w:rsid w:val="00DF67BD"/>
    <w:rsid w:val="00E20DFE"/>
    <w:rsid w:val="00E65208"/>
    <w:rsid w:val="00E939EF"/>
    <w:rsid w:val="00EC1D2A"/>
    <w:rsid w:val="00EC3220"/>
    <w:rsid w:val="00EE7692"/>
    <w:rsid w:val="00EF784B"/>
    <w:rsid w:val="00F801BD"/>
    <w:rsid w:val="00F92396"/>
    <w:rsid w:val="00FD196B"/>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521</TotalTime>
  <Pages>13</Pages>
  <Words>3805</Words>
  <Characters>20932</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Andres Guarumo RedSalud Vitacura</cp:lastModifiedBy>
  <cp:revision>10</cp:revision>
  <cp:lastPrinted>2026-09-08T18:21:00Z</cp:lastPrinted>
  <dcterms:created xsi:type="dcterms:W3CDTF">2022-08-24T18:07:00Z</dcterms:created>
  <dcterms:modified xsi:type="dcterms:W3CDTF">2026-10-07T00:55:00Z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