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đề tiếng Việt là chính, có tiếng Trung đối chiếu.</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Những con số này từ đâu ra: ánh sáng → điện → con số</w:t>
      </w:r>
    </w:p>
    <w:p>
      <w:pPr>
        <w:keepNext/>
        <w:spacing w:after="60" w:before="60"/>
        <w:jc w:val="center"/>
      </w:pPr>
      <w:r>
        <w:drawing>
          <wp:inline distT="0" distB="0" distL="0" distR="0">
            <wp:extent cx="6096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43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8×8 điểm ảnh: ① ô cảm quang chỉ đo sáng tối ② thêm kính lọc đỏ/xanh lá/xanh dương, mỗi ô một màu ③ bù từ ô bên cạnh, mỗi ô ba số. ①② là minh hoạ tính từ ảnh này. Dữ liệu: nuScenes (Motional), CC BY-NC-SA 4.0</w:t>
      </w:r>
    </w:p>
    <w:p>
      <w:pPr>
        <w:widowControl/>
        <w:spacing w:after="100" w:before="0" w:line="312"/>
        <w:ind w:left="0" w:firstLine="0"/>
      </w:pPr>
      <w:r>
        <w:rPr>
          <w:rFonts w:ascii="Arial" w:cs="Arial" w:eastAsia="Arial" w:hAnsi="Arial"/>
          <w:color w:val="1B1B1B"/>
          <w:sz w:val="22"/>
          <w:szCs w:val="22"/>
        </w:rPr>
        <w:t xml:space="preserve">Cảm biến ảnh trong camera như một tấm gồm rất nhiều </w:t>
      </w:r>
      <w:r>
        <w:rPr>
          <w:rFonts w:ascii="Arial" w:cs="Arial" w:eastAsia="Arial" w:hAnsi="Arial"/>
          <w:b/>
          <w:bCs/>
          <w:color w:val="24405C"/>
          <w:sz w:val="22"/>
          <w:szCs w:val="22"/>
        </w:rPr>
        <w:t xml:space="preserve">xô nhỏ</w:t>
      </w:r>
      <w:r>
        <w:rPr>
          <w:rFonts w:ascii="Arial" w:cs="Arial" w:eastAsia="Arial" w:hAnsi="Arial"/>
          <w:color w:val="1B1B1B"/>
          <w:sz w:val="22"/>
          <w:szCs w:val="22"/>
        </w:rPr>
        <w:t xml:space="preserve"> xếp ngay ngắn, mỗi điểm ảnh một xô. Khi phơi sáng, ánh sáng chiếu vào, càng nhiều ánh sáng thì xô hứng càng nhiều điện, chip </w:t>
      </w:r>
      <w:r>
        <w:rPr>
          <w:rFonts w:ascii="Arial" w:cs="Arial" w:eastAsia="Arial" w:hAnsi="Arial"/>
          <w:b/>
          <w:bCs/>
          <w:color w:val="24405C"/>
          <w:sz w:val="22"/>
          <w:szCs w:val="22"/>
        </w:rPr>
        <w:t xml:space="preserve">đổi lượng điện thành con số</w:t>
      </w:r>
      <w:r>
        <w:rPr>
          <w:rFonts w:ascii="Arial" w:cs="Arial" w:eastAsia="Arial" w:hAnsi="Arial"/>
          <w:color w:val="1B1B1B"/>
          <w:sz w:val="22"/>
          <w:szCs w:val="22"/>
        </w:rPr>
        <w:t xml:space="preserve">: số lớn là sáng, số nhỏ là tối. Xô chỉ biết nhiều hay ít ánh sáng, không biết màu, nên trên mỗi ô </w:t>
      </w:r>
      <w:r>
        <w:rPr>
          <w:rFonts w:ascii="Arial" w:cs="Arial" w:eastAsia="Arial" w:hAnsi="Arial"/>
          <w:b/>
          <w:bCs/>
          <w:color w:val="24405C"/>
          <w:sz w:val="22"/>
          <w:szCs w:val="22"/>
        </w:rPr>
        <w:t xml:space="preserve">dán một kính lọc đỏ, xanh lá hoặc xanh dương</w:t>
      </w:r>
      <w:r>
        <w:rPr>
          <w:rFonts w:ascii="Arial" w:cs="Arial" w:eastAsia="Arial" w:hAnsi="Arial"/>
          <w:color w:val="1B1B1B"/>
          <w:sz w:val="22"/>
          <w:szCs w:val="22"/>
        </w:rPr>
        <w:t xml:space="preserve"> (phổ biến nhất là nhóm 2×2: một đỏ, hai xanh lá, một xanh dương), mỗi ô chỉ đo một màu. Xanh lá nhiều gấp đôi vì mắt người nhạy nhất với ánh sáng xanh lá, độ sáng tối và độ nét của ảnh chủ yếu đến từ màu xanh lá; đổi lại đỏ và xanh dương mỗi màu chỉ một phần tư, chi tiết màu thô hơn, đèn đỏ nhỏ ở xa cũng rơi vào ít ô đỏ hơn. Hai màu còn thiếu thì chip </w:t>
      </w:r>
      <w:r>
        <w:rPr>
          <w:rFonts w:ascii="Arial" w:cs="Arial" w:eastAsia="Arial" w:hAnsi="Arial"/>
          <w:b/>
          <w:bCs/>
          <w:color w:val="24405C"/>
          <w:sz w:val="22"/>
          <w:szCs w:val="22"/>
        </w:rPr>
        <w:t xml:space="preserve">ước lượng từ ô bên cạnh</w:t>
      </w:r>
      <w:r>
        <w:rPr>
          <w:rFonts w:ascii="Arial" w:cs="Arial" w:eastAsia="Arial" w:hAnsi="Arial"/>
          <w:color w:val="1B1B1B"/>
          <w:sz w:val="22"/>
          <w:szCs w:val="22"/>
        </w:rPr>
        <w:t xml:space="preserve">. Lưu JPEG thì mỗi màu dùng </w:t>
      </w:r>
      <w:r>
        <w:rPr>
          <w:rFonts w:ascii="Arial" w:cs="Arial" w:eastAsia="Arial" w:hAnsi="Arial"/>
          <w:b/>
          <w:bCs/>
          <w:color w:val="24405C"/>
          <w:sz w:val="22"/>
          <w:szCs w:val="22"/>
        </w:rPr>
        <w:t xml:space="preserve">8 bit</w:t>
      </w:r>
      <w:r>
        <w:rPr>
          <w:rFonts w:ascii="Arial" w:cs="Arial" w:eastAsia="Arial" w:hAnsi="Arial"/>
          <w:color w:val="1B1B1B"/>
          <w:sz w:val="22"/>
          <w:szCs w:val="22"/>
        </w:rPr>
        <w:t xml:space="preserve">, 2⁸ = 256 mức, nên là </w:t>
      </w:r>
      <w:r>
        <w:rPr>
          <w:rFonts w:ascii="Arial" w:cs="Arial" w:eastAsia="Arial" w:hAnsi="Arial"/>
          <w:b/>
          <w:bCs/>
          <w:color w:val="24405C"/>
          <w:sz w:val="22"/>
          <w:szCs w:val="22"/>
        </w:rPr>
        <w:t xml:space="preserve">0 đến 255</w:t>
      </w:r>
      <w:r>
        <w:rPr>
          <w:rFonts w:ascii="Arial" w:cs="Arial" w:eastAsia="Arial" w:hAnsi="Arial"/>
          <w:color w:val="1B1B1B"/>
          <w:sz w:val="22"/>
          <w:szCs w:val="22"/>
        </w:rPr>
        <w:t xml:space="preserve">. Camera nuScenes: CMOS 1/1,8 inch, 1600×900, </w:t>
      </w:r>
      <w:r>
        <w:rPr>
          <w:rFonts w:ascii="Arial" w:cs="Arial" w:eastAsia="Arial" w:hAnsi="Arial"/>
          <w:b/>
          <w:bCs/>
          <w:color w:val="24405C"/>
          <w:sz w:val="22"/>
          <w:szCs w:val="22"/>
        </w:rPr>
        <w:t xml:space="preserve">tự chỉnh phơi sáng</w:t>
      </w:r>
      <w:r>
        <w:rPr>
          <w:rFonts w:ascii="Arial" w:cs="Arial" w:eastAsia="Arial" w:hAnsi="Arial"/>
          <w:color w:val="1B1B1B"/>
          <w:sz w:val="22"/>
          <w:szCs w:val="22"/>
        </w:rPr>
        <w:t xml:space="preserve">, lưu JPEG (Caesar et al., CVPR 2020). Ánh sáng quá mạnh thì xô tràn, số chạm 255, chỗ đó trắng xoá — gọi là cháy sáng.</w:t>
      </w:r>
    </w:p>
    <w:p>
      <w:pPr>
        <w:keepNext/>
        <w:spacing w:after="60" w:before="6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908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Bù màu thế nào (trung bình hàng xóm đơn giản nhất): màu thiếu = trung bình các ô cùng màu bên cạnh. Số của mỗi ô lấy từ JPEG, minh hoạ. Dữ liệu: nuScenes (Motional), CC BY-NC-SA 4.0</w:t>
      </w:r>
    </w:p>
    <w:p>
      <w:pPr>
        <w:widowControl/>
        <w:spacing w:after="100" w:before="0" w:line="312"/>
        <w:ind w:left="0" w:firstLine="0"/>
      </w:pPr>
      <w:r>
        <w:rPr>
          <w:rFonts w:ascii="Arial" w:cs="Arial" w:eastAsia="Arial" w:hAnsi="Arial"/>
          <w:color w:val="1B1B1B"/>
          <w:sz w:val="22"/>
          <w:szCs w:val="22"/>
        </w:rPr>
        <w:t xml:space="preserve">Cách bù đơn giản nhất là </w:t>
      </w:r>
      <w:r>
        <w:rPr>
          <w:rFonts w:ascii="Arial" w:cs="Arial" w:eastAsia="Arial" w:hAnsi="Arial"/>
          <w:b/>
          <w:bCs/>
          <w:color w:val="24405C"/>
          <w:sz w:val="22"/>
          <w:szCs w:val="22"/>
        </w:rPr>
        <w:t xml:space="preserve">trung bình hàng xóm</w:t>
      </w:r>
      <w:r>
        <w:rPr>
          <w:rFonts w:ascii="Arial" w:cs="Arial" w:eastAsia="Arial" w:hAnsi="Arial"/>
          <w:color w:val="1B1B1B"/>
          <w:sz w:val="22"/>
          <w:szCs w:val="22"/>
        </w:rPr>
        <w:t xml:space="preserve">: ô đỏ tự có R; G của nó là trung bình bốn ô xanh lá trên dưới trái phải, ví dụ (41 + 45 + 48 + 36) ÷ 4 = 42,5; B là trung bình bốn ô xanh dương ở góc chéo. Ô xanh lá thì R, B mỗi màu dùng hai ô trái phải hoặc trên dưới. Camera thật sẽ xem hướng nào thay đổi ít hơn rồi lấy trung bình theo hướng đó, để không trộn màu hai bên mép (trộn sẽ sinh ra «màu giả»); bù xong còn chỉnh cân bằng trắng, màu, độ sáng rồi nén JPEG, nên khác vài đơn vị so với cách trung bình đơn giản.</w:t>
      </w:r>
    </w:p>
    <w:p>
      <w:pPr>
        <w:widowControl/>
        <w:spacing w:after="100" w:before="0" w:line="312"/>
        <w:ind w:left="0" w:firstLine="0"/>
      </w:pPr>
      <w:r>
        <w:rPr>
          <w:rFonts w:ascii="Arial" w:cs="Arial" w:eastAsia="Arial" w:hAnsi="Arial"/>
          <w:color w:val="1B1B1B"/>
          <w:sz w:val="22"/>
          <w:szCs w:val="22"/>
        </w:rPr>
        <w:t xml:space="preserve">Các ô ở vòng ngoài cùng của ảnh thiếu một số ô bên cạnh. Cách đơn giản nhất là ô nào không có thì bỏ qua, lấy trung bình các ô còn lại; cũng có thể giả vờ bên ngoài có thêm một vòng ô chép đối xứng như soi gương. Chip cảm quang của camera thật thường làm lớn hơn ảnh một vòng, các điểm ảnh dư ra chỉ dùng để giúp bù màu, nên ô ngoài cùng của ảnh trên chip vẫn còn ô bên cạnh. Chỉ một hai vòng ngoài cùng bị ảnh hưởng, gần như không ảnh hưởng đến việc tìm xe, tìm người.</w:t>
      </w:r>
    </w:p>
    <w:p>
      <w:pPr>
        <w:pStyle w:val="Heading2"/>
        <w:keepNext/>
        <w:spacing w:after="130" w:before="300"/>
      </w:pPr>
      <w:r>
        <w:rPr>
          <w:rFonts w:ascii="Arial" w:cs="Arial" w:eastAsia="Arial" w:hAnsi="Arial"/>
          <w:b/>
          <w:bCs/>
          <w:color w:val="24405C"/>
          <w:sz w:val="24"/>
          <w:szCs w:val="24"/>
        </w:rPr>
        <w:t xml:space="preserve">Màu và con số</w:t>
      </w:r>
    </w:p>
    <w:p>
      <w:pPr>
        <w:keepNext/>
        <w:spacing w:after="60" w:before="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Trên: ba con số của màu cơ bản; dưới: điểm thật trên ảnh (trung bình 5×5), scene-0553 ban ngày, scene-1100 ban đêm. Dữ liệu: nuScenes (Motional), CC BY-NC-SA 4.0</w:t>
      </w:r>
    </w:p>
    <w:p>
      <w:pPr>
        <w:widowControl/>
        <w:spacing w:after="100" w:before="0" w:line="312"/>
        <w:ind w:left="0" w:firstLine="0"/>
      </w:pPr>
      <w:r>
        <w:rPr>
          <w:rFonts w:ascii="Arial" w:cs="Arial" w:eastAsia="Arial" w:hAnsi="Arial"/>
          <w:color w:val="1B1B1B"/>
          <w:sz w:val="22"/>
          <w:szCs w:val="22"/>
        </w:rPr>
        <w:t xml:space="preserve">Ba con số như ba đèn pin đỏ, xanh lá, xanh dương chiếu lên tường trắng: chỉ bật đỏ là đỏ (255, 0, 0), đỏ + xanh lá là vàng, cả ba sáng nhất là trắng (255, 255, 255), ba cái bằng nhau là xám (128, 128, 128), tắt hết là đen (0, 0, 0). Đọc số hỏi hai việc: </w:t>
      </w:r>
      <w:r>
        <w:rPr>
          <w:rFonts w:ascii="Arial" w:cs="Arial" w:eastAsia="Arial" w:hAnsi="Arial"/>
          <w:b/>
          <w:bCs/>
          <w:color w:val="24405C"/>
          <w:sz w:val="22"/>
          <w:szCs w:val="22"/>
        </w:rPr>
        <w:t xml:space="preserve">số lớn hay nhỏ</w:t>
      </w:r>
      <w:r>
        <w:rPr>
          <w:rFonts w:ascii="Arial" w:cs="Arial" w:eastAsia="Arial" w:hAnsi="Arial"/>
          <w:color w:val="1B1B1B"/>
          <w:sz w:val="22"/>
          <w:szCs w:val="22"/>
        </w:rPr>
        <w:t xml:space="preserve"> (lớn là sáng), </w:t>
      </w:r>
      <w:r>
        <w:rPr>
          <w:rFonts w:ascii="Arial" w:cs="Arial" w:eastAsia="Arial" w:hAnsi="Arial"/>
          <w:b/>
          <w:bCs/>
          <w:color w:val="24405C"/>
          <w:sz w:val="22"/>
          <w:szCs w:val="22"/>
        </w:rPr>
        <w:t xml:space="preserve">số nào lớn nhất</w:t>
      </w:r>
      <w:r>
        <w:rPr>
          <w:rFonts w:ascii="Arial" w:cs="Arial" w:eastAsia="Arial" w:hAnsi="Arial"/>
          <w:color w:val="1B1B1B"/>
          <w:sz w:val="22"/>
          <w:szCs w:val="22"/>
        </w:rPr>
        <w:t xml:space="preserve"> (nghiêng về màu đó). Điểm thật trên ảnh: quần đỏ R 123, G 80, B 67, đỏ lớn nhất; vạch trắng chỉ khoảng 138 vì trời âm u, tự chỉnh phơi sáng làm cả ảnh tối đi; áo trong bóng râm chỉ khoảng 20, gần như đen; mặt đường ban đêm có màu xanh dương rất nhỏ, ngả vàng vì đèn đường ánh vàng; đèn đường gần 255. </w:t>
      </w:r>
      <w:r>
        <w:rPr>
          <w:rFonts w:ascii="Arial" w:cs="Arial" w:eastAsia="Arial" w:hAnsi="Arial"/>
          <w:b/>
          <w:bCs/>
          <w:color w:val="24405C"/>
          <w:sz w:val="22"/>
          <w:szCs w:val="22"/>
        </w:rPr>
        <w:t xml:space="preserve">Cùng một vật, đổi ánh sáng là con số khác hẳn</w:t>
      </w:r>
      <w:r>
        <w:rPr>
          <w:rFonts w:ascii="Arial" w:cs="Arial" w:eastAsia="Arial" w:hAnsi="Arial"/>
          <w:color w:val="1B1B1B"/>
          <w:sz w:val="22"/>
          <w:szCs w:val="22"/>
        </w:rPr>
        <w:t xml:space="preserve">, nên máy tính không thể tìm người bằng luật «từ bao nhiêu đến bao nhiêu là người».</w:t>
      </w:r>
    </w:p>
    <w:p>
      <w:pPr>
        <w:widowControl/>
        <w:spacing w:after="100" w:before="0" w:line="312"/>
        <w:ind w:left="0" w:firstLine="0"/>
      </w:pPr>
      <w:r>
        <w:rPr>
          <w:rFonts w:ascii="Arial" w:cs="Arial" w:eastAsia="Arial" w:hAnsi="Arial"/>
          <w:b/>
          <w:bCs/>
          <w:color w:val="24405C"/>
          <w:sz w:val="22"/>
          <w:szCs w:val="22"/>
        </w:rPr>
        <w:t xml:space="preserve">Pha màu ánh sáng và pha màu vẽ không giống nhau.</w:t>
      </w:r>
      <w:r>
        <w:rPr>
          <w:rFonts w:ascii="Arial" w:cs="Arial" w:eastAsia="Arial" w:hAnsi="Arial"/>
          <w:color w:val="1B1B1B"/>
          <w:sz w:val="22"/>
          <w:szCs w:val="22"/>
        </w:rPr>
        <w:t xml:space="preserve"> Đèn pin tự phát sáng, bật thêm một cái là thêm một phần ánh sáng, nên ánh sáng càng pha càng sáng, bật cả ba là màu trắng — gọi là </w:t>
      </w:r>
      <w:r>
        <w:rPr>
          <w:rFonts w:ascii="Arial" w:cs="Arial" w:eastAsia="Arial" w:hAnsi="Arial"/>
          <w:b/>
          <w:bCs/>
          <w:color w:val="24405C"/>
          <w:sz w:val="22"/>
          <w:szCs w:val="22"/>
        </w:rPr>
        <w:t xml:space="preserve">pha màu cộng</w:t>
      </w:r>
      <w:r>
        <w:rPr>
          <w:rFonts w:ascii="Arial" w:cs="Arial" w:eastAsia="Arial" w:hAnsi="Arial"/>
          <w:color w:val="1B1B1B"/>
          <w:sz w:val="22"/>
          <w:szCs w:val="22"/>
        </w:rPr>
        <w:t xml:space="preserve">. Màu vẽ không tự phát sáng; nó </w:t>
      </w:r>
      <w:r>
        <w:rPr>
          <w:rFonts w:ascii="Arial" w:cs="Arial" w:eastAsia="Arial" w:hAnsi="Arial"/>
          <w:b/>
          <w:bCs/>
          <w:color w:val="24405C"/>
          <w:sz w:val="22"/>
          <w:szCs w:val="22"/>
        </w:rPr>
        <w:t xml:space="preserve">hấp thụ</w:t>
      </w:r>
      <w:r>
        <w:rPr>
          <w:rFonts w:ascii="Arial" w:cs="Arial" w:eastAsia="Arial" w:hAnsi="Arial"/>
          <w:color w:val="1B1B1B"/>
          <w:sz w:val="22"/>
          <w:szCs w:val="22"/>
        </w:rPr>
        <w:t xml:space="preserve"> một phần màu trong ánh sáng trắng rồi phản xạ phần còn lại: màu vàng hấp thụ ánh sáng xanh dương, màu lục lam (cyan) hấp thụ ánh sáng đỏ, trộn hai màu thì chỉ còn ánh sáng xanh lá, nên ra màu xanh lá. Màu vẽ trộn càng nhiều thì ánh sáng bị hấp thụ càng nhiều, nên càng trộn càng tối, trộn tất cả thì gần như đen — gọi là </w:t>
      </w:r>
      <w:r>
        <w:rPr>
          <w:rFonts w:ascii="Arial" w:cs="Arial" w:eastAsia="Arial" w:hAnsi="Arial"/>
          <w:b/>
          <w:bCs/>
          <w:color w:val="24405C"/>
          <w:sz w:val="22"/>
          <w:szCs w:val="22"/>
        </w:rPr>
        <w:t xml:space="preserve">pha màu trừ</w:t>
      </w:r>
      <w:r>
        <w:rPr>
          <w:rFonts w:ascii="Arial" w:cs="Arial" w:eastAsia="Arial" w:hAnsi="Arial"/>
          <w:color w:val="1B1B1B"/>
          <w:sz w:val="22"/>
          <w:szCs w:val="22"/>
        </w:rPr>
        <w:t xml:space="preserve">. Vì vậy máy in dùng ba loại mực lục lam, đỏ tươi (magenta), vàng và thêm màu đen; màn hình và camera xử lý ánh sáng nên dùng đỏ, xanh lá, xanh dương.</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Viết luật, học máy, học sâu: khác ở chỗ ai quyết định «nhìn cái gì»</w:t>
      </w:r>
    </w:p>
    <w:p>
      <w:pPr>
        <w:widowControl/>
        <w:spacing w:after="100" w:before="0" w:line="312"/>
        <w:ind w:left="0" w:firstLine="0"/>
      </w:pPr>
      <w:r>
        <w:rPr>
          <w:rFonts w:ascii="Arial" w:cs="Arial" w:eastAsia="Arial" w:hAnsi="Arial"/>
          <w:color w:val="1B1B1B"/>
          <w:sz w:val="22"/>
          <w:szCs w:val="22"/>
        </w:rPr>
        <w:t xml:space="preserve">Để nhận ra một vật có hai câu hỏi: </w:t>
      </w:r>
      <w:r>
        <w:rPr>
          <w:rFonts w:ascii="Arial" w:cs="Arial" w:eastAsia="Arial" w:hAnsi="Arial"/>
          <w:b/>
          <w:bCs/>
          <w:color w:val="24405C"/>
          <w:sz w:val="22"/>
          <w:szCs w:val="22"/>
        </w:rPr>
        <w:t xml:space="preserve">nhìn cái gì</w:t>
      </w:r>
      <w:r>
        <w:rPr>
          <w:rFonts w:ascii="Arial" w:cs="Arial" w:eastAsia="Arial" w:hAnsi="Arial"/>
          <w:color w:val="1B1B1B"/>
          <w:sz w:val="22"/>
          <w:szCs w:val="22"/>
        </w:rPr>
        <w:t xml:space="preserve"> (tính chất nào của ảnh, gọi là «đặc trưng», ví dụ khung cao gầy hay thấp rộng, màu, hướng của cạnh) và </w:t>
      </w:r>
      <w:r>
        <w:rPr>
          <w:rFonts w:ascii="Arial" w:cs="Arial" w:eastAsia="Arial" w:hAnsi="Arial"/>
          <w:b/>
          <w:bCs/>
          <w:color w:val="24405C"/>
          <w:sz w:val="22"/>
          <w:szCs w:val="22"/>
        </w:rPr>
        <w:t xml:space="preserve">phán thế nào</w:t>
      </w:r>
      <w:r>
        <w:rPr>
          <w:rFonts w:ascii="Arial" w:cs="Arial" w:eastAsia="Arial" w:hAnsi="Arial"/>
          <w:color w:val="1B1B1B"/>
          <w:sz w:val="22"/>
          <w:szCs w:val="22"/>
        </w:rPr>
        <w:t xml:space="preserve"> (bao nhiêu trở lên là người). Ba cách khác nhau ở chỗ ai trả lời hai câu này.</w:t>
      </w:r>
    </w:p>
    <w:p>
      <w:pPr>
        <w:keepNext/>
        <w:spacing w:after="70" w:before="190"/>
      </w:pPr>
      <w:r>
        <w:rPr>
          <w:rFonts w:ascii="Arial" w:cs="Arial" w:eastAsia="Arial" w:hAnsi="Arial"/>
          <w:b/>
          <w:bCs/>
          <w:color w:val="24405C"/>
          <w:sz w:val="19"/>
          <w:szCs w:val="19"/>
        </w:rPr>
        <w:t xml:space="preserve">Bảng 1. So sánh ba cách</w:t>
      </w:r>
    </w:p>
    <w:tbl>
      <w:tblPr>
        <w:tblW w:type="dxa" w:w="9360"/>
        <w:tblBorders>
          <w:top w:val="single" w:color="8A949C" w:sz="8"/>
          <w:left w:val="none"/>
          <w:bottom w:val="single" w:color="8A949C" w:sz="8"/>
          <w:right w:val="none"/>
          <w:insideH w:val="single" w:color="BFC7CE" w:sz="2"/>
          <w:insideV w:val="none"/>
        </w:tblBorders>
      </w:tblPr>
      <w:tblGrid>
        <w:gridCol w:w="1900"/>
        <w:gridCol w:w="2400"/>
        <w:gridCol w:w="2500"/>
        <w:gridCol w:w="25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Viết luật</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máy (truyền thống)</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sâu</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«nhìn gì»</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tự học từ điểm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«phán thế nào»</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viết ngưỡng</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 tìm người</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 rộng &gt; 1 là 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chọn «cao ÷ rộng», máy học ra 1,03; HOG năm 2005</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YOLOX: khoảng 9 triệu số, tự học hết</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Dữ liệu có đáp án</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trăm đến vài nghìn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Hàng chục nghìn trở lên (COCO ~ 120.000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Ưu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hiểu, dễ kiểm tra</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dữ liệu, tính nhanh</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Chính xác nhất, học cả thứ người không nghĩ ra</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Nhược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tình huống thì viết không hết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Chọn sai đặc trưng thì học không tốt</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nhiều dữ liệu, máy mạnh; khó biết nó «nghĩ» gì</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765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Ví dụ học máy truyền thống: người chọn «cao ÷ rộng», máy học từ 627 ví dụ ra ngưỡng 1,03, 407 ví dụ chưa gặp đúng hết; cùng ngưỡng đó gặp xe máy, xe đạp thì 51% bị coi là người, ô tô bị cắt ở mép ảnh 44%. Dữ liệu: nuScenes (Motional), CC BY-NC-SA 4.0</w:t>
      </w:r>
    </w:p>
    <w:p>
      <w:pPr>
        <w:widowControl/>
        <w:spacing w:after="100" w:before="0" w:line="312"/>
        <w:ind w:left="0" w:firstLine="0"/>
      </w:pPr>
      <w:r>
        <w:rPr>
          <w:rFonts w:ascii="Arial" w:cs="Arial" w:eastAsia="Arial" w:hAnsi="Arial"/>
          <w:color w:val="1B1B1B"/>
          <w:sz w:val="22"/>
          <w:szCs w:val="22"/>
        </w:rPr>
        <w:t xml:space="preserve">Ví dụ này cho thấy học máy truyền thống vướng ở đâu: máy đã học ngưỡng tốt nhất rồi, vấn đề là </w:t>
      </w:r>
      <w:r>
        <w:rPr>
          <w:rFonts w:ascii="Arial" w:cs="Arial" w:eastAsia="Arial" w:hAnsi="Arial"/>
          <w:b/>
          <w:bCs/>
          <w:color w:val="24405C"/>
          <w:sz w:val="22"/>
          <w:szCs w:val="22"/>
        </w:rPr>
        <w:t xml:space="preserve">đặc trưng người chọn không đủ</w:t>
      </w:r>
      <w:r>
        <w:rPr>
          <w:rFonts w:ascii="Arial" w:cs="Arial" w:eastAsia="Arial" w:hAnsi="Arial"/>
          <w:color w:val="1B1B1B"/>
          <w:sz w:val="22"/>
          <w:szCs w:val="22"/>
        </w:rPr>
        <w:t xml:space="preserve">, chỉ nhìn cao ÷ rộng thì không phân biệt được xe máy có người lái và người đi bộ. Đặc trưng người nghĩ ra có hạn. Học sâu giao luôn bước này cho máy.</w:t>
      </w:r>
    </w:p>
    <w:p>
      <w:pPr>
        <w:keepNext/>
        <w:spacing w:after="60" w:before="60"/>
        <w:jc w:val="center"/>
      </w:pPr>
      <w:r>
        <w:drawing>
          <wp:inline distT="0" distB="0" distL="0" distR="0">
            <wp:extent cx="4000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Đặc trưng học sâu tự học ra: 32 kính lọc lớp đầu của YOLOX-s (số thật, mỗi cái nhìn 6×6 điểm ảnh): mảng màu, ranh giới sáng tối (cạnh), chấm nhỏ. Không cái nào do người vẽ.</w:t>
      </w:r>
    </w:p>
    <w:p>
      <w:pPr>
        <w:widowControl/>
        <w:spacing w:after="100" w:before="0" w:line="312"/>
        <w:ind w:left="0" w:firstLine="0"/>
      </w:pPr>
      <w:r>
        <w:rPr>
          <w:rFonts w:ascii="Arial" w:cs="Arial" w:eastAsia="Arial" w:hAnsi="Arial"/>
          <w:color w:val="1B1B1B"/>
          <w:sz w:val="22"/>
          <w:szCs w:val="22"/>
        </w:rPr>
        <w:t xml:space="preserve">32 kính lọc này không giống xe vì chúng vốn không phải mảnh của xe, mà là </w:t>
      </w:r>
      <w:r>
        <w:rPr>
          <w:rFonts w:ascii="Arial" w:cs="Arial" w:eastAsia="Arial" w:hAnsi="Arial"/>
          <w:b/>
          <w:bCs/>
          <w:color w:val="24405C"/>
          <w:sz w:val="22"/>
          <w:szCs w:val="22"/>
        </w:rPr>
        <w:t xml:space="preserve">nét</w:t>
      </w:r>
      <w:r>
        <w:rPr>
          <w:rFonts w:ascii="Arial" w:cs="Arial" w:eastAsia="Arial" w:hAnsi="Arial"/>
          <w:color w:val="1B1B1B"/>
          <w:sz w:val="22"/>
          <w:szCs w:val="22"/>
        </w:rPr>
        <w:t xml:space="preserve"> nhỏ nhất của ảnh: như chữ được ghép từ nét ngang, nét dọc, nét chấm, bản thân nét không giống chữ, ghép lại mới thành chữ. Mỗi kính lọc trượt khắp ảnh, mỗi chỗ hỏi: «chỗ này có giống tôi không?» Giống thì sáng, không giống thì tối, được một bản đồ «chỗ nào có nét này». Hình dưới là ba ví dụ thật.</w:t>
      </w:r>
    </w:p>
    <w:p>
      <w:pPr>
        <w:keepNext/>
        <w:spacing w:after="60" w:before="60"/>
        <w:jc w:val="center"/>
      </w:pPr>
      <w:r>
        <w:drawing>
          <wp:inline distT="0" distB="0" distL="0" distR="0">
            <wp:extent cx="6096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371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Kính lọc dùng thế nào: phản ứng thật của ba kính lọc trên cùng một ảnh (sáng = giống). Ảnh: nuScenes (Motional), CC BY-NC-SA 4.0</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đưa vào YOLOX-s, kết quả thật ở ba độ sâu (sáng = có phản ứng): lớp 1 là đường nét; lớp 6 là hoa văn và đường viền, người, xe, tường sáng như nhau, chưa phân biệt được người; lớp 49 chỉ còn vị trí người đi bộ sáng lên. Ở lớp 6 và 49, mỗi lớp chọn một kênh sáng nhất trên người. Số lớp tính từ đầu vào, sâu nhất 55 lớp. Ảnh: nuScenes (Motional), CC BY-NC-SA 4.0</w:t>
      </w:r>
    </w:p>
    <w:p>
      <w:pPr>
        <w:widowControl/>
        <w:spacing w:after="100" w:before="0" w:line="312"/>
        <w:ind w:left="0" w:firstLine="0"/>
      </w:pPr>
      <w:r>
        <w:rPr>
          <w:rFonts w:ascii="Arial" w:cs="Arial" w:eastAsia="Arial" w:hAnsi="Arial"/>
          <w:color w:val="1B1B1B"/>
          <w:sz w:val="22"/>
          <w:szCs w:val="22"/>
        </w:rPr>
        <w:t xml:space="preserve">Các lớp phía sau không nhìn ảnh, mà nhìn chồng bản đồ do lớp trước đưa ra, và hỏi câu hỏi kết hợp: «chỗ này có cạnh dọc, bên phải lại có cạnh ngang không?» Có cả hai là một góc; nhiều cạnh dọc và ngang xếp cạnh nhau là hoa văn ô lưới. Cứ vài lớp, bản đồ thu nhỏ một nửa, mỗi ô quản một vùng ngày càng lớn: một ô ở lớp 1 khoảng 5×5 điểm ảnh của ảnh gốc, lớp 6 khoảng 10×10, lớp 49 khoảng 40×40, một ô đã phủ nửa người. Vì vậy các lớp phía sau mới trả lời được «chỗ này có phải một người không».</w:t>
      </w:r>
    </w:p>
    <w:p>
      <w:pPr>
        <w:pStyle w:val="Heading2"/>
        <w:keepNext/>
        <w:spacing w:after="130" w:before="300"/>
      </w:pPr>
      <w:r>
        <w:rPr>
          <w:rFonts w:ascii="Arial" w:cs="Arial" w:eastAsia="Arial" w:hAnsi="Arial"/>
          <w:b/>
          <w:bCs/>
          <w:color w:val="24405C"/>
          <w:sz w:val="24"/>
          <w:szCs w:val="24"/>
        </w:rPr>
        <w:t xml:space="preserve">«Học» là gì: đoán, so đáp án, sửa một chút</w:t>
      </w:r>
    </w:p>
    <w:p>
      <w:pPr>
        <w:widowControl/>
        <w:spacing w:after="100" w:before="0" w:line="312"/>
        <w:ind w:left="0" w:firstLine="0"/>
      </w:pPr>
      <w:r>
        <w:rPr>
          <w:rFonts w:ascii="Arial" w:cs="Arial" w:eastAsia="Arial" w:hAnsi="Arial"/>
          <w:color w:val="1B1B1B"/>
          <w:sz w:val="22"/>
          <w:szCs w:val="22"/>
        </w:rPr>
        <w:t xml:space="preserve">Học máy và học sâu đều học theo cách này, đều là bốn bước dưới đây; khác nhau chỉ ở bước 3: phải sửa bao nhiêu con số.</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mô hình đoán trước một đáp án. Ví dụ học máy: cho nó một khung, nó dùng cao ÷ rộng để đoán khung đó là người hay xe; ví dụ học sâu: đưa cả ảnh cho YOLOX, nó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xem lệch bao nhiêu: loại đúng không, khung lệch bao nhiêu, có sót không.</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sửa các con số trong mô hình một chút để lần sau lệch ít hơn. Học máy chỉ sửa ngưỡng, 1 con số; «nhìn cao ÷ rộng» là do người chọn, máy không sửa. YOLOX của học sâu có khoảng 9 triệu con số, sửa luôn cả các bộ lọc ở trên, nên «nhìn cái gì» cũng là học ra.</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sang ví dụ tiếp theo, lại đoán, so, sửa. Hàng chục nghìn ví dụ, nhiều vòng.</w:t>
      </w:r>
    </w:p>
    <w:p>
      <w:pPr>
        <w:widowControl/>
        <w:spacing w:after="100" w:before="0" w:line="312"/>
        <w:ind w:left="0" w:firstLine="0"/>
      </w:pPr>
      <w:r>
        <w:rPr>
          <w:rFonts w:ascii="Arial" w:cs="Arial" w:eastAsia="Arial" w:hAnsi="Arial"/>
          <w:color w:val="1B1B1B"/>
          <w:sz w:val="22"/>
          <w:szCs w:val="22"/>
        </w:rPr>
        <w:t xml:space="preserve">Ngưỡng 1,03 ở trên thật ra không học bằng bốn bước này: khi đó máy thử ngưỡng từ 0,5 đến 3, thử hết từng giá trị, rồi chọn giá trị phân loại đúng nhất. Ngưỡng chỉ có một con số nên thử hết rất nhanh; YOLOX có chín triệu con số, không thể thử hết mọi tổ hợp, chỉ có thể sửa từng chút bằng bốn bước này. Phần dưới dùng cùng nhóm ví dụ, đổi sang cách sửa từng chút để học lại, kết quả dừng ở 1,17, cũng phân loại đúng hết.</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keepNext/>
        <w:spacing w:after="90" w:before="210"/>
      </w:pPr>
      <w:r>
        <w:rPr>
          <w:rFonts w:ascii="Arial" w:cs="Arial" w:eastAsia="Arial" w:hAnsi="Arial"/>
          <w:b/>
          <w:bCs/>
          <w:color w:val="1B1B1B"/>
          <w:sz w:val="22"/>
          <w:szCs w:val="22"/>
        </w:rPr>
        <w:t xml:space="preserve">Vì sao chỉ sửa một chút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Dùng 627 ví dụ ở trên, cho máy học ngưỡng kiểu «xem dốc, bước xuống một bước», so sánh ba độ dài bước (tốc độ học). Dải xanh nhạt là khoảng phân loại đúng.</w:t>
      </w:r>
    </w:p>
    <w:p>
      <w:pPr>
        <w:widowControl/>
        <w:spacing w:after="100" w:before="0" w:line="312"/>
        <w:ind w:left="0" w:firstLine="0"/>
      </w:pPr>
      <w:r>
        <w:rPr>
          <w:rFonts w:ascii="Arial" w:cs="Arial" w:eastAsia="Arial" w:hAnsi="Arial"/>
          <w:color w:val="1B1B1B"/>
          <w:sz w:val="22"/>
          <w:szCs w:val="22"/>
        </w:rPr>
        <w:t xml:space="preserve">Hai lý do. Một, so đáp án xong máy chỉ tính được </w:t>
      </w:r>
      <w:r>
        <w:rPr>
          <w:rFonts w:ascii="Arial" w:cs="Arial" w:eastAsia="Arial" w:hAnsi="Arial"/>
          <w:b/>
          <w:bCs/>
          <w:color w:val="24405C"/>
          <w:sz w:val="22"/>
          <w:szCs w:val="22"/>
        </w:rPr>
        <w:t xml:space="preserve">nên sửa theo hướng nào</w:t>
      </w:r>
      <w:r>
        <w:rPr>
          <w:rFonts w:ascii="Arial" w:cs="Arial" w:eastAsia="Arial" w:hAnsi="Arial"/>
          <w:color w:val="1B1B1B"/>
          <w:sz w:val="22"/>
          <w:szCs w:val="22"/>
        </w:rPr>
        <w:t xml:space="preserve">, không tính được </w:t>
      </w:r>
      <w:r>
        <w:rPr>
          <w:rFonts w:ascii="Arial" w:cs="Arial" w:eastAsia="Arial" w:hAnsi="Arial"/>
          <w:b/>
          <w:bCs/>
          <w:color w:val="24405C"/>
          <w:sz w:val="22"/>
          <w:szCs w:val="22"/>
        </w:rPr>
        <w:t xml:space="preserve">sửa bao nhiêu</w:t>
      </w:r>
      <w:r>
        <w:rPr>
          <w:rFonts w:ascii="Arial" w:cs="Arial" w:eastAsia="Arial" w:hAnsi="Arial"/>
          <w:color w:val="1B1B1B"/>
          <w:sz w:val="22"/>
          <w:szCs w:val="22"/>
        </w:rPr>
        <w:t xml:space="preserve">, như xuống núi trong sương mù chỉ biết dưới chân dốc về phía nào. Mỗi bước dài bao nhiêu do người đặt, gọi là «</w:t>
      </w:r>
      <w:r>
        <w:rPr>
          <w:rFonts w:ascii="Arial" w:cs="Arial" w:eastAsia="Arial" w:hAnsi="Arial"/>
          <w:b/>
          <w:bCs/>
          <w:color w:val="24405C"/>
          <w:sz w:val="22"/>
          <w:szCs w:val="22"/>
        </w:rPr>
        <w:t xml:space="preserve">tốc độ học</w:t>
      </w:r>
      <w:r>
        <w:rPr>
          <w:rFonts w:ascii="Arial" w:cs="Arial" w:eastAsia="Arial" w:hAnsi="Arial"/>
          <w:color w:val="1B1B1B"/>
          <w:sz w:val="22"/>
          <w:szCs w:val="22"/>
        </w:rPr>
        <w:t xml:space="preserve">»: quá nhỏ thì đi chậm (0,05 sửa 30 lần ngưỡng mới tới 1,32); quá lớn thì nhảy quá đà, nhảy qua lại (2,5 nhảy giữa −2,5 và 3,3, chỉ đúng một nửa); vừa phải (0,3) thì bước sau ngắn hơn bước trước (2,6→1,99→1,60→1,41…, càng gần đáy càng thoải nên bước tự nhỏ lại), lần thứ sáu vào khoảng đúng. Hai, khi huấn luyện thật mỗi lần chỉ xem vài đến vài chục ảnh; mỗi lần sửa nhiều thì những gì học từ ảnh khác bị xoá mất; mỗi lần chỉ sửa một chút, xem đủ nhiều ảnh mới dùng tốt cho mọi ảnh.</w:t>
      </w:r>
    </w:p>
    <w:p>
      <w:pPr>
        <w:widowControl/>
        <w:spacing w:after="100" w:before="0" w:line="312"/>
        <w:ind w:left="0" w:firstLine="0"/>
      </w:pPr>
      <w:r>
        <w:rPr>
          <w:rFonts w:ascii="Arial" w:cs="Arial" w:eastAsia="Arial" w:hAnsi="Arial"/>
          <w:color w:val="1B1B1B"/>
          <w:sz w:val="22"/>
          <w:szCs w:val="22"/>
        </w:rPr>
        <w:t xml:space="preserve">Những thứ này đều có tên chính thức. </w:t>
      </w:r>
      <w:r>
        <w:rPr>
          <w:rFonts w:ascii="Arial" w:cs="Arial" w:eastAsia="Arial" w:hAnsi="Arial"/>
          <w:b/>
          <w:bCs/>
          <w:color w:val="24405C"/>
          <w:sz w:val="22"/>
          <w:szCs w:val="22"/>
        </w:rPr>
        <w:t xml:space="preserve">Hàm mất mát</w:t>
      </w:r>
      <w:r>
        <w:rPr>
          <w:rFonts w:ascii="Arial" w:cs="Arial" w:eastAsia="Arial" w:hAnsi="Arial"/>
          <w:color w:val="1B1B1B"/>
          <w:sz w:val="22"/>
          <w:szCs w:val="22"/>
        </w:rPr>
        <w:t xml:space="preserve"> (loss function) là một quy tắc tính: cho nó một ngưỡng, nó tính ra điểm «mô hình sai nghiêm trọng đến đâu»; nối điểm của từng ngưỡng lại là đường cong thung lũng. Nó không đếm số lần phân loại sai: trong dải xanh nhạt, số sai đều là 0, nhưng hàm mất mát vẫn có cao thấp, thấp nhất ở 1,17 vì cách hai bên xa nhất, an toàn nhất, nên máy dừng ở 1,17 chứ không phải 1,03 như hình trước. Giống ném phi tiêu: chỉ ghi trúng hồng tâm hay không thì không biết sửa về phía nào; đo cách hồng tâm bao nhiêu xăng-ti-mét mới biết lệch bao nhiêu. Dưới chân dốc về phía nào, dốc bao nhiêu, gọi là </w:t>
      </w:r>
      <w:r>
        <w:rPr>
          <w:rFonts w:ascii="Arial" w:cs="Arial" w:eastAsia="Arial" w:hAnsi="Arial"/>
          <w:b/>
          <w:bCs/>
          <w:color w:val="24405C"/>
          <w:sz w:val="22"/>
          <w:szCs w:val="22"/>
        </w:rPr>
        <w:t xml:space="preserve">gradient</w:t>
      </w:r>
      <w:r>
        <w:rPr>
          <w:rFonts w:ascii="Arial" w:cs="Arial" w:eastAsia="Arial" w:hAnsi="Arial"/>
          <w:color w:val="1B1B1B"/>
          <w:sz w:val="22"/>
          <w:szCs w:val="22"/>
        </w:rPr>
        <w:t xml:space="preserve"> (độ dốc). Gradient chỉ hướng đi lên dốc nhất; đảo ngược lại, </w:t>
      </w:r>
      <w:r>
        <w:rPr>
          <w:rFonts w:ascii="Arial" w:cs="Arial" w:eastAsia="Arial" w:hAnsi="Arial"/>
          <w:b/>
          <w:bCs/>
          <w:color w:val="24405C"/>
          <w:sz w:val="22"/>
          <w:szCs w:val="22"/>
        </w:rPr>
        <w:t xml:space="preserve">gradient âm</w:t>
      </w:r>
      <w:r>
        <w:rPr>
          <w:rFonts w:ascii="Arial" w:cs="Arial" w:eastAsia="Arial" w:hAnsi="Arial"/>
          <w:color w:val="1B1B1B"/>
          <w:sz w:val="22"/>
          <w:szCs w:val="22"/>
        </w:rPr>
        <w:t xml:space="preserve"> là hướng đi xuống dốc nhất. Đi theo gradient âm xuống dốc một bước nhỏ, tính lại, đi thêm một bước nhỏ, cứ thế cho tới đáy — cách này gọi là </w:t>
      </w:r>
      <w:r>
        <w:rPr>
          <w:rFonts w:ascii="Arial" w:cs="Arial" w:eastAsia="Arial" w:hAnsi="Arial"/>
          <w:b/>
          <w:bCs/>
          <w:color w:val="24405C"/>
          <w:sz w:val="22"/>
          <w:szCs w:val="22"/>
        </w:rPr>
        <w:t xml:space="preserve">hạ gradient</w:t>
      </w:r>
      <w:r>
        <w:rPr>
          <w:rFonts w:ascii="Arial" w:cs="Arial" w:eastAsia="Arial" w:hAnsi="Arial"/>
          <w:color w:val="1B1B1B"/>
          <w:sz w:val="22"/>
          <w:szCs w:val="22"/>
        </w:rPr>
        <w:t xml:space="preserve"> (gradient descent). Nói gọn lại: máy dùng hạ gradient, đi từng bước theo gradient, làm hàm mất mát nhỏ dần; mỗi bước dài bao nhiêu do tốc độ học quyết định.</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2.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3.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 (video tiếng Anh, có thể bật phụ đề tự dịch)</w:t>
            </w:r>
          </w:p>
          <w:p>
            <w:pPr>
              <w:spacing w:after="80" w:line="310"/>
            </w:pPr>
            <w:r>
              <w:rPr>
                <w:rFonts w:ascii="Arial" w:cs="Arial" w:eastAsia="Arial" w:hAnsi="Arial"/>
                <w:color w:val="1B1B1B"/>
                <w:sz w:val="20"/>
                <w:szCs w:val="20"/>
              </w:rPr>
              <w:t xml:space="preserve">Cảm biến ảnh: ánh sáng thành con số (Branch Education): youtu.be/B7Dopv6kzJA, 7:47–11:18</w:t>
            </w:r>
          </w:p>
          <w:p>
            <w:pPr>
              <w:spacing w:after="80" w:line="310"/>
            </w:pPr>
            <w:r>
              <w:rPr>
                <w:rFonts w:ascii="Arial" w:cs="Arial" w:eastAsia="Arial" w:hAnsi="Arial"/>
                <w:color w:val="1B1B1B"/>
                <w:sz w:val="20"/>
                <w:szCs w:val="20"/>
              </w:rPr>
              <w:t xml:space="preserve">Điểm ảnh như xô hứng nước mưa (CreativeLive, John Greengo): youtu.be/BsXIQkhsxEM, 0:13–1:27</w:t>
            </w:r>
          </w:p>
          <w:p>
            <w:pPr>
              <w:spacing w:after="80" w:line="310"/>
            </w:pPr>
            <w:r>
              <w:rPr>
                <w:rFonts w:ascii="Arial" w:cs="Arial" w:eastAsia="Arial" w:hAnsi="Arial"/>
                <w:color w:val="1B1B1B"/>
                <w:sz w:val="20"/>
                <w:szCs w:val="20"/>
              </w:rPr>
              <w:t xml:space="preserve">Bộ lọc Bayer và bù màu (Computerphile): youtu.be/LWxu4rkZBLw, 0:17–5:46</w:t>
            </w:r>
          </w:p>
          <w:p>
            <w:pPr>
              <w:spacing w:after="80" w:line="310"/>
            </w:pPr>
            <w:r>
              <w:rPr>
                <w:rFonts w:ascii="Arial" w:cs="Arial" w:eastAsia="Arial" w:hAnsi="Arial"/>
                <w:color w:val="1B1B1B"/>
                <w:sz w:val="20"/>
                <w:szCs w:val="20"/>
              </w:rPr>
              <w:t xml:space="preserve">Mạng nơ-ron từng lớp (3Blue1Brown tập 1): youtu.be/aircAruvnKk, 5:32–8:39</w:t>
            </w:r>
          </w:p>
          <w:p>
            <w:pPr>
              <w:spacing w:after="80" w:line="310"/>
            </w:pPr>
            <w:r>
              <w:rPr>
                <w:rFonts w:ascii="Arial" w:cs="Arial" w:eastAsia="Arial" w:hAnsi="Arial"/>
                <w:color w:val="1B1B1B"/>
                <w:sz w:val="20"/>
                <w:szCs w:val="20"/>
              </w:rPr>
              <w:t xml:space="preserve">Hạ gradient: bóng lăn xuống dốc (3Blue1Brown tập 2): youtu.be/IHZwWFHWa-w, 5:12–6:54</w:t>
            </w:r>
          </w:p>
          <w:p>
            <w:pPr>
              <w:spacing w:after="80" w:line="310"/>
            </w:pPr>
            <w:r>
              <w:rPr>
                <w:rFonts w:ascii="Arial" w:cs="Arial" w:eastAsia="Arial" w:hAnsi="Arial"/>
                <w:color w:val="1B1B1B"/>
                <w:sz w:val="20"/>
                <w:szCs w:val="20"/>
              </w:rPr>
              <w:t xml:space="preserve">YOLO phát hiện vật thể thời gian thực (TED): youtu.be/Cgxsv1riJhI, 0:12–5:48</w:t>
            </w:r>
          </w:p>
          <w:p>
            <w:pPr>
              <w:spacing w:after="80" w:line="310"/>
            </w:pPr>
            <w:r>
              <w:rPr>
                <w:rFonts w:ascii="Arial" w:cs="Arial" w:eastAsia="Arial" w:hAnsi="Arial"/>
                <w:color w:val="1B1B1B"/>
                <w:sz w:val="20"/>
                <w:szCs w:val="20"/>
              </w:rPr>
              <w:t xml:space="preserve">Phân vùng từng điểm ảnh (NVIDIA DRIVE Labs 14): youtu.be/HS1wV9NMLr8, 1:27</w:t>
            </w:r>
          </w:p>
          <w:p>
            <w:pPr>
              <w:spacing w:after="80" w:line="310"/>
            </w:pPr>
            <w:r>
              <w:rPr>
                <w:rFonts w:ascii="Arial" w:cs="Arial" w:eastAsia="Arial" w:hAnsi="Arial"/>
                <w:color w:val="1B1B1B"/>
                <w:sz w:val="20"/>
                <w:szCs w:val="20"/>
              </w:rPr>
              <w:t xml:space="preserve">Phát hiện người đi bộ ban đêm và học chủ động (NVIDIA DRIVE Labs 19): youtu.be/4aq13pB9s7c, 1:51</w:t>
            </w:r>
          </w:p>
          <w:p>
            <w:pPr>
              <w:spacing w:after="0" w:line="310"/>
            </w:pPr>
            <w:r>
              <w:rPr>
                <w:rFonts w:ascii="Arial" w:cs="Arial" w:eastAsia="Arial" w:hAnsi="Arial"/>
                <w:color w:val="1B1B1B"/>
                <w:sz w:val="20"/>
                <w:szCs w:val="20"/>
              </w:rPr>
              <w:t xml:space="preserve">Lưới chiếm chỗ trong 5 phút (Cyrill Stachniss): youtu.be/8ckhPViqneg, 0:04–2:21</w:t>
            </w:r>
          </w:p>
        </w:tc>
      </w:tr>
    </w:tbl>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4.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5.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Người lái </w:t>
      </w:r>
      <w:r>
        <w:rPr>
          <w:rFonts w:ascii="Arial" w:cs="Arial" w:eastAsia="Arial" w:hAnsi="Arial"/>
          <w:b/>
          <w:bCs/>
          <w:color w:val="24405C"/>
          <w:sz w:val="22"/>
          <w:szCs w:val="22"/>
        </w:rPr>
        <w:t xml:space="preserve">không khoanh riêng thành người đi bộ</w:t>
      </w:r>
      <w:r>
        <w:rPr>
          <w:rFonts w:ascii="Arial" w:cs="Arial" w:eastAsia="Arial" w:hAnsi="Arial"/>
          <w:color w:val="1B1B1B"/>
          <w:sz w:val="22"/>
          <w:szCs w:val="22"/>
        </w:rPr>
        <w:t xml:space="preserve">, họ là một phần của chiếc xe. nuScenes còn ghi cho mỗi xe máy, xe đạp một thuộc tính: «có người lái» hoặc «không người lái» (bản mini, xe máy: có người lái 176 khung, không người lái 295 khung). Thuộc tính này chỉ ghi có người lái hay không, không ghi mấy người. Bàn tập hôm nay không cần gán thuộc tính, chỉ cần khoanh người lái chung khung và chọn loại «xe máy · xe đạp».</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thuộc tính «có người lái»; chở một người hay ba người, trong dữ liệu trông như nhau.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w:t>
            </w:r>
          </w:p>
          <w:p>
            <w:pPr>
              <w:spacing w:after="0" w:line="310"/>
            </w:pPr>
            <w:r>
              <w:rPr>
                <w:rFonts w:ascii="Arial" w:cs="Arial" w:eastAsia="Arial" w:hAnsi="Arial"/>
                <w:color w:val="1B1B1B"/>
                <w:sz w:val="20"/>
                <w:szCs w:val="20"/>
              </w:rPr>
              <w:t xml:space="preserve">Vẽ khung bằng công cụ gán nhãn CVAT (hướng dẫn chính thức, tiếng Anh): youtu.be/TDae8RkGbKk, 0:16–2:47.</w:t>
            </w:r>
          </w:p>
        </w:tc>
      </w:tr>
    </w:tbl>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widowControl/>
        <w:spacing w:after="100" w:before="0" w:line="312"/>
        <w:ind w:left="0" w:firstLine="0"/>
      </w:pPr>
      <w:r>
        <w:rPr>
          <w:rFonts w:ascii="Arial" w:cs="Arial" w:eastAsia="Arial" w:hAnsi="Arial"/>
          <w:color w:val="1B1B1B"/>
          <w:sz w:val="22"/>
          <w:szCs w:val="22"/>
        </w:rPr>
        <w:t xml:space="preserve">Vì sao dùng IoU mà không đo khung lệch bao nhiêu điểm ảnh? Vì cùng lệch 10 điểm ảnh, với vật lớn và vật nhỏ khác nhau rất nhiều: khung xe 200×200 lệch 10 điểm ảnh, IoU vẫn còn 0,90; khung người ở xa 20×40 lệch 10 điểm ảnh, IoU chỉ còn 0,33. IoU tính theo tỉ lệ nên vật lớn hay nhỏ đều dùng chung một tiêu chuẩn. IoU dùng chủ yếu ở bốn chỗ: </w:t>
      </w:r>
      <w:r>
        <w:rPr>
          <w:rFonts w:ascii="Arial" w:cs="Arial" w:eastAsia="Arial" w:hAnsi="Arial"/>
          <w:b/>
          <w:bCs/>
          <w:color w:val="24405C"/>
          <w:sz w:val="22"/>
          <w:szCs w:val="22"/>
        </w:rPr>
        <w:t xml:space="preserve">so đáp án, chấm điểm</w:t>
      </w:r>
      <w:r>
        <w:rPr>
          <w:rFonts w:ascii="Arial" w:cs="Arial" w:eastAsia="Arial" w:hAnsi="Arial"/>
          <w:color w:val="1B1B1B"/>
          <w:sz w:val="22"/>
          <w:szCs w:val="22"/>
        </w:rPr>
        <w:t xml:space="preserve"> (tỉ lệ «bắt được» ở tiết 1 tính bằng IoU ≥ 0,3; đổi sang 0,5 thì người đi bộ từ 53% còn 41%); </w:t>
      </w:r>
      <w:r>
        <w:rPr>
          <w:rFonts w:ascii="Arial" w:cs="Arial" w:eastAsia="Arial" w:hAnsi="Arial"/>
          <w:b/>
          <w:bCs/>
          <w:color w:val="24405C"/>
          <w:sz w:val="22"/>
          <w:szCs w:val="22"/>
        </w:rPr>
        <w:t xml:space="preserve">bỏ khung trùng</w:t>
      </w:r>
      <w:r>
        <w:rPr>
          <w:rFonts w:ascii="Arial" w:cs="Arial" w:eastAsia="Arial" w:hAnsi="Arial"/>
          <w:color w:val="1B1B1B"/>
          <w:sz w:val="22"/>
          <w:szCs w:val="22"/>
        </w:rPr>
        <w:t xml:space="preserve"> (một người có nhiều khung, giữ khung điểm cao nhất, bỏ các khung có IoU quá lớn với nó; YOLOX đặt 0,45); </w:t>
      </w:r>
      <w:r>
        <w:rPr>
          <w:rFonts w:ascii="Arial" w:cs="Arial" w:eastAsia="Arial" w:hAnsi="Arial"/>
          <w:b/>
          <w:bCs/>
          <w:color w:val="24405C"/>
          <w:sz w:val="22"/>
          <w:szCs w:val="22"/>
        </w:rPr>
        <w:t xml:space="preserve">so đáp án khi huấn luyện</w:t>
      </w:r>
      <w:r>
        <w:rPr>
          <w:rFonts w:ascii="Arial" w:cs="Arial" w:eastAsia="Arial" w:hAnsi="Arial"/>
          <w:color w:val="1B1B1B"/>
          <w:sz w:val="22"/>
          <w:szCs w:val="22"/>
        </w:rPr>
        <w:t xml:space="preserve"> (xem khung của mô hình đang đoán đáp án nào); </w:t>
      </w:r>
      <w:r>
        <w:rPr>
          <w:rFonts w:ascii="Arial" w:cs="Arial" w:eastAsia="Arial" w:hAnsi="Arial"/>
          <w:b/>
          <w:bCs/>
          <w:color w:val="24405C"/>
          <w:sz w:val="22"/>
          <w:szCs w:val="22"/>
        </w:rPr>
        <w:t xml:space="preserve">kiểm tra chất lượng gán nhãn</w:t>
      </w:r>
      <w:r>
        <w:rPr>
          <w:rFonts w:ascii="Arial" w:cs="Arial" w:eastAsia="Arial" w:hAnsi="Arial"/>
          <w:color w:val="1B1B1B"/>
          <w:sz w:val="22"/>
          <w:szCs w:val="22"/>
        </w:rPr>
        <w:t xml:space="preserve"> (hai người gán cùng một vật, so IoU).</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kéo ô vuông trắng ở góc hoặc cạnh để đổi kích thước, kéo phần giữa để di chuyển (máy tính dùng được phím mũi tên); cũng có thể xoá hoặc đổi loại. Khung chồng lên nhau thì chạm lại cùng chỗ để chọn khung tiếp theo.</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6.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2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tiếng Việt là chính, có tiếng Trung đối chiếu</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Không làm được hoặc muốn ôn thì bấm «Giải thích» ở góc phải câu đó, xem được cả trước khi nộp; phần giải thích nói luôn đáp án, nên hãy tự nghĩ trước. Nộp bài sẽ biết tuần nào sai nhiều và những câu đã xem giải thích trước khi nộp.</w:t>
      </w:r>
    </w:p>
    <w:p>
      <w:pPr>
        <w:keepNext/>
        <w:spacing w:after="70" w:before="190"/>
      </w:pPr>
      <w:r>
        <w:rPr>
          <w:rFonts w:ascii="Arial" w:cs="Arial" w:eastAsia="Arial" w:hAnsi="Arial"/>
          <w:b/>
          <w:bCs/>
          <w:color w:val="24405C"/>
          <w:sz w:val="19"/>
          <w:szCs w:val="19"/>
        </w:rPr>
        <w:t xml:space="preserve">Bảng 7.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900"/>
        <w:gridCol w:w="2500"/>
        <w:gridCol w:w="59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nói về phân công, không nói về năng lực.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là giới hạn dưới; lidar: c × thời gian đi–về ÷ 2; radar chỉ đo tốc độ hướng tâm.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được khoảng cách ≠ biết là gì; xa gấp đôi, sai số camera gấp bốn.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km/h dừng mất 20 m, phải thấy ≥ 25 m. Mô phỏng là cái sàng.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độ phản xạ; lệch 1°, ở 50 m lệch 0,87 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loại nào thắng cả năm tình huống.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hỏng; ghép lại, cái chuẩn hơn được tin nhiều hơn.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từ ví dụ; khung + loại + điểm; xa và tối thì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8.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(lux) là độ rọi, lượng ánh sáng chiếu tới chỗ đó (văn phòng khoảng 300–500 lx, khu công cộng tối khoảng 20–50 lx, trời gần tối hẳn khoảng 3 lx, trăng tròn 0,05–0,3 lx); chạy chậm lại không làm điều kiện sai thành đúng.</w:t>
      </w:r>
    </w:p>
    <w:p>
      <w:pPr>
        <w:keepNext/>
        <w:spacing w:after="70" w:before="190"/>
      </w:pPr>
      <w:r>
        <w:rPr>
          <w:rFonts w:ascii="Arial" w:cs="Arial" w:eastAsia="Arial" w:hAnsi="Arial"/>
          <w:b/>
          <w:bCs/>
          <w:color w:val="24405C"/>
          <w:sz w:val="19"/>
          <w:szCs w:val="19"/>
        </w:rPr>
        <w:t xml:space="preserve">Bảng 9. Sáu cảm biến tuần 3 + IMU tuần 6: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(tuần 6)</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Gia tốc, tốc độ quay của chính xe</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Trôi: sai số tăng theo t², không dùng một mình</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«Mọi thứ còn lại đều là tính ra»: đo trực tiếp là đại lượng phần cứng cảm nhận được, đo một lần là có; tính ra thì phải tính thêm, thường còn phải kèm giả định. Giống đồng hồ tốc độ xe máy: nó đo bánh xe quay nhanh bao nhiêu, nhân với chu vi lốp mới ra tốc độ — thay lốp nhỏ hơn là sai. Khoảng cách của camera giả định mặt đường phẳng; tốc độ phải nhìn hai lần, trừ vị trí, chia cho thời gian (chỉ radar đo được ngay một lần); vị trí của IMU phải cộng dồn, sai số tích luỹ. Thấy một con số, hỏi trước: đo hay tính? Nếu tính, dựa trên giả định gì?</w:t>
      </w:r>
    </w:p>
    <w:p>
      <w:pPr>
        <w:widowControl/>
        <w:spacing w:after="100" w:before="0" w:line="312"/>
        <w:ind w:left="0" w:firstLine="0"/>
      </w:pPr>
      <w:r>
        <w:rPr>
          <w:rFonts w:ascii="Arial" w:cs="Arial" w:eastAsia="Arial" w:hAnsi="Arial"/>
          <w:color w:val="1B1B1B"/>
          <w:sz w:val="22"/>
          <w:szCs w:val="22"/>
        </w:rPr>
        <w:t xml:space="preserve">Cách đo học ở tuần 2: khoảng cách lidar = tốc độ ánh sáng × thời gian đi–về ÷ 2 (chia 2 vì ánh sáng đi rồi về; đi–về 100 ns là 15 m). Radar so chênh tần số giữa sóng phát và sóng về để tính khoảng cách, dùng Doppler để đo tốc độ, nhưng chỉ đo được phần lại gần hoặc ra xa xe mình — xe chạy ngang trước mặt sẽ đo được gần 0. Siêu âm 4,5 m ở bảng tuần 3 là giá trị lớp học; thông số USS6 ở tuần 6 là 5,5 m.</w:t>
      </w:r>
    </w:p>
    <w:p>
      <w:pPr>
        <w:keepNext/>
        <w:spacing w:after="70" w:before="190"/>
      </w:pPr>
      <w:r>
        <w:rPr>
          <w:rFonts w:ascii="Arial" w:cs="Arial" w:eastAsia="Arial" w:hAnsi="Arial"/>
          <w:b/>
          <w:bCs/>
          <w:color w:val="24405C"/>
          <w:sz w:val="19"/>
          <w:szCs w:val="19"/>
        </w:rPr>
        <w:t xml:space="preserve">Bảng 10.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 Bật mưa trong mô phỏng, tia chỉ còn 0,55 lần chiều dài, nhưng quãng dừng không ngắn đi: tia 35 m, 50 km/h, trời mưa chỉ còn 19,25 m, ngắn hơn 20 m — không đủ.</w:t>
      </w:r>
    </w:p>
    <w:p>
      <w:pPr>
        <w:keepNext/>
        <w:spacing w:after="70" w:before="190"/>
      </w:pPr>
      <w:r>
        <w:rPr>
          <w:rFonts w:ascii="Arial" w:cs="Arial" w:eastAsia="Arial" w:hAnsi="Arial"/>
          <w:b/>
          <w:bCs/>
          <w:color w:val="24405C"/>
          <w:sz w:val="19"/>
          <w:szCs w:val="19"/>
        </w:rPr>
        <w:t xml:space="preserve">Bảng 11. Tuần 5–6: bảy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3,6 mm 81°, 8 mm 42°</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Tiêu cự càng dài, góc nhìn càng hẹp;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1,1 m ở 40 m;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5,5 m; 20 km/h cần 9,2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đủ khi chạy; chỉ dùng khi đỗ xe</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CEP (Circular Error Probable, sai số vòng tròn xác suất): 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12.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13. Tuần 8: máy tính nhìn thấy, và gán nhãn</w:t>
      </w:r>
    </w:p>
    <w:tbl>
      <w:tblPr>
        <w:tblW w:type="dxa" w:w="9360"/>
        <w:tblBorders>
          <w:top w:val="single" w:color="8A949C" w:sz="8"/>
          <w:left w:val="none"/>
          <w:bottom w:val="single" w:color="8A949C" w:sz="8"/>
          <w:right w:val="none"/>
          <w:insideH w:val="single" w:color="BFC7CE" w:sz="2"/>
          <w:insideV w:val="none"/>
        </w:tblBorders>
      </w:tblPr>
      <w:tblGrid>
        <w:gridCol w:w="2400"/>
        <w:gridCol w:w="69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6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nhớ</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là con số</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3 số R, G, B, mỗi số 0–255; đỏ + xanh lá = vàng; cả ba 255 là trắng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là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Đoán, so đáp án, sửa một chút — lặp lại rất nhiều lần; bước quá lớn thì nhảy loạn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 học sâu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người chọn «nhìn cái gì». Học sâu: máy tự học cả cái đó. Cả hai đều cần dữ liệu có đáp 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Phát hiện cho ra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 Ngưỡng thấp: báo nhiều; ngưỡng cao: sót nhiều</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tối thì sót</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0–10 m 82%, 40–50 m 3%; người 10–20 m: ngày 66%, đêm 49%</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IoU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sát, gồm tay chân, người lái chung khung với xe. IoU = chồng lên ÷ gộp lại (gộp lại phải trừ phần chồng): 1 là trùng khít, 0 là không chạm</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14.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46db593908905d8907d3935690b0735196e35c04.jpg"/><Relationship Id="rId11" Type="http://schemas.openxmlformats.org/officeDocument/2006/relationships/image" Target="media/e6197d4cbff8f10969aa247edcbb607fde125456.jpg"/><Relationship Id="rId12" Type="http://schemas.openxmlformats.org/officeDocument/2006/relationships/image" Target="media/3598940cfc898c4f12f08f83079fde1a56be0396.jpg"/><Relationship Id="rId13" Type="http://schemas.openxmlformats.org/officeDocument/2006/relationships/image" Target="media/32b451ec557d8a27fd2f7ae3869391e2ffd5f94e.jpg"/><Relationship Id="rId14" Type="http://schemas.openxmlformats.org/officeDocument/2006/relationships/image" Target="media/b301169a0c90a7a578664f897ad08cf0809d486b.png"/><Relationship Id="rId15" Type="http://schemas.openxmlformats.org/officeDocument/2006/relationships/image" Target="media/e3121c6ee3e92d1cb13848f75767009ceb8ff607.png"/><Relationship Id="rId16" Type="http://schemas.openxmlformats.org/officeDocument/2006/relationships/image" Target="media/9edc3e25415bf4ea719109f00aa836d99adb18b1.jpg"/><Relationship Id="rId17" Type="http://schemas.openxmlformats.org/officeDocument/2006/relationships/image" Target="media/4e08fabe1009f5db7c23699721a8709e7925ea69.jpg"/><Relationship Id="rId18" Type="http://schemas.openxmlformats.org/officeDocument/2006/relationships/image" Target="media/6b2fc9f36ba1a510d9c7c570ff3079baa3802e4c.png"/><Relationship Id="rId19" Type="http://schemas.openxmlformats.org/officeDocument/2006/relationships/image" Target="media/2fe3727c2dedab4fbea11945dc6ddd4f8ba179d9.jpg"/><Relationship Id="rId20" Type="http://schemas.openxmlformats.org/officeDocument/2006/relationships/image" Target="media/91a1311f977cb7da15389e27dd620967e58cdea3.jpg"/><Relationship Id="rId21" Type="http://schemas.openxmlformats.org/officeDocument/2006/relationships/image" Target="media/d70169b82171f5d0e038b8712bee0e03cb9e7d01.png"/><Relationship Id="rId22" Type="http://schemas.openxmlformats.org/officeDocument/2006/relationships/image" Target="media/b35d492eab3743b45a6b8677d1319c901c95faf2.jpg"/><Relationship Id="rId23" Type="http://schemas.openxmlformats.org/officeDocument/2006/relationships/image" Target="media/91f509828408359ace17ac6771dbaa51e568a800.jpg"/><Relationship Id="rId24" Type="http://schemas.openxmlformats.org/officeDocument/2006/relationships/image" Target="media/c410271098ccbfec929299cff6a91a33fccf1551.png"/><Relationship Id="rId25" Type="http://schemas.openxmlformats.org/officeDocument/2006/relationships/image" Target="media/314904d800070fb5cbab8502d90cbfb43b635412.jpg"/><Relationship Id="rId26" Type="http://schemas.openxmlformats.org/officeDocument/2006/relationships/image" Target="media/4474e98c1db2e0cc69393231ab3c66b6402423dc.jpg"/><Relationship Id="rId27" Type="http://schemas.openxmlformats.org/officeDocument/2006/relationships/image" Target="media/720e1d8d98e6af16cfa48bb9db85e5b78911a5f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2026-10-27T07:34:29.513Z</dcterms:created>
  <dcterms:modified xsi:type="dcterms:W3CDTF">2026-10-27T07:34:29.513Z</dcterms:modified>
</cp:coreProperties>
</file>

<file path=docProps/custom.xml><?xml version="1.0" encoding="utf-8"?>
<Properties xmlns="http://schemas.openxmlformats.org/officeDocument/2006/custom-properties" xmlns:vt="http://schemas.openxmlformats.org/officeDocument/2006/docPropsVTypes"/>
</file>