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 2 × atan(bề rộng cảm biến ÷ 2 ÷ tiêu cự)　　Bề rộng cảm biến = số điểm ảnh × kích thước điểm ảnh</w:t>
      </w:r>
    </w:p>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thật nhanh — 60 hình mỗi giây, mỗi hình khoảng 16 ms, méo sẽ ít hơn. Vậy nên dòng «60 fps» ngoài việc nói về tính tức thời, còn nói méo nặng đến đâu.</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2026-10-04T07:06:47.101Z</dcterms:created>
  <dcterms:modified xsi:type="dcterms:W3CDTF">2026-10-04T07:06:47.101Z</dcterms:modified>
</cp:coreProperties>
</file>

<file path=docProps/custom.xml><?xml version="1.0" encoding="utf-8"?>
<Properties xmlns="http://schemas.openxmlformats.org/officeDocument/2006/custom-properties" xmlns:vt="http://schemas.openxmlformats.org/officeDocument/2006/docPropsVTypes"/>
</file>