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 «—» nghĩa là nhóm đó ít hơn 5 vật nên không tính tỉ lệ: trong ảnh phía trước ban ngày, không có xe máy hay xe đạp nào trong 10 m.</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 Từ khung trên ảnh làm ra khung 3D gồm bốn bước: kéo dài khung ra phía trước thành một cột sáng, chọn cụm điểm dày nhất trong cột đó, dùng cụm điểm đo vị trí, chiều cao và chiều rộng, cuối cùng bù phần mặt sau mà lidar không thấy. Trong cùng ảnh, người được ghi 8,9 m: 51 điểm dày nhất đo được cao 1,53 m, tâm chỉ lệch khung chính thức 0,1 m. Chiếc xe được ghi 21,4 m chỉ có 32 điểm, và chỉ ở phía hướng về mình, đo được cao 0,48 m, trong khi khung chính thức dài 4,72 m, cao 1,47 m; vì vậy xe phải bù ra phía sau theo «kích thước xe thông thường», còn hướng thì xem cụm điểm xếp thành hình chữ L hoặc xem xe di chuyển qua các khung hình trước sau. Thực tế các bước này phần lớn do mô hình học từ dữ liệu đã gán nhãn, ví dụ Frustum PointNets.</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widowControl/>
        <w:spacing w:after="100" w:before="0" w:line="312"/>
        <w:ind w:left="0" w:firstLine="0"/>
      </w:pPr>
      <w:r>
        <w:rPr>
          <w:rFonts w:ascii="Arial" w:cs="Arial" w:eastAsia="Arial" w:hAnsi="Arial"/>
          <w:b/>
          <w:bCs/>
          <w:color w:val="24405C"/>
          <w:sz w:val="22"/>
          <w:szCs w:val="22"/>
        </w:rPr>
        <w:t xml:space="preserve">Gán độ thấy được thế nào</w:t>
      </w:r>
      <w:r>
        <w:rPr>
          <w:rFonts w:ascii="Arial" w:cs="Arial" w:eastAsia="Arial" w:hAnsi="Arial"/>
          <w:color w:val="1B1B1B"/>
          <w:sz w:val="22"/>
          <w:szCs w:val="22"/>
        </w:rPr>
        <w:t xml:space="preserve">: người gán nhãn ước lượng bằng mắt, không đếm từng điểm ảnh. Trước hết vẽ khung 3D (khoanh cả phần bị che), chiếu lên ảnh là kích thước đầy đủ của vật; rồi xem trong phạm vi đó bao nhiêu phần bị xe, cột hay người khác phía trước che, chọn một trong bốn mức. Ảnh của sáu camera phải ghép thành một ảnh toàn cảnh, nên vật nằm ở chỗ giáp giữa hai camera không tính là bị che. Các mức chia thô vì ước lượng bằng mắt; chia thô thì những người khác nhau mới dễ chọn cùng một mức. Nhiệm vụ 1 của bàn tập: sau người mặc quần đỏ còn một người gần như bị che hết, chính thức ghi 0–40%. Hôm nay không cần gán độ thấy được; bảng đáp án sẽ hiện giá trị chính thức.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Không làm được hoặc muốn ôn thì bấm «Giải thích» ở góc phải câu đó, xem được cả trước khi nộp; phần giải thích nói luôn đáp án, nên hãy tự nghĩ trước. Nộp bài sẽ biết tuần nào sai nhiều và những câu đã xem giải thích trước khi nộp.</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650"/>
        <w:gridCol w:w="2000"/>
        <w:gridCol w:w="6710"/>
      </w:tblGrid>
      <w:tr>
        <w:trPr>
          <w:cantSplit/>
          <w:tblHeader/>
        </w:trPr>
        <w:tc>
          <w:tcPr>
            <w:tcW w:type="dxa" w:w="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7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độ nói về cách người và hệ thống chia việc, không nói xe thông minh đến đâu.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20» là mức thấp nhất, thấp hơn 20 là ra khỏi ODD. Lidar tính khoảng cách từ thời gian ánh sáng đi và về. Radar chỉ đo được tốc độ vật lại gần hoặc ra xa mình.</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biết vật cách bao xa nhưng không biết đó là gì. Xa gấp đôi thì sai số ước lượng khoảng cách của camera gấp bốn.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Ở 50 km/h cần khoảng 20 m mới dừng được, nên phải thấy xa ít nhất 25 m. Mô phỏng loại bớt thiết kế kém, nhưng không chứng minh được xe thật an toàn.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trên bảng thông số phải hỏi là đo với độ phản xạ bao nhiêu; vật màu tối sẽ thấy gần hơn. Camera và lidar lắp lệch 1° thì ở 50 m lệch 0,87 m.</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năm tình huống, không loại cảm biến nào tốt nhất ở mọi tình huống, nên xe phải lắp nhiều loại.</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cảm biến nào cũng có lúc hỏng. Khi ghép chúng lại, cái nào chuẩn hơn thì tin nhiều hơn.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học từ các ví dụ có đáp án. Nó cho ra khung, loại và điểm tin cậy. Vật càng xa, ánh sáng càng tối thì càng dễ bị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cảm biến siêu âm ô tô Bosch thế hệ 6 ở tuần 6 (USS Gen 6, USS là viết tắt của Ultrasonic Sensor) có thông số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9b93169796fb3ec6f8c32de28817ff8752833235.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2026-10-28T15:13:35.075Z</dcterms:created>
  <dcterms:modified xsi:type="dcterms:W3CDTF">2026-10-28T15:13:35.075Z</dcterms:modified>
</cp:coreProperties>
</file>

<file path=docProps/custom.xml><?xml version="1.0" encoding="utf-8"?>
<Properties xmlns="http://schemas.openxmlformats.org/officeDocument/2006/custom-properties" xmlns:vt="http://schemas.openxmlformats.org/officeDocument/2006/docPropsVTypes"/>
</file>