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</w:t>
      </w: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:rsidR="00E464FE" w:rsidRPr="003C426E" w:rsidRDefault="00E464FE" w:rsidP="00977436">
      <w:pPr>
        <w:jc w:val="center"/>
        <w:rPr>
          <w:rFonts w:cs="Times New Roman"/>
          <w:b/>
          <w:caps/>
          <w:color w:val="000000" w:themeColor="text1"/>
          <w:szCs w:val="28"/>
        </w:rPr>
      </w:pPr>
      <w:r w:rsidRPr="003C426E">
        <w:rPr>
          <w:rFonts w:cs="Times New Roman"/>
          <w:b/>
          <w:caps/>
          <w:color w:val="000000" w:themeColor="text1"/>
          <w:szCs w:val="28"/>
        </w:rPr>
        <w:t xml:space="preserve">Иркутский национальный исследовательский </w:t>
      </w:r>
      <w:r w:rsidRPr="003C426E">
        <w:rPr>
          <w:rFonts w:cs="Times New Roman"/>
          <w:b/>
          <w:caps/>
          <w:color w:val="000000" w:themeColor="text1"/>
          <w:szCs w:val="28"/>
        </w:rPr>
        <w:br/>
        <w:t>технический университет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C426E" w:rsidRPr="003C426E" w:rsidTr="003E2549">
        <w:tc>
          <w:tcPr>
            <w:tcW w:w="9570" w:type="dxa"/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Институт информационных технологий и анализа данных</w:t>
            </w:r>
          </w:p>
        </w:tc>
      </w:tr>
      <w:tr w:rsidR="00E464FE" w:rsidRPr="003C426E" w:rsidTr="003E2549">
        <w:tc>
          <w:tcPr>
            <w:tcW w:w="9570" w:type="dxa"/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наименование института</w:t>
            </w:r>
          </w:p>
        </w:tc>
      </w:tr>
    </w:tbl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aps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Отчет по дисциплине</w:t>
            </w:r>
          </w:p>
        </w:tc>
      </w:tr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«</w:t>
            </w:r>
            <w:r w:rsidR="00741815">
              <w:rPr>
                <w:rFonts w:cs="Times New Roman"/>
                <w:color w:val="000000" w:themeColor="text1"/>
                <w:szCs w:val="28"/>
              </w:rPr>
              <w:t>Методы анализа данных</w:t>
            </w:r>
            <w:r w:rsidRPr="003C426E">
              <w:rPr>
                <w:rFonts w:cs="Times New Roman"/>
                <w:color w:val="000000" w:themeColor="text1"/>
                <w:szCs w:val="28"/>
              </w:rPr>
              <w:t>»</w:t>
            </w:r>
          </w:p>
        </w:tc>
      </w:tr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по теме:</w:t>
            </w:r>
          </w:p>
        </w:tc>
      </w:tr>
      <w:tr w:rsidR="003C426E" w:rsidRPr="003C426E" w:rsidTr="003E2549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 w:rsidRPr="003C426E">
              <w:rPr>
                <w:rFonts w:cs="Times New Roman"/>
                <w:color w:val="000000" w:themeColor="text1"/>
                <w:szCs w:val="28"/>
                <w:lang w:val="en-US"/>
              </w:rPr>
              <w:t>«</w:t>
            </w:r>
            <w:r w:rsidR="00741815">
              <w:rPr>
                <w:rFonts w:cs="Times New Roman"/>
                <w:color w:val="000000" w:themeColor="text1"/>
                <w:szCs w:val="28"/>
              </w:rPr>
              <w:t>Подготовка данных для анализа</w:t>
            </w:r>
            <w:r w:rsidRPr="003C426E">
              <w:rPr>
                <w:rFonts w:cs="Times New Roman"/>
                <w:color w:val="000000" w:themeColor="text1"/>
                <w:szCs w:val="28"/>
                <w:lang w:val="en-US"/>
              </w:rPr>
              <w:t>»</w:t>
            </w:r>
          </w:p>
        </w:tc>
      </w:tr>
      <w:tr w:rsidR="00E464FE" w:rsidRPr="003C426E" w:rsidTr="003E2549">
        <w:tc>
          <w:tcPr>
            <w:tcW w:w="9570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</w:tr>
    </w:tbl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u w:val="single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tbl>
      <w:tblPr>
        <w:tblW w:w="10026" w:type="dxa"/>
        <w:tblLook w:val="04A0" w:firstRow="1" w:lastRow="0" w:firstColumn="1" w:lastColumn="0" w:noHBand="0" w:noVBand="1"/>
      </w:tblPr>
      <w:tblGrid>
        <w:gridCol w:w="3652"/>
        <w:gridCol w:w="236"/>
        <w:gridCol w:w="1890"/>
        <w:gridCol w:w="283"/>
        <w:gridCol w:w="1114"/>
        <w:gridCol w:w="284"/>
        <w:gridCol w:w="2567"/>
      </w:tblGrid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Выполнил студент группы</w:t>
            </w: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АСУб-20-1</w:t>
            </w: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Устюжанин В.</w:t>
            </w:r>
            <w:r w:rsidR="00741815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3C426E">
              <w:rPr>
                <w:rFonts w:cs="Times New Roman"/>
                <w:color w:val="000000" w:themeColor="text1"/>
                <w:szCs w:val="28"/>
              </w:rPr>
              <w:t>М.</w:t>
            </w:r>
          </w:p>
        </w:tc>
      </w:tr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И.О. Фамилия</w:t>
            </w:r>
          </w:p>
        </w:tc>
      </w:tr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Проверил преподаватель</w:t>
            </w: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741815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 w:val="27"/>
                <w:szCs w:val="27"/>
              </w:rPr>
              <w:t>Осипова Е. А.</w:t>
            </w:r>
          </w:p>
        </w:tc>
      </w:tr>
      <w:tr w:rsidR="00E464F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И.О. Фамилия</w:t>
            </w:r>
          </w:p>
        </w:tc>
      </w:tr>
    </w:tbl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Иркутск 2022 г.</w:t>
      </w:r>
    </w:p>
    <w:p w:rsidR="005914D5" w:rsidRPr="003C426E" w:rsidRDefault="005914D5" w:rsidP="006C2BC5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3C426E">
        <w:rPr>
          <w:color w:val="000000" w:themeColor="text1"/>
        </w:rPr>
        <w:br w:type="page"/>
      </w:r>
    </w:p>
    <w:p w:rsidR="00FD3CD0" w:rsidRPr="003C426E" w:rsidRDefault="005914D5" w:rsidP="00977436">
      <w:pPr>
        <w:spacing w:after="0"/>
        <w:jc w:val="center"/>
        <w:rPr>
          <w:b/>
          <w:color w:val="000000" w:themeColor="text1"/>
          <w:sz w:val="32"/>
        </w:rPr>
      </w:pPr>
      <w:r w:rsidRPr="00A72827">
        <w:rPr>
          <w:b/>
          <w:color w:val="000000" w:themeColor="text1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862213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14D5" w:rsidRPr="00A72827" w:rsidRDefault="005914D5" w:rsidP="006C2BC5">
          <w:pPr>
            <w:pStyle w:val="a4"/>
            <w:jc w:val="both"/>
            <w:rPr>
              <w:color w:val="000000" w:themeColor="text1"/>
              <w:sz w:val="24"/>
              <w:szCs w:val="24"/>
            </w:rPr>
          </w:pPr>
        </w:p>
        <w:p w:rsidR="00913A38" w:rsidRDefault="005914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A72827">
            <w:rPr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117630032" w:history="1">
            <w:r w:rsidR="00913A38" w:rsidRPr="00125C3A">
              <w:rPr>
                <w:rStyle w:val="a5"/>
                <w:noProof/>
              </w:rPr>
              <w:t>Постановка задачи</w:t>
            </w:r>
            <w:r w:rsidR="00913A38">
              <w:rPr>
                <w:noProof/>
                <w:webHidden/>
              </w:rPr>
              <w:tab/>
            </w:r>
            <w:r w:rsidR="00913A38">
              <w:rPr>
                <w:noProof/>
                <w:webHidden/>
              </w:rPr>
              <w:fldChar w:fldCharType="begin"/>
            </w:r>
            <w:r w:rsidR="00913A38">
              <w:rPr>
                <w:noProof/>
                <w:webHidden/>
              </w:rPr>
              <w:instrText xml:space="preserve"> PAGEREF _Toc117630032 \h </w:instrText>
            </w:r>
            <w:r w:rsidR="00913A38">
              <w:rPr>
                <w:noProof/>
                <w:webHidden/>
              </w:rPr>
            </w:r>
            <w:r w:rsidR="00913A38">
              <w:rPr>
                <w:noProof/>
                <w:webHidden/>
              </w:rPr>
              <w:fldChar w:fldCharType="separate"/>
            </w:r>
            <w:r w:rsidR="00913A38">
              <w:rPr>
                <w:noProof/>
                <w:webHidden/>
              </w:rPr>
              <w:t>3</w:t>
            </w:r>
            <w:r w:rsidR="00913A38">
              <w:rPr>
                <w:noProof/>
                <w:webHidden/>
              </w:rPr>
              <w:fldChar w:fldCharType="end"/>
            </w:r>
          </w:hyperlink>
        </w:p>
        <w:p w:rsidR="00913A38" w:rsidRDefault="00505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630033" w:history="1">
            <w:r w:rsidR="00913A38" w:rsidRPr="00125C3A">
              <w:rPr>
                <w:rStyle w:val="a5"/>
                <w:noProof/>
              </w:rPr>
              <w:t>Выбор набора данных</w:t>
            </w:r>
            <w:r w:rsidR="00913A38">
              <w:rPr>
                <w:noProof/>
                <w:webHidden/>
              </w:rPr>
              <w:tab/>
            </w:r>
            <w:r w:rsidR="00913A38">
              <w:rPr>
                <w:noProof/>
                <w:webHidden/>
              </w:rPr>
              <w:fldChar w:fldCharType="begin"/>
            </w:r>
            <w:r w:rsidR="00913A38">
              <w:rPr>
                <w:noProof/>
                <w:webHidden/>
              </w:rPr>
              <w:instrText xml:space="preserve"> PAGEREF _Toc117630033 \h </w:instrText>
            </w:r>
            <w:r w:rsidR="00913A38">
              <w:rPr>
                <w:noProof/>
                <w:webHidden/>
              </w:rPr>
            </w:r>
            <w:r w:rsidR="00913A38">
              <w:rPr>
                <w:noProof/>
                <w:webHidden/>
              </w:rPr>
              <w:fldChar w:fldCharType="separate"/>
            </w:r>
            <w:r w:rsidR="00913A38">
              <w:rPr>
                <w:noProof/>
                <w:webHidden/>
              </w:rPr>
              <w:t>4</w:t>
            </w:r>
            <w:r w:rsidR="00913A38">
              <w:rPr>
                <w:noProof/>
                <w:webHidden/>
              </w:rPr>
              <w:fldChar w:fldCharType="end"/>
            </w:r>
          </w:hyperlink>
        </w:p>
        <w:p w:rsidR="00913A38" w:rsidRDefault="00505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630034" w:history="1">
            <w:r w:rsidR="00913A38" w:rsidRPr="00125C3A">
              <w:rPr>
                <w:rStyle w:val="a5"/>
                <w:noProof/>
              </w:rPr>
              <w:t>Подготовка данных для анализа</w:t>
            </w:r>
            <w:r w:rsidR="00913A38">
              <w:rPr>
                <w:noProof/>
                <w:webHidden/>
              </w:rPr>
              <w:tab/>
            </w:r>
            <w:r w:rsidR="00913A38">
              <w:rPr>
                <w:noProof/>
                <w:webHidden/>
              </w:rPr>
              <w:fldChar w:fldCharType="begin"/>
            </w:r>
            <w:r w:rsidR="00913A38">
              <w:rPr>
                <w:noProof/>
                <w:webHidden/>
              </w:rPr>
              <w:instrText xml:space="preserve"> PAGEREF _Toc117630034 \h </w:instrText>
            </w:r>
            <w:r w:rsidR="00913A38">
              <w:rPr>
                <w:noProof/>
                <w:webHidden/>
              </w:rPr>
            </w:r>
            <w:r w:rsidR="00913A38">
              <w:rPr>
                <w:noProof/>
                <w:webHidden/>
              </w:rPr>
              <w:fldChar w:fldCharType="separate"/>
            </w:r>
            <w:r w:rsidR="00913A38">
              <w:rPr>
                <w:noProof/>
                <w:webHidden/>
              </w:rPr>
              <w:t>5</w:t>
            </w:r>
            <w:r w:rsidR="00913A38">
              <w:rPr>
                <w:noProof/>
                <w:webHidden/>
              </w:rPr>
              <w:fldChar w:fldCharType="end"/>
            </w:r>
          </w:hyperlink>
        </w:p>
        <w:p w:rsidR="00913A38" w:rsidRDefault="00505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630035" w:history="1">
            <w:r w:rsidR="00913A38" w:rsidRPr="00125C3A">
              <w:rPr>
                <w:rStyle w:val="a5"/>
                <w:noProof/>
              </w:rPr>
              <w:t>Вывод</w:t>
            </w:r>
            <w:r w:rsidR="00913A38">
              <w:rPr>
                <w:noProof/>
                <w:webHidden/>
              </w:rPr>
              <w:tab/>
            </w:r>
            <w:r w:rsidR="00913A38">
              <w:rPr>
                <w:noProof/>
                <w:webHidden/>
              </w:rPr>
              <w:fldChar w:fldCharType="begin"/>
            </w:r>
            <w:r w:rsidR="00913A38">
              <w:rPr>
                <w:noProof/>
                <w:webHidden/>
              </w:rPr>
              <w:instrText xml:space="preserve"> PAGEREF _Toc117630035 \h </w:instrText>
            </w:r>
            <w:r w:rsidR="00913A38">
              <w:rPr>
                <w:noProof/>
                <w:webHidden/>
              </w:rPr>
            </w:r>
            <w:r w:rsidR="00913A38">
              <w:rPr>
                <w:noProof/>
                <w:webHidden/>
              </w:rPr>
              <w:fldChar w:fldCharType="separate"/>
            </w:r>
            <w:r w:rsidR="00913A38">
              <w:rPr>
                <w:noProof/>
                <w:webHidden/>
              </w:rPr>
              <w:t>10</w:t>
            </w:r>
            <w:r w:rsidR="00913A38">
              <w:rPr>
                <w:noProof/>
                <w:webHidden/>
              </w:rPr>
              <w:fldChar w:fldCharType="end"/>
            </w:r>
          </w:hyperlink>
        </w:p>
        <w:p w:rsidR="005914D5" w:rsidRPr="003C426E" w:rsidRDefault="005914D5" w:rsidP="006C2BC5">
          <w:pPr>
            <w:rPr>
              <w:color w:val="000000" w:themeColor="text1"/>
            </w:rPr>
          </w:pP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914D5" w:rsidRPr="003C426E" w:rsidRDefault="005914D5" w:rsidP="006C2BC5">
      <w:pPr>
        <w:rPr>
          <w:color w:val="000000" w:themeColor="text1"/>
        </w:rPr>
      </w:pPr>
    </w:p>
    <w:p w:rsidR="005914D5" w:rsidRPr="003C426E" w:rsidRDefault="005914D5" w:rsidP="006C2BC5">
      <w:pPr>
        <w:spacing w:after="160" w:line="259" w:lineRule="auto"/>
        <w:rPr>
          <w:color w:val="000000" w:themeColor="text1"/>
        </w:rPr>
      </w:pPr>
      <w:r w:rsidRPr="003C426E">
        <w:rPr>
          <w:color w:val="000000" w:themeColor="text1"/>
        </w:rPr>
        <w:br w:type="page"/>
      </w:r>
    </w:p>
    <w:p w:rsidR="00EC4A2B" w:rsidRDefault="00741815" w:rsidP="00977436">
      <w:pPr>
        <w:pStyle w:val="1"/>
        <w:spacing w:before="0" w:after="240"/>
        <w:rPr>
          <w:sz w:val="28"/>
        </w:rPr>
      </w:pPr>
      <w:bookmarkStart w:id="0" w:name="_Toc117630032"/>
      <w:r>
        <w:rPr>
          <w:sz w:val="28"/>
        </w:rPr>
        <w:lastRenderedPageBreak/>
        <w:t>Постановка задачи</w:t>
      </w:r>
      <w:bookmarkEnd w:id="0"/>
    </w:p>
    <w:p w:rsidR="0074425E" w:rsidRPr="0074425E" w:rsidRDefault="0074425E" w:rsidP="006C2BC5">
      <w:pPr>
        <w:pStyle w:val="ab"/>
        <w:numPr>
          <w:ilvl w:val="0"/>
          <w:numId w:val="5"/>
        </w:numPr>
        <w:spacing w:after="0"/>
        <w:ind w:left="0" w:firstLine="709"/>
      </w:pPr>
      <w:r w:rsidRPr="001D2715">
        <w:rPr>
          <w:rFonts w:eastAsia="Times New Roman" w:cs="Times New Roman"/>
          <w:szCs w:val="24"/>
          <w:lang w:eastAsia="ru-RU"/>
        </w:rPr>
        <w:t xml:space="preserve">Выбрать среду программирования для языка </w:t>
      </w:r>
      <w:r w:rsidRPr="001D2715">
        <w:rPr>
          <w:rFonts w:eastAsia="Times New Roman" w:cs="Times New Roman"/>
          <w:szCs w:val="24"/>
          <w:lang w:val="en-US" w:eastAsia="ru-RU"/>
        </w:rPr>
        <w:t>Python</w:t>
      </w:r>
      <w:r w:rsidRPr="001D2715">
        <w:rPr>
          <w:rFonts w:eastAsia="Times New Roman" w:cs="Times New Roman"/>
          <w:szCs w:val="24"/>
          <w:lang w:eastAsia="ru-RU"/>
        </w:rPr>
        <w:t xml:space="preserve">. Использовать набор данных согласно номеру варианта (таблица 2.1). </w:t>
      </w:r>
    </w:p>
    <w:p w:rsidR="00741815" w:rsidRDefault="0074425E" w:rsidP="006C2BC5">
      <w:pPr>
        <w:pStyle w:val="af2"/>
        <w:numPr>
          <w:ilvl w:val="0"/>
          <w:numId w:val="5"/>
        </w:numPr>
        <w:ind w:left="0" w:firstLine="709"/>
      </w:pPr>
      <w:r w:rsidRPr="001D2715">
        <w:rPr>
          <w:rFonts w:eastAsia="Times New Roman"/>
          <w:szCs w:val="24"/>
          <w:lang w:eastAsia="ru-RU"/>
        </w:rPr>
        <w:t xml:space="preserve">Загрузить набор данных, подготовить данные для анализа. С использованием </w:t>
      </w:r>
      <w:r w:rsidRPr="001D2715">
        <w:rPr>
          <w:rFonts w:eastAsia="Times New Roman"/>
          <w:szCs w:val="24"/>
          <w:lang w:val="en-US" w:eastAsia="ru-RU"/>
        </w:rPr>
        <w:t>Python</w:t>
      </w:r>
      <w:r w:rsidRPr="001D2715">
        <w:rPr>
          <w:rFonts w:eastAsia="Times New Roman"/>
          <w:szCs w:val="24"/>
          <w:lang w:eastAsia="ru-RU"/>
        </w:rPr>
        <w:t xml:space="preserve"> выполнить корреляционный и регрессионный анализ данных. При этом необходимо:</w:t>
      </w:r>
      <w:r w:rsidR="00741815">
        <w:t>описать исходные данные;</w:t>
      </w:r>
    </w:p>
    <w:p w:rsidR="0074425E" w:rsidRDefault="0074425E" w:rsidP="006C2BC5">
      <w:pPr>
        <w:pStyle w:val="af2"/>
        <w:numPr>
          <w:ilvl w:val="1"/>
          <w:numId w:val="5"/>
        </w:numPr>
        <w:ind w:left="709" w:firstLine="425"/>
      </w:pPr>
      <w:r w:rsidRPr="001D2715">
        <w:rPr>
          <w:rFonts w:eastAsia="Times New Roman"/>
          <w:szCs w:val="24"/>
          <w:lang w:eastAsia="ru-RU"/>
        </w:rPr>
        <w:t>получить значения основных показателей описательной статистики и построить диаграммы рассеяния для признаков, измеренных в количественной шкале</w:t>
      </w:r>
      <w:r>
        <w:t>;</w:t>
      </w:r>
    </w:p>
    <w:p w:rsidR="0074425E" w:rsidRPr="0074425E" w:rsidRDefault="0074425E" w:rsidP="006C2BC5">
      <w:pPr>
        <w:pStyle w:val="af2"/>
        <w:numPr>
          <w:ilvl w:val="1"/>
          <w:numId w:val="5"/>
        </w:numPr>
        <w:ind w:left="709" w:firstLine="425"/>
      </w:pPr>
      <w:r w:rsidRPr="001D2715">
        <w:rPr>
          <w:rFonts w:eastAsia="Times New Roman"/>
          <w:szCs w:val="24"/>
          <w:lang w:eastAsia="ru-RU"/>
        </w:rPr>
        <w:t xml:space="preserve">построить корреляционную матрицу и график «тепловая карта»; </w:t>
      </w:r>
    </w:p>
    <w:p w:rsidR="0074425E" w:rsidRDefault="0074425E" w:rsidP="006C2BC5">
      <w:pPr>
        <w:numPr>
          <w:ilvl w:val="1"/>
          <w:numId w:val="5"/>
        </w:numPr>
        <w:spacing w:after="0" w:line="245" w:lineRule="auto"/>
        <w:ind w:left="709" w:firstLine="425"/>
        <w:rPr>
          <w:rFonts w:eastAsia="Times New Roman" w:cs="Times New Roman"/>
          <w:szCs w:val="24"/>
          <w:lang w:eastAsia="ru-RU"/>
        </w:rPr>
      </w:pPr>
      <w:r w:rsidRPr="001D2715">
        <w:rPr>
          <w:rFonts w:eastAsia="Times New Roman" w:cs="Times New Roman"/>
          <w:szCs w:val="24"/>
          <w:lang w:eastAsia="ru-RU"/>
        </w:rPr>
        <w:t>проверить гипотезы о значимости коэффициентов корреляции</w:t>
      </w:r>
      <w:r>
        <w:rPr>
          <w:rFonts w:eastAsia="Times New Roman" w:cs="Times New Roman"/>
          <w:szCs w:val="24"/>
          <w:lang w:eastAsia="ru-RU"/>
        </w:rPr>
        <w:t>;</w:t>
      </w:r>
    </w:p>
    <w:p w:rsidR="0074425E" w:rsidRDefault="0074425E" w:rsidP="006C2BC5">
      <w:pPr>
        <w:numPr>
          <w:ilvl w:val="1"/>
          <w:numId w:val="5"/>
        </w:numPr>
        <w:spacing w:after="0" w:line="245" w:lineRule="auto"/>
        <w:ind w:left="709" w:firstLine="425"/>
        <w:rPr>
          <w:rFonts w:eastAsia="Times New Roman" w:cs="Times New Roman"/>
          <w:szCs w:val="24"/>
          <w:lang w:eastAsia="ru-RU"/>
        </w:rPr>
      </w:pPr>
      <w:r w:rsidRPr="001D2715">
        <w:rPr>
          <w:rFonts w:eastAsia="Times New Roman" w:cs="Times New Roman"/>
          <w:szCs w:val="24"/>
          <w:lang w:eastAsia="ru-RU"/>
        </w:rPr>
        <w:t>для заданных пар количественных признаков построить уравнения линейной регрессии, построить диаграммы остатков, оценить дисперсию остатков;</w:t>
      </w:r>
    </w:p>
    <w:p w:rsidR="0074425E" w:rsidRPr="001D2715" w:rsidRDefault="0074425E" w:rsidP="006C2BC5">
      <w:pPr>
        <w:numPr>
          <w:ilvl w:val="1"/>
          <w:numId w:val="5"/>
        </w:numPr>
        <w:spacing w:after="0" w:line="245" w:lineRule="auto"/>
        <w:ind w:left="709" w:firstLine="425"/>
        <w:rPr>
          <w:rFonts w:eastAsia="Times New Roman" w:cs="Times New Roman"/>
          <w:szCs w:val="24"/>
          <w:lang w:eastAsia="ru-RU"/>
        </w:rPr>
      </w:pPr>
      <w:r w:rsidRPr="001D2715">
        <w:rPr>
          <w:rFonts w:eastAsia="Times New Roman" w:cs="Times New Roman"/>
          <w:szCs w:val="24"/>
          <w:lang w:eastAsia="ru-RU"/>
        </w:rPr>
        <w:t>для заданных пар количественных признаков найти коэффициенты уравнения полиномиальной регрессии, построить его график и построить диаграммы остатков, оценить дисперсию остатков, сравнить диаграммы остатков с диаграммами остатков для линейной регрессии;</w:t>
      </w:r>
    </w:p>
    <w:p w:rsidR="0074425E" w:rsidRPr="001D2715" w:rsidRDefault="0074425E" w:rsidP="006C2BC5">
      <w:pPr>
        <w:numPr>
          <w:ilvl w:val="1"/>
          <w:numId w:val="5"/>
        </w:numPr>
        <w:spacing w:after="0" w:line="245" w:lineRule="auto"/>
        <w:ind w:left="709" w:firstLine="425"/>
        <w:rPr>
          <w:rFonts w:eastAsia="Times New Roman" w:cs="Times New Roman"/>
          <w:szCs w:val="24"/>
          <w:lang w:eastAsia="ru-RU"/>
        </w:rPr>
      </w:pPr>
      <w:r w:rsidRPr="001D2715">
        <w:rPr>
          <w:rFonts w:eastAsia="Times New Roman" w:cs="Times New Roman"/>
          <w:szCs w:val="24"/>
          <w:lang w:eastAsia="ru-RU"/>
        </w:rPr>
        <w:t>для заданных пар количественных признаков оценить индекс корреляции, сравнить со значением коэффициента корреляции;</w:t>
      </w:r>
    </w:p>
    <w:p w:rsidR="0074425E" w:rsidRDefault="0074425E" w:rsidP="006C2BC5">
      <w:pPr>
        <w:numPr>
          <w:ilvl w:val="1"/>
          <w:numId w:val="5"/>
        </w:numPr>
        <w:spacing w:after="0" w:line="245" w:lineRule="auto"/>
        <w:ind w:left="709" w:firstLine="425"/>
        <w:rPr>
          <w:rFonts w:eastAsia="Times New Roman" w:cs="Times New Roman"/>
          <w:szCs w:val="24"/>
          <w:lang w:eastAsia="ru-RU"/>
        </w:rPr>
      </w:pPr>
      <w:r w:rsidRPr="001D2715">
        <w:rPr>
          <w:rFonts w:eastAsia="Times New Roman" w:cs="Times New Roman"/>
          <w:szCs w:val="24"/>
          <w:lang w:eastAsia="ru-RU"/>
        </w:rPr>
        <w:t>выбрать переменную отклика и переменные факторы, построить для них модель множественной регрессии, объяснить полученные значения коэффи</w:t>
      </w:r>
      <w:r>
        <w:rPr>
          <w:rFonts w:eastAsia="Times New Roman" w:cs="Times New Roman"/>
          <w:szCs w:val="24"/>
          <w:lang w:eastAsia="ru-RU"/>
        </w:rPr>
        <w:t>циентов множественной регрессии;</w:t>
      </w:r>
    </w:p>
    <w:p w:rsidR="0074425E" w:rsidRDefault="0074425E" w:rsidP="006C2BC5">
      <w:pPr>
        <w:numPr>
          <w:ilvl w:val="0"/>
          <w:numId w:val="5"/>
        </w:numPr>
        <w:spacing w:after="0" w:line="245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1D2715">
        <w:rPr>
          <w:rFonts w:eastAsia="Times New Roman" w:cs="Times New Roman"/>
          <w:szCs w:val="24"/>
          <w:lang w:eastAsia="ru-RU"/>
        </w:rPr>
        <w:t>Выполнить анализ полученных на каждом этапе результатов и оформить отчет по лабораторной работе.</w:t>
      </w:r>
    </w:p>
    <w:p w:rsidR="00741815" w:rsidRPr="0074425E" w:rsidRDefault="00741815" w:rsidP="006C2BC5">
      <w:pPr>
        <w:spacing w:after="0" w:line="245" w:lineRule="auto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5914D5" w:rsidRDefault="00741815" w:rsidP="00977436">
      <w:pPr>
        <w:pStyle w:val="1"/>
        <w:spacing w:before="0" w:after="240"/>
        <w:rPr>
          <w:sz w:val="28"/>
        </w:rPr>
      </w:pPr>
      <w:bookmarkStart w:id="1" w:name="_Toc117630033"/>
      <w:r>
        <w:rPr>
          <w:sz w:val="28"/>
        </w:rPr>
        <w:lastRenderedPageBreak/>
        <w:t>Выбор набора данных</w:t>
      </w:r>
      <w:bookmarkEnd w:id="1"/>
    </w:p>
    <w:tbl>
      <w:tblPr>
        <w:tblStyle w:val="af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4925"/>
      </w:tblGrid>
      <w:tr w:rsidR="0074425E" w:rsidTr="0074425E">
        <w:trPr>
          <w:trHeight w:val="6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25E" w:rsidRDefault="0074425E" w:rsidP="006C2BC5">
            <w:pPr>
              <w:pStyle w:val="a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25E" w:rsidRDefault="0074425E" w:rsidP="006C2BC5">
            <w:pPr>
              <w:pStyle w:val="a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Forestfires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csv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25E" w:rsidRDefault="0074425E" w:rsidP="006C2BC5">
            <w:pPr>
              <w:pStyle w:val="a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Фактор – </w:t>
            </w:r>
            <w:r>
              <w:rPr>
                <w:sz w:val="24"/>
                <w:lang w:val="en-US"/>
              </w:rPr>
              <w:t>temp</w:t>
            </w:r>
            <w:r>
              <w:rPr>
                <w:sz w:val="24"/>
              </w:rPr>
              <w:t>;</w:t>
            </w:r>
          </w:p>
          <w:p w:rsidR="0074425E" w:rsidRDefault="0074425E" w:rsidP="006C2BC5">
            <w:pPr>
              <w:pStyle w:val="a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Отклик – </w:t>
            </w:r>
            <w:r>
              <w:rPr>
                <w:sz w:val="24"/>
                <w:lang w:val="en-US"/>
              </w:rPr>
              <w:t>RH</w:t>
            </w:r>
          </w:p>
        </w:tc>
      </w:tr>
    </w:tbl>
    <w:p w:rsidR="0074425E" w:rsidRPr="006C2BC5" w:rsidRDefault="0074425E" w:rsidP="006C2BC5">
      <w:pPr>
        <w:spacing w:after="160" w:line="259" w:lineRule="auto"/>
      </w:pPr>
      <w:r>
        <w:rPr>
          <w:lang w:val="en-US"/>
        </w:rPr>
        <w:t>FFMC</w:t>
      </w:r>
      <w:r w:rsidR="006C2BC5">
        <w:t xml:space="preserve"> – величина, характеризующая возможность воспламенения верхнего слоя лесной подстилки, состоящего из мелких частиц.</w:t>
      </w:r>
    </w:p>
    <w:p w:rsidR="0074425E" w:rsidRPr="006C2BC5" w:rsidRDefault="0074425E" w:rsidP="006C2BC5">
      <w:pPr>
        <w:spacing w:after="160" w:line="259" w:lineRule="auto"/>
      </w:pPr>
      <w:r>
        <w:rPr>
          <w:lang w:val="en-US"/>
        </w:rPr>
        <w:t>DMC</w:t>
      </w:r>
      <w:r w:rsidR="006C2BC5" w:rsidRPr="006C2BC5">
        <w:t xml:space="preserve"> – </w:t>
      </w:r>
      <w:r w:rsidR="006C2BC5">
        <w:t>величина, характеризующая возможность воспламенения среднего слоя лесной подстилки (глубиной от 6 до 12 см), состоящего из лесного материала средних размеров.</w:t>
      </w:r>
    </w:p>
    <w:p w:rsidR="0074425E" w:rsidRPr="006C2BC5" w:rsidRDefault="0074425E" w:rsidP="006C2BC5">
      <w:pPr>
        <w:spacing w:after="160" w:line="259" w:lineRule="auto"/>
      </w:pPr>
      <w:r>
        <w:rPr>
          <w:lang w:val="en-US"/>
        </w:rPr>
        <w:t>DC</w:t>
      </w:r>
      <w:r w:rsidR="006C2BC5">
        <w:t xml:space="preserve"> – величина, характеризующая возможность воспламенения самых глубоких слоев лесной подстилки, состоящего из крупного лесного материала и связанной органики; является индикатором почвенных пожаров.</w:t>
      </w:r>
    </w:p>
    <w:p w:rsidR="0074425E" w:rsidRPr="006C2BC5" w:rsidRDefault="0074425E" w:rsidP="006C2BC5">
      <w:pPr>
        <w:spacing w:after="160" w:line="259" w:lineRule="auto"/>
      </w:pPr>
      <w:r>
        <w:rPr>
          <w:lang w:val="en-US"/>
        </w:rPr>
        <w:t>ISI</w:t>
      </w:r>
      <w:r w:rsidR="006C2BC5">
        <w:t xml:space="preserve"> - совмещает эффект усиления пожарной опасности ветром с оценкой пожароопасности верхнего слоя FFMC.</w:t>
      </w:r>
    </w:p>
    <w:p w:rsidR="0074425E" w:rsidRPr="006C2BC5" w:rsidRDefault="0074425E" w:rsidP="006C2BC5">
      <w:pPr>
        <w:spacing w:after="160" w:line="259" w:lineRule="auto"/>
      </w:pPr>
      <w:r>
        <w:rPr>
          <w:lang w:val="en-US"/>
        </w:rPr>
        <w:t>temp</w:t>
      </w:r>
      <w:r w:rsidR="006C2BC5">
        <w:t xml:space="preserve"> – температура.</w:t>
      </w:r>
    </w:p>
    <w:p w:rsidR="0074425E" w:rsidRPr="00E9072B" w:rsidRDefault="0074425E" w:rsidP="006C2BC5">
      <w:pPr>
        <w:spacing w:after="160" w:line="259" w:lineRule="auto"/>
      </w:pPr>
      <w:r>
        <w:rPr>
          <w:lang w:val="en-US"/>
        </w:rPr>
        <w:t>RH</w:t>
      </w:r>
      <w:r w:rsidR="00E9072B">
        <w:t xml:space="preserve"> – относительная влажность в процентах.</w:t>
      </w:r>
    </w:p>
    <w:p w:rsidR="00F6202E" w:rsidRPr="00E9072B" w:rsidRDefault="00F6202E" w:rsidP="006C2BC5">
      <w:pPr>
        <w:spacing w:after="160" w:line="259" w:lineRule="auto"/>
      </w:pPr>
      <w:r>
        <w:br w:type="page"/>
      </w:r>
    </w:p>
    <w:p w:rsidR="005914D5" w:rsidRDefault="00741815" w:rsidP="00977436">
      <w:pPr>
        <w:pStyle w:val="1"/>
        <w:spacing w:before="0" w:after="240"/>
        <w:rPr>
          <w:sz w:val="28"/>
        </w:rPr>
      </w:pPr>
      <w:bookmarkStart w:id="2" w:name="_Toc117630034"/>
      <w:r>
        <w:rPr>
          <w:sz w:val="28"/>
        </w:rPr>
        <w:lastRenderedPageBreak/>
        <w:t>Подготовка данных для анализа</w:t>
      </w:r>
      <w:bookmarkEnd w:id="2"/>
    </w:p>
    <w:p w:rsidR="00F6202E" w:rsidRPr="00F6202E" w:rsidRDefault="00F6202E" w:rsidP="006C2BC5">
      <w:pPr>
        <w:ind w:firstLine="709"/>
      </w:pPr>
      <w:r>
        <w:t>Подключаем библиотеки, необходимые для выполнения работы.</w:t>
      </w:r>
    </w:p>
    <w:p w:rsidR="00F6202E" w:rsidRDefault="00E9072B" w:rsidP="006C2BC5">
      <w:r w:rsidRPr="00E9072B">
        <w:rPr>
          <w:noProof/>
          <w:lang w:eastAsia="ru-RU"/>
        </w:rPr>
        <w:drawing>
          <wp:inline distT="0" distB="0" distL="0" distR="0" wp14:anchorId="65A732A5" wp14:editId="7A50C184">
            <wp:extent cx="5940425" cy="794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Pr="00F44F55" w:rsidRDefault="00F6202E" w:rsidP="00977436">
      <w:pPr>
        <w:jc w:val="center"/>
      </w:pPr>
      <w:r>
        <w:t xml:space="preserve">Рисунок 1 – Подключение библиотек в </w:t>
      </w:r>
      <w:r w:rsidR="00F44F55">
        <w:rPr>
          <w:lang w:val="en-US"/>
        </w:rPr>
        <w:t>Python</w:t>
      </w:r>
    </w:p>
    <w:p w:rsidR="00F6202E" w:rsidRDefault="00F44F55" w:rsidP="006C2BC5">
      <w:pPr>
        <w:ind w:firstLine="709"/>
      </w:pPr>
      <w:r>
        <w:t>Производим загрузку данных.</w:t>
      </w:r>
      <w:r w:rsidR="00E9072B">
        <w:t xml:space="preserve"> </w:t>
      </w:r>
      <w:r w:rsidR="00E9072B">
        <w:rPr>
          <w:rFonts w:eastAsia="Times New Roman" w:cs="Times New Roman"/>
          <w:szCs w:val="28"/>
          <w:lang w:eastAsia="ru-RU"/>
        </w:rPr>
        <w:t xml:space="preserve">Данные представляют собой 13 критериев прогнозирования лесных пожаров.  </w:t>
      </w:r>
    </w:p>
    <w:p w:rsidR="00F6202E" w:rsidRDefault="00E9072B" w:rsidP="006C2BC5">
      <w:r w:rsidRPr="00E9072B">
        <w:rPr>
          <w:noProof/>
          <w:lang w:eastAsia="ru-RU"/>
        </w:rPr>
        <w:drawing>
          <wp:inline distT="0" distB="0" distL="0" distR="0" wp14:anchorId="7244D793" wp14:editId="5847F25D">
            <wp:extent cx="5940425" cy="1603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977436">
      <w:pPr>
        <w:jc w:val="center"/>
      </w:pPr>
      <w:r>
        <w:t xml:space="preserve">Рисунок 2 – </w:t>
      </w:r>
      <w:r w:rsidR="00F44F55">
        <w:t>Загрузка дата сета</w:t>
      </w:r>
    </w:p>
    <w:p w:rsidR="00E9072B" w:rsidRDefault="00E9072B" w:rsidP="00E9072B">
      <w:pPr>
        <w:ind w:firstLine="709"/>
        <w:rPr>
          <w:rFonts w:eastAsia="Times New Roman" w:cs="Times New Roman"/>
          <w:szCs w:val="24"/>
          <w:lang w:eastAsia="ru-RU"/>
        </w:rPr>
      </w:pPr>
      <w:r w:rsidRPr="001D2715">
        <w:rPr>
          <w:rFonts w:eastAsia="Times New Roman" w:cs="Times New Roman"/>
          <w:szCs w:val="24"/>
          <w:lang w:eastAsia="ru-RU"/>
        </w:rPr>
        <w:t>Получим значения основных показателей описательной статистики и построим диаграммы рассеяния для признаков, измеренных в количественной шкале:</w:t>
      </w:r>
    </w:p>
    <w:p w:rsidR="00977436" w:rsidRDefault="00977436" w:rsidP="00977436">
      <w:r w:rsidRPr="00977436">
        <w:rPr>
          <w:noProof/>
          <w:lang w:eastAsia="ru-RU"/>
        </w:rPr>
        <w:drawing>
          <wp:inline distT="0" distB="0" distL="0" distR="0" wp14:anchorId="4C1A019B" wp14:editId="1F79A14F">
            <wp:extent cx="5940425" cy="2932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977436">
      <w:pPr>
        <w:jc w:val="center"/>
      </w:pPr>
      <w:r>
        <w:t>Рисунок 3 –</w:t>
      </w:r>
      <w:r w:rsidR="00F44F55">
        <w:t xml:space="preserve"> </w:t>
      </w:r>
      <w:r w:rsidR="00977436">
        <w:t>Диаграмма рассеивания</w:t>
      </w:r>
    </w:p>
    <w:p w:rsidR="00977436" w:rsidRDefault="00977436" w:rsidP="00977436">
      <w:pPr>
        <w:ind w:firstLine="708"/>
        <w:rPr>
          <w:rFonts w:eastAsia="Times New Roman" w:cs="Times New Roman"/>
          <w:szCs w:val="24"/>
          <w:lang w:eastAsia="ru-RU"/>
        </w:rPr>
      </w:pPr>
      <w:r w:rsidRPr="001D2715">
        <w:rPr>
          <w:rFonts w:eastAsia="Times New Roman" w:cs="Times New Roman"/>
          <w:szCs w:val="24"/>
          <w:lang w:eastAsia="ru-RU"/>
        </w:rPr>
        <w:t>Построим корреляционную матрицу и график «тепловая карта»:</w:t>
      </w:r>
    </w:p>
    <w:p w:rsidR="00977436" w:rsidRDefault="00977436" w:rsidP="006C2BC5">
      <w:r w:rsidRPr="00977436">
        <w:rPr>
          <w:noProof/>
          <w:lang w:eastAsia="ru-RU"/>
        </w:rPr>
        <w:lastRenderedPageBreak/>
        <w:drawing>
          <wp:inline distT="0" distB="0" distL="0" distR="0" wp14:anchorId="59C86F9F" wp14:editId="522260BF">
            <wp:extent cx="5940425" cy="1781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55" w:rsidRDefault="00F6202E" w:rsidP="00977436">
      <w:pPr>
        <w:jc w:val="center"/>
        <w:rPr>
          <w:rFonts w:eastAsia="Times New Roman" w:cs="Times New Roman"/>
          <w:szCs w:val="24"/>
          <w:lang w:eastAsia="ru-RU"/>
        </w:rPr>
      </w:pPr>
      <w:r>
        <w:t>Рисунок 4 –</w:t>
      </w:r>
      <w:r w:rsidR="00977436">
        <w:t xml:space="preserve"> </w:t>
      </w:r>
      <w:r w:rsidR="00977436">
        <w:rPr>
          <w:rFonts w:eastAsia="Times New Roman" w:cs="Times New Roman"/>
          <w:szCs w:val="24"/>
          <w:lang w:eastAsia="ru-RU"/>
        </w:rPr>
        <w:t>Тепловая карта</w:t>
      </w:r>
    </w:p>
    <w:p w:rsidR="00977436" w:rsidRDefault="00977436" w:rsidP="00977436">
      <w:pPr>
        <w:spacing w:line="245" w:lineRule="auto"/>
        <w:ind w:firstLine="708"/>
        <w:rPr>
          <w:rFonts w:eastAsia="Times New Roman" w:cs="Times New Roman"/>
          <w:szCs w:val="24"/>
          <w:lang w:eastAsia="ru-RU"/>
        </w:rPr>
      </w:pPr>
      <w:r>
        <w:rPr>
          <w:rFonts w:cs="Times New Roman"/>
          <w:szCs w:val="28"/>
        </w:rPr>
        <w:t xml:space="preserve">Выдвинем нулевую гипотезу о неравенстве нулю коэффициентов корреляции тогда конкурирующая гипотеза – не равенство нулю коэффициентов корреляции. </w:t>
      </w:r>
    </w:p>
    <w:p w:rsidR="00977436" w:rsidRPr="00977436" w:rsidRDefault="00977436" w:rsidP="00977436">
      <w:pPr>
        <w:spacing w:line="245" w:lineRule="auto"/>
        <w:rPr>
          <w:rFonts w:eastAsia="Times New Roman" w:cs="Times New Roman"/>
          <w:szCs w:val="24"/>
          <w:lang w:eastAsia="ru-RU"/>
        </w:rPr>
      </w:pPr>
      <w:r w:rsidRPr="00977436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28934D6" wp14:editId="3083CF8A">
            <wp:extent cx="5940425" cy="3422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36" w:rsidRDefault="00F6202E" w:rsidP="00977436">
      <w:pPr>
        <w:jc w:val="center"/>
        <w:rPr>
          <w:rFonts w:eastAsia="Times New Roman" w:cs="Times New Roman"/>
          <w:szCs w:val="24"/>
          <w:lang w:eastAsia="ru-RU"/>
        </w:rPr>
      </w:pPr>
      <w:r>
        <w:t>Рисунок 5 –</w:t>
      </w:r>
      <w:r w:rsidR="00977436">
        <w:t xml:space="preserve"> </w:t>
      </w:r>
      <w:r w:rsidR="00977436" w:rsidRPr="00012C95">
        <w:rPr>
          <w:rFonts w:eastAsia="Times New Roman" w:cs="Times New Roman"/>
          <w:szCs w:val="24"/>
          <w:lang w:eastAsia="ru-RU"/>
        </w:rPr>
        <w:t>Значимость коэффициентов корреляции</w:t>
      </w:r>
    </w:p>
    <w:p w:rsidR="00977436" w:rsidRDefault="00977436" w:rsidP="00977436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5, в результате выполнения кода, получаем несколько пар – коэффициент Пирса 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12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меньше уровня значимости, а значит мы не имеем оснований принять нулевую гипотезу значит принимаем за верную конкурирующую ей.</w:t>
      </w:r>
    </w:p>
    <w:p w:rsidR="00977436" w:rsidRPr="00012C95" w:rsidRDefault="00977436" w:rsidP="00977436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построим уравнении регрессии. Для моего варианта фактором является фактором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, а откликом </w:t>
      </w:r>
      <w:r>
        <w:rPr>
          <w:rFonts w:ascii="Times New Roman" w:hAnsi="Times New Roman" w:cs="Times New Roman"/>
          <w:sz w:val="28"/>
          <w:szCs w:val="28"/>
          <w:lang w:val="en-US"/>
        </w:rPr>
        <w:t>RH</w:t>
      </w:r>
      <w:r>
        <w:rPr>
          <w:rFonts w:ascii="Times New Roman" w:hAnsi="Times New Roman" w:cs="Times New Roman"/>
          <w:sz w:val="28"/>
          <w:szCs w:val="28"/>
        </w:rPr>
        <w:t>. Получим уравнение линейной и полиномиальной регрессии</w:t>
      </w:r>
      <w:r w:rsidRPr="00012C95">
        <w:rPr>
          <w:rFonts w:ascii="Times New Roman" w:hAnsi="Times New Roman" w:cs="Times New Roman"/>
          <w:sz w:val="28"/>
          <w:szCs w:val="28"/>
        </w:rPr>
        <w:t>.</w:t>
      </w:r>
    </w:p>
    <w:p w:rsidR="00977436" w:rsidRDefault="00977436" w:rsidP="006C2BC5">
      <w:r w:rsidRPr="00977436">
        <w:rPr>
          <w:noProof/>
          <w:lang w:eastAsia="ru-RU"/>
        </w:rPr>
        <w:lastRenderedPageBreak/>
        <w:drawing>
          <wp:inline distT="0" distB="0" distL="0" distR="0" wp14:anchorId="50942283" wp14:editId="0FC05382">
            <wp:extent cx="5940425" cy="3505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36" w:rsidRDefault="00F6202E" w:rsidP="00977436">
      <w:pPr>
        <w:jc w:val="center"/>
        <w:rPr>
          <w:rFonts w:eastAsia="Times New Roman" w:cs="Times New Roman"/>
          <w:szCs w:val="24"/>
          <w:lang w:eastAsia="ru-RU"/>
        </w:rPr>
      </w:pPr>
      <w:r>
        <w:t>Рисунок 6 –</w:t>
      </w:r>
      <w:r w:rsidR="00977436">
        <w:t xml:space="preserve"> </w:t>
      </w:r>
      <w:r w:rsidR="00977436">
        <w:rPr>
          <w:rFonts w:eastAsia="Times New Roman" w:cs="Times New Roman"/>
          <w:szCs w:val="24"/>
          <w:lang w:eastAsia="ru-RU"/>
        </w:rPr>
        <w:t>Линейная регрессия</w:t>
      </w:r>
    </w:p>
    <w:p w:rsidR="00977436" w:rsidRDefault="00977436" w:rsidP="006C2BC5">
      <w:r w:rsidRPr="00977436">
        <w:rPr>
          <w:noProof/>
          <w:lang w:eastAsia="ru-RU"/>
        </w:rPr>
        <w:drawing>
          <wp:inline distT="0" distB="0" distL="0" distR="0" wp14:anchorId="2FC913C8" wp14:editId="3A9C965D">
            <wp:extent cx="5940425" cy="2607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2A" w:rsidRPr="00C5782A" w:rsidRDefault="00F6202E" w:rsidP="00C5782A">
      <w:pPr>
        <w:jc w:val="center"/>
        <w:rPr>
          <w:rFonts w:cs="Times New Roman"/>
          <w:szCs w:val="28"/>
        </w:rPr>
      </w:pPr>
      <w:r>
        <w:t xml:space="preserve">Рисунок 7 – </w:t>
      </w:r>
      <w:r w:rsidR="00977436">
        <w:rPr>
          <w:rFonts w:cs="Times New Roman"/>
          <w:szCs w:val="28"/>
        </w:rPr>
        <w:t>Полиномиальная регрессия</w:t>
      </w:r>
    </w:p>
    <w:p w:rsidR="00C5782A" w:rsidRDefault="00C5782A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br w:type="page"/>
      </w:r>
    </w:p>
    <w:p w:rsidR="00977436" w:rsidRPr="007F350B" w:rsidRDefault="00977436" w:rsidP="00977436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lastRenderedPageBreak/>
        <w:t>Посчитаем индекс корреляции и коэффициент корреляции Пирсона</w:t>
      </w:r>
      <w:r w:rsidRPr="00977436">
        <w:rPr>
          <w:rFonts w:ascii="Times New Roman" w:hAnsi="Times New Roman" w:cs="Times New Roman"/>
          <w:sz w:val="28"/>
          <w:szCs w:val="28"/>
        </w:rPr>
        <w:t>:</w:t>
      </w:r>
    </w:p>
    <w:p w:rsidR="00977436" w:rsidRP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  <w:lang w:val="en-GB"/>
        </w:rPr>
      </w:pPr>
      <w:r w:rsidRPr="0097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CB43D" wp14:editId="6D22672A">
            <wp:extent cx="5940425" cy="3068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36" w:rsidRDefault="00F6202E" w:rsidP="00977436">
      <w:pPr>
        <w:jc w:val="center"/>
        <w:rPr>
          <w:rFonts w:cs="Times New Roman"/>
          <w:szCs w:val="28"/>
        </w:rPr>
      </w:pPr>
      <w:r>
        <w:t>Рисунок 8 –</w:t>
      </w:r>
      <w:r w:rsidR="00977436" w:rsidRPr="00977436">
        <w:t xml:space="preserve"> </w:t>
      </w:r>
      <w:r w:rsidR="00977436">
        <w:rPr>
          <w:rFonts w:cs="Times New Roman"/>
          <w:szCs w:val="28"/>
        </w:rPr>
        <w:t>Индекс и коэффициент корреляции</w:t>
      </w:r>
    </w:p>
    <w:p w:rsidR="00977436" w:rsidRPr="00977436" w:rsidRDefault="00977436" w:rsidP="006C2BC5">
      <w:r w:rsidRPr="00977436">
        <w:rPr>
          <w:noProof/>
          <w:lang w:eastAsia="ru-RU"/>
        </w:rPr>
        <w:drawing>
          <wp:inline distT="0" distB="0" distL="0" distR="0" wp14:anchorId="7770F48B" wp14:editId="621FA1D5">
            <wp:extent cx="5940425" cy="35464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36" w:rsidRDefault="00F6202E" w:rsidP="00977436">
      <w:pPr>
        <w:jc w:val="center"/>
      </w:pPr>
      <w:r>
        <w:t>Рисунок 9 –</w:t>
      </w:r>
      <w:r w:rsidR="00977436" w:rsidRPr="007F350B">
        <w:t xml:space="preserve"> </w:t>
      </w:r>
      <w:r w:rsidR="00977436">
        <w:rPr>
          <w:rFonts w:cs="Times New Roman"/>
          <w:szCs w:val="28"/>
        </w:rPr>
        <w:t>Модель множественной регрессии</w:t>
      </w:r>
    </w:p>
    <w:p w:rsidR="00977436" w:rsidRPr="009F2199" w:rsidRDefault="00977436" w:rsidP="00977436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вкратце смысл значений в полученной модели множественной регрессии</w:t>
      </w:r>
      <w:r w:rsidRPr="009F2199">
        <w:rPr>
          <w:rFonts w:ascii="Times New Roman" w:hAnsi="Times New Roman" w:cs="Times New Roman"/>
          <w:sz w:val="28"/>
          <w:szCs w:val="28"/>
        </w:rPr>
        <w:t>:</w:t>
      </w:r>
    </w:p>
    <w:p w:rsidR="00977436" w:rsidRDefault="00977436" w:rsidP="00977436">
      <w:pPr>
        <w:pStyle w:val="HTML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7B7B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7B7B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переменной отклика</w:t>
      </w:r>
    </w:p>
    <w:p w:rsidR="00977436" w:rsidRPr="009F2199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B7B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OLS</w:t>
      </w:r>
      <w:r w:rsidRPr="007B7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Модель построена по методу наименьших квадратов</w:t>
      </w:r>
      <w:r w:rsidRPr="009F2199">
        <w:rPr>
          <w:rFonts w:ascii="Times New Roman" w:hAnsi="Times New Roman" w:cs="Times New Roman"/>
          <w:sz w:val="28"/>
          <w:szCs w:val="28"/>
        </w:rPr>
        <w:t>.</w:t>
      </w:r>
    </w:p>
    <w:p w:rsidR="00977436" w:rsidRPr="009F2199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320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Используемый метод в этой модели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7B7BB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B7B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и время создание модели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-   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320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Observations</w:t>
      </w:r>
      <w:r w:rsidRPr="00F32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общих наблюдений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-    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811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Residuals</w:t>
      </w:r>
      <w:r w:rsidRPr="008118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степеней свободы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 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811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118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переменных факторов.</w:t>
      </w:r>
    </w:p>
    <w:p w:rsidR="00977436" w:rsidRPr="009F2199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0361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-    </w:t>
      </w:r>
      <w:r>
        <w:rPr>
          <w:rFonts w:ascii="Times New Roman" w:hAnsi="Times New Roman" w:cs="Times New Roman"/>
          <w:sz w:val="28"/>
          <w:szCs w:val="28"/>
          <w:lang w:val="en-US"/>
        </w:rPr>
        <w:t>Covariance</w:t>
      </w:r>
      <w:r w:rsidRPr="00811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118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 ковариации. Может быть надежной</w:t>
      </w:r>
      <w:r w:rsidRPr="009F21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robust</w:t>
      </w:r>
      <w:r w:rsidRPr="009F21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ненадежной (</w:t>
      </w:r>
      <w:r>
        <w:rPr>
          <w:rFonts w:ascii="Times New Roman" w:hAnsi="Times New Roman" w:cs="Times New Roman"/>
          <w:sz w:val="28"/>
          <w:szCs w:val="28"/>
          <w:lang w:val="en-US"/>
        </w:rPr>
        <w:t>nonrobust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F21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Надежная</w:t>
      </w:r>
      <w:r w:rsidRPr="003364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рассчитывается чтобы минимизировать или исключить переменные</w:t>
      </w:r>
      <w:r w:rsidRPr="009F2199">
        <w:rPr>
          <w:rFonts w:ascii="Times New Roman" w:hAnsi="Times New Roman" w:cs="Times New Roman"/>
          <w:sz w:val="28"/>
          <w:szCs w:val="28"/>
        </w:rPr>
        <w:t>.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F2199">
        <w:rPr>
          <w:rFonts w:ascii="Times New Roman" w:hAnsi="Times New Roman" w:cs="Times New Roman"/>
          <w:sz w:val="28"/>
          <w:szCs w:val="28"/>
        </w:rPr>
        <w:t xml:space="preserve">              -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118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squared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 детерминации. Определяет насколько сильно переменная отклика определяется факторами.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-   </w:t>
      </w:r>
      <w:r>
        <w:rPr>
          <w:rFonts w:ascii="Times New Roman" w:hAnsi="Times New Roman" w:cs="Times New Roman"/>
          <w:sz w:val="28"/>
          <w:szCs w:val="28"/>
          <w:lang w:val="en-US"/>
        </w:rPr>
        <w:t>Adj</w:t>
      </w:r>
      <w:r w:rsidRPr="008118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118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811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1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Исправленный коэффициент детерминации.  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-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78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1C7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Критерий для проверки значимости коэффициента детерминации.</w:t>
      </w:r>
    </w:p>
    <w:p w:rsidR="00977436" w:rsidRPr="00CD6F5A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 w:rsidRPr="00CD6F5A">
        <w:rPr>
          <w:rFonts w:ascii="Times New Roman" w:hAnsi="Times New Roman" w:cs="Times New Roman"/>
          <w:sz w:val="28"/>
          <w:szCs w:val="28"/>
        </w:rPr>
        <w:t xml:space="preserve">Prob (F-Statistic) </w:t>
      </w:r>
      <w:r>
        <w:rPr>
          <w:rFonts w:ascii="Times New Roman" w:hAnsi="Times New Roman" w:cs="Times New Roman"/>
          <w:sz w:val="28"/>
          <w:szCs w:val="28"/>
        </w:rPr>
        <w:t>– вероятность о статистической незначимости коэффициента детерминации.</w:t>
      </w:r>
      <w:r w:rsidRPr="00CD6F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436" w:rsidRPr="00903615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 w:rsidRPr="00CD6F5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D6F5A">
        <w:rPr>
          <w:rFonts w:ascii="Times New Roman" w:hAnsi="Times New Roman" w:cs="Times New Roman"/>
          <w:sz w:val="28"/>
          <w:szCs w:val="28"/>
        </w:rPr>
        <w:t>-</w:t>
      </w:r>
      <w:r w:rsidRPr="00CD6F5A">
        <w:rPr>
          <w:rFonts w:ascii="Times New Roman" w:hAnsi="Times New Roman" w:cs="Times New Roman"/>
          <w:sz w:val="28"/>
          <w:szCs w:val="28"/>
          <w:lang w:val="en-US"/>
        </w:rPr>
        <w:t>likelihood</w:t>
      </w:r>
      <w:r w:rsidRPr="009036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AIC</w:t>
      </w:r>
      <w:r w:rsidRPr="00CD6F5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BIC</w:t>
      </w:r>
      <w:r w:rsidRPr="00CD6F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6F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Числовые показатели для сравнения разных моделей.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>
        <w:rPr>
          <w:rFonts w:ascii="Times New Roman" w:hAnsi="Times New Roman" w:cs="Times New Roman"/>
          <w:sz w:val="28"/>
          <w:szCs w:val="28"/>
          <w:lang w:val="en-US"/>
        </w:rPr>
        <w:t>Coef</w:t>
      </w:r>
      <w:r w:rsidRPr="00114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4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 уравнения регрессии.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14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1140E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140ED">
        <w:rPr>
          <w:rFonts w:ascii="Times New Roman" w:hAnsi="Times New Roman" w:cs="Times New Roman"/>
          <w:sz w:val="28"/>
          <w:szCs w:val="28"/>
        </w:rPr>
        <w:t>ценка стандартного отклонения коэффициента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 w:rsidRPr="001140ED">
        <w:rPr>
          <w:rFonts w:ascii="Times New Roman" w:hAnsi="Times New Roman" w:cs="Times New Roman"/>
          <w:sz w:val="28"/>
          <w:szCs w:val="28"/>
        </w:rPr>
        <w:t>t statistic –</w:t>
      </w:r>
      <w:r>
        <w:rPr>
          <w:rFonts w:ascii="Times New Roman" w:hAnsi="Times New Roman" w:cs="Times New Roman"/>
          <w:sz w:val="28"/>
          <w:szCs w:val="28"/>
        </w:rPr>
        <w:t xml:space="preserve"> критерий для оценки значимости коэффициента.</w:t>
      </w:r>
    </w:p>
    <w:p w:rsidR="00977436" w:rsidRPr="001140ED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 w:rsidRPr="001140ED">
        <w:rPr>
          <w:rFonts w:ascii="Times New Roman" w:hAnsi="Times New Roman" w:cs="Times New Roman"/>
          <w:sz w:val="28"/>
          <w:szCs w:val="28"/>
        </w:rPr>
        <w:t xml:space="preserve">P&gt; | t |  - 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о статистической незначимости коэффициента.</w:t>
      </w:r>
    </w:p>
    <w:p w:rsidR="00977436" w:rsidRPr="00903615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 w:rsidRPr="001140ED">
        <w:rPr>
          <w:rFonts w:ascii="Times New Roman" w:hAnsi="Times New Roman" w:cs="Times New Roman"/>
          <w:sz w:val="28"/>
          <w:szCs w:val="28"/>
        </w:rPr>
        <w:t>[0.025 – 0.975] - являются измерениями значений наших коэффициентов в пределах 95% наших данных</w:t>
      </w:r>
      <w:r w:rsidRPr="00903615">
        <w:rPr>
          <w:rFonts w:ascii="Times New Roman" w:hAnsi="Times New Roman" w:cs="Times New Roman"/>
          <w:sz w:val="28"/>
          <w:szCs w:val="28"/>
        </w:rPr>
        <w:t>.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>
        <w:rPr>
          <w:rFonts w:ascii="Times New Roman" w:hAnsi="Times New Roman" w:cs="Times New Roman"/>
          <w:sz w:val="28"/>
          <w:szCs w:val="28"/>
          <w:lang w:val="en-US"/>
        </w:rPr>
        <w:t>Omnibus</w:t>
      </w:r>
      <w:r w:rsidRPr="001140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мера нормальности остатков (0 – полностью</w:t>
      </w:r>
      <w:r w:rsidRPr="00903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нормальное)</w:t>
      </w:r>
    </w:p>
    <w:p w:rsidR="00977436" w:rsidRPr="00903615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 w:rsidRPr="00DF24C7">
        <w:rPr>
          <w:rFonts w:ascii="Times New Roman" w:hAnsi="Times New Roman" w:cs="Times New Roman"/>
          <w:sz w:val="28"/>
          <w:szCs w:val="28"/>
        </w:rPr>
        <w:tab/>
      </w:r>
      <w:r w:rsidRPr="00903615">
        <w:rPr>
          <w:rFonts w:ascii="Times New Roman" w:hAnsi="Times New Roman" w:cs="Times New Roman"/>
          <w:sz w:val="28"/>
          <w:szCs w:val="28"/>
        </w:rPr>
        <w:t xml:space="preserve"> -   </w:t>
      </w:r>
      <w:r>
        <w:rPr>
          <w:rFonts w:ascii="Times New Roman" w:hAnsi="Times New Roman" w:cs="Times New Roman"/>
          <w:sz w:val="28"/>
          <w:szCs w:val="28"/>
          <w:lang w:val="en-US"/>
        </w:rPr>
        <w:t>Prob</w:t>
      </w:r>
      <w:r w:rsidRPr="00F32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omnibus</w:t>
      </w:r>
      <w:r w:rsidRPr="00F320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вероятность подтверждения гипотезы о нормальности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>
        <w:rPr>
          <w:rFonts w:ascii="Times New Roman" w:hAnsi="Times New Roman" w:cs="Times New Roman"/>
          <w:sz w:val="28"/>
          <w:szCs w:val="28"/>
          <w:lang w:val="en-US"/>
        </w:rPr>
        <w:t>Skew</w:t>
      </w:r>
      <w:r w:rsidRPr="003317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мера симметрии распределения (0 – полностью симметрично)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 </w:t>
      </w:r>
      <w:r>
        <w:rPr>
          <w:rFonts w:ascii="Times New Roman" w:hAnsi="Times New Roman" w:cs="Times New Roman"/>
          <w:sz w:val="28"/>
          <w:szCs w:val="28"/>
          <w:lang w:val="en-US"/>
        </w:rPr>
        <w:t>Kurtosis</w:t>
      </w:r>
      <w:r w:rsidRPr="003317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мера остроты данных или концентрации около 0 на нормальной кривой.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>
        <w:rPr>
          <w:rFonts w:ascii="Times New Roman" w:hAnsi="Times New Roman" w:cs="Times New Roman"/>
          <w:sz w:val="28"/>
          <w:szCs w:val="28"/>
          <w:lang w:val="en-US"/>
        </w:rPr>
        <w:t>Durbin</w:t>
      </w:r>
      <w:r w:rsidRPr="003317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Watson</w:t>
      </w:r>
      <w:r w:rsidRPr="00331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1786">
        <w:rPr>
          <w:rFonts w:ascii="Times New Roman" w:hAnsi="Times New Roman" w:cs="Times New Roman"/>
          <w:sz w:val="28"/>
          <w:szCs w:val="28"/>
        </w:rPr>
        <w:t xml:space="preserve"> мера равномерного распределения ошибок в наших данных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>
        <w:rPr>
          <w:rFonts w:ascii="Times New Roman" w:hAnsi="Times New Roman" w:cs="Times New Roman"/>
          <w:sz w:val="28"/>
          <w:szCs w:val="28"/>
          <w:lang w:val="en-US"/>
        </w:rPr>
        <w:t>JB</w:t>
      </w:r>
      <w:r w:rsidRPr="003317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 Харке-Бера проверяющий нормальность.</w:t>
      </w:r>
    </w:p>
    <w:p w:rsidR="00977436" w:rsidRDefault="00977436" w:rsidP="0097743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  </w:t>
      </w:r>
      <w:r>
        <w:rPr>
          <w:rFonts w:ascii="Times New Roman" w:hAnsi="Times New Roman" w:cs="Times New Roman"/>
          <w:sz w:val="28"/>
          <w:szCs w:val="28"/>
          <w:lang w:val="en-US"/>
        </w:rPr>
        <w:t>Cond</w:t>
      </w:r>
      <w:r w:rsidRPr="003317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331786">
        <w:rPr>
          <w:rFonts w:ascii="Times New Roman" w:hAnsi="Times New Roman" w:cs="Times New Roman"/>
          <w:sz w:val="28"/>
          <w:szCs w:val="28"/>
        </w:rPr>
        <w:t xml:space="preserve"> - это мера чувствительности нашей модели по сравнению с размером изменений в данных</w:t>
      </w:r>
    </w:p>
    <w:p w:rsidR="00A26609" w:rsidRDefault="00A26609" w:rsidP="006C2BC5">
      <w:r>
        <w:br w:type="page"/>
      </w:r>
    </w:p>
    <w:p w:rsidR="00D8745D" w:rsidRDefault="00741815" w:rsidP="00977436">
      <w:pPr>
        <w:pStyle w:val="1"/>
        <w:spacing w:before="0" w:after="240"/>
        <w:rPr>
          <w:sz w:val="28"/>
        </w:rPr>
      </w:pPr>
      <w:bookmarkStart w:id="4" w:name="_Toc117630035"/>
      <w:r>
        <w:rPr>
          <w:sz w:val="28"/>
        </w:rPr>
        <w:lastRenderedPageBreak/>
        <w:t>Вывод</w:t>
      </w:r>
      <w:bookmarkEnd w:id="4"/>
    </w:p>
    <w:p w:rsidR="00977436" w:rsidRPr="00F3205E" w:rsidRDefault="00977436" w:rsidP="00977436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487CC3">
        <w:rPr>
          <w:rFonts w:eastAsia="Times New Roman" w:cs="Times New Roman"/>
          <w:szCs w:val="28"/>
          <w:lang w:eastAsia="ru-RU"/>
        </w:rPr>
        <w:t>По результатам данной работы изучены</w:t>
      </w:r>
      <w:r w:rsidRPr="004D48E5">
        <w:rPr>
          <w:rFonts w:eastAsia="Times New Roman" w:cs="Times New Roman"/>
          <w:szCs w:val="28"/>
          <w:lang w:eastAsia="ru-RU"/>
        </w:rPr>
        <w:t xml:space="preserve"> </w:t>
      </w:r>
      <w:r>
        <w:rPr>
          <w:rStyle w:val="markedcontent"/>
          <w:rFonts w:cs="Times New Roman"/>
          <w:szCs w:val="28"/>
        </w:rPr>
        <w:t>м</w:t>
      </w:r>
      <w:r w:rsidRPr="004D48E5">
        <w:rPr>
          <w:rStyle w:val="markedcontent"/>
          <w:rFonts w:cs="Times New Roman"/>
          <w:szCs w:val="28"/>
        </w:rPr>
        <w:t>етоды корреляционного и регрессионного анализа,</w:t>
      </w:r>
      <w:r w:rsidRPr="004D48E5">
        <w:rPr>
          <w:rFonts w:eastAsia="Times New Roman" w:cs="Times New Roman"/>
          <w:szCs w:val="28"/>
          <w:lang w:eastAsia="ru-RU"/>
        </w:rPr>
        <w:t xml:space="preserve"> </w:t>
      </w:r>
      <w:r w:rsidRPr="00487CC3">
        <w:rPr>
          <w:rFonts w:eastAsia="Times New Roman" w:cs="Times New Roman"/>
          <w:szCs w:val="28"/>
          <w:lang w:eastAsia="ru-RU"/>
        </w:rPr>
        <w:t xml:space="preserve">а также </w:t>
      </w:r>
      <w:r>
        <w:rPr>
          <w:rFonts w:eastAsia="Times New Roman" w:cs="Times New Roman"/>
          <w:szCs w:val="28"/>
          <w:lang w:eastAsia="ru-RU"/>
        </w:rPr>
        <w:t>получены</w:t>
      </w:r>
      <w:r w:rsidRPr="00487CC3">
        <w:rPr>
          <w:rFonts w:eastAsia="Times New Roman" w:cs="Times New Roman"/>
          <w:szCs w:val="28"/>
          <w:lang w:eastAsia="ru-RU"/>
        </w:rPr>
        <w:t xml:space="preserve"> навыки программной реализации этих методов на языке Python</w:t>
      </w:r>
      <w:r>
        <w:rPr>
          <w:rFonts w:eastAsia="Times New Roman" w:cs="Times New Roman"/>
          <w:szCs w:val="28"/>
          <w:lang w:eastAsia="ru-RU"/>
        </w:rPr>
        <w:t>.</w:t>
      </w:r>
    </w:p>
    <w:p w:rsidR="00A26609" w:rsidRPr="00A26609" w:rsidRDefault="00A26609" w:rsidP="00977436">
      <w:pPr>
        <w:ind w:firstLine="709"/>
      </w:pPr>
    </w:p>
    <w:sectPr w:rsidR="00A26609" w:rsidRPr="00A2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B34" w:rsidRDefault="00505B34" w:rsidP="005914D5">
      <w:pPr>
        <w:spacing w:after="0"/>
      </w:pPr>
      <w:r>
        <w:separator/>
      </w:r>
    </w:p>
  </w:endnote>
  <w:endnote w:type="continuationSeparator" w:id="0">
    <w:p w:rsidR="00505B34" w:rsidRDefault="00505B34" w:rsidP="005914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B34" w:rsidRDefault="00505B34" w:rsidP="005914D5">
      <w:pPr>
        <w:spacing w:after="0"/>
      </w:pPr>
      <w:r>
        <w:separator/>
      </w:r>
    </w:p>
  </w:footnote>
  <w:footnote w:type="continuationSeparator" w:id="0">
    <w:p w:rsidR="00505B34" w:rsidRDefault="00505B34" w:rsidP="005914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C22"/>
    <w:multiLevelType w:val="hybridMultilevel"/>
    <w:tmpl w:val="F2E006EE"/>
    <w:lvl w:ilvl="0" w:tplc="88EA1DE4">
      <w:start w:val="1"/>
      <w:numFmt w:val="decimal"/>
      <w:lvlText w:val="%1."/>
      <w:lvlJc w:val="left"/>
      <w:pPr>
        <w:ind w:left="360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C9C"/>
    <w:multiLevelType w:val="hybridMultilevel"/>
    <w:tmpl w:val="A2260798"/>
    <w:lvl w:ilvl="0" w:tplc="88EA1DE4">
      <w:start w:val="1"/>
      <w:numFmt w:val="decimal"/>
      <w:lvlText w:val="%1."/>
      <w:lvlJc w:val="left"/>
      <w:pPr>
        <w:ind w:left="430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725C3D"/>
    <w:multiLevelType w:val="hybridMultilevel"/>
    <w:tmpl w:val="12B63A1A"/>
    <w:lvl w:ilvl="0" w:tplc="6118619C">
      <w:start w:val="1"/>
      <w:numFmt w:val="bullet"/>
      <w:pStyle w:val="a"/>
      <w:lvlText w:val=""/>
      <w:lvlJc w:val="left"/>
      <w:pPr>
        <w:ind w:left="4330" w:hanging="360"/>
      </w:pPr>
      <w:rPr>
        <w:rFonts w:ascii="Wingdings" w:hAnsi="Wingdings" w:hint="default"/>
        <w:lang w:val="en-US"/>
      </w:rPr>
    </w:lvl>
    <w:lvl w:ilvl="1" w:tplc="0419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3" w15:restartNumberingAfterBreak="0">
    <w:nsid w:val="3B852626"/>
    <w:multiLevelType w:val="hybridMultilevel"/>
    <w:tmpl w:val="65BA2F96"/>
    <w:lvl w:ilvl="0" w:tplc="8D405A9E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5D04E6"/>
    <w:multiLevelType w:val="hybridMultilevel"/>
    <w:tmpl w:val="0A023268"/>
    <w:lvl w:ilvl="0" w:tplc="3B82437A">
      <w:start w:val="5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483604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271293"/>
    <w:multiLevelType w:val="hybridMultilevel"/>
    <w:tmpl w:val="ABA2E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8554AA"/>
    <w:multiLevelType w:val="hybridMultilevel"/>
    <w:tmpl w:val="8270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65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EA6AAF"/>
    <w:multiLevelType w:val="hybridMultilevel"/>
    <w:tmpl w:val="2BE2C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A9"/>
    <w:rsid w:val="00043BEE"/>
    <w:rsid w:val="001728C3"/>
    <w:rsid w:val="00222CF6"/>
    <w:rsid w:val="00237443"/>
    <w:rsid w:val="003617BD"/>
    <w:rsid w:val="003C426E"/>
    <w:rsid w:val="00505B34"/>
    <w:rsid w:val="00514866"/>
    <w:rsid w:val="005914D5"/>
    <w:rsid w:val="005D22F0"/>
    <w:rsid w:val="005F2BC0"/>
    <w:rsid w:val="006C2BC5"/>
    <w:rsid w:val="0071057E"/>
    <w:rsid w:val="00741815"/>
    <w:rsid w:val="00741A8E"/>
    <w:rsid w:val="0074425E"/>
    <w:rsid w:val="007E0A05"/>
    <w:rsid w:val="007E0EDE"/>
    <w:rsid w:val="007F350B"/>
    <w:rsid w:val="007F5E37"/>
    <w:rsid w:val="00811126"/>
    <w:rsid w:val="00913A38"/>
    <w:rsid w:val="00947E47"/>
    <w:rsid w:val="00977436"/>
    <w:rsid w:val="009936B8"/>
    <w:rsid w:val="00A1065D"/>
    <w:rsid w:val="00A26609"/>
    <w:rsid w:val="00A72827"/>
    <w:rsid w:val="00C5782A"/>
    <w:rsid w:val="00CD45EF"/>
    <w:rsid w:val="00D720EA"/>
    <w:rsid w:val="00D8745D"/>
    <w:rsid w:val="00DB30A9"/>
    <w:rsid w:val="00E464FE"/>
    <w:rsid w:val="00E47058"/>
    <w:rsid w:val="00E9072B"/>
    <w:rsid w:val="00EC4A2B"/>
    <w:rsid w:val="00F44F55"/>
    <w:rsid w:val="00F6202E"/>
    <w:rsid w:val="00F76C12"/>
    <w:rsid w:val="00F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F14AC-8F31-4763-9D3A-17EFFF7B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14D5"/>
    <w:pPr>
      <w:spacing w:after="20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914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91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91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5914D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914D5"/>
    <w:pPr>
      <w:spacing w:after="100"/>
    </w:pPr>
  </w:style>
  <w:style w:type="character" w:styleId="a5">
    <w:name w:val="Hyperlink"/>
    <w:basedOn w:val="a1"/>
    <w:uiPriority w:val="99"/>
    <w:unhideWhenUsed/>
    <w:rsid w:val="005914D5"/>
    <w:rPr>
      <w:color w:val="0563C1" w:themeColor="hyperlink"/>
      <w:u w:val="single"/>
    </w:rPr>
  </w:style>
  <w:style w:type="character" w:styleId="a6">
    <w:name w:val="line number"/>
    <w:basedOn w:val="a1"/>
    <w:uiPriority w:val="99"/>
    <w:semiHidden/>
    <w:unhideWhenUsed/>
    <w:rsid w:val="005914D5"/>
  </w:style>
  <w:style w:type="paragraph" w:styleId="a7">
    <w:name w:val="footnote text"/>
    <w:basedOn w:val="a0"/>
    <w:link w:val="a8"/>
    <w:uiPriority w:val="99"/>
    <w:semiHidden/>
    <w:unhideWhenUsed/>
    <w:rsid w:val="005914D5"/>
    <w:pPr>
      <w:spacing w:after="0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5914D5"/>
    <w:rPr>
      <w:rFonts w:ascii="Times New Roman" w:hAnsi="Times New Roman"/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5914D5"/>
    <w:rPr>
      <w:vertAlign w:val="superscript"/>
    </w:rPr>
  </w:style>
  <w:style w:type="character" w:customStyle="1" w:styleId="20">
    <w:name w:val="Заголовок 2 Знак"/>
    <w:basedOn w:val="a1"/>
    <w:link w:val="2"/>
    <w:uiPriority w:val="9"/>
    <w:semiHidden/>
    <w:rsid w:val="00591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No Spacing"/>
    <w:uiPriority w:val="1"/>
    <w:qFormat/>
    <w:rsid w:val="00EC4A2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3C426E"/>
    <w:pPr>
      <w:ind w:left="720"/>
      <w:contextualSpacing/>
    </w:pPr>
  </w:style>
  <w:style w:type="paragraph" w:customStyle="1" w:styleId="12">
    <w:name w:val="Лаб ЗАголовок 1"/>
    <w:basedOn w:val="1"/>
    <w:qFormat/>
    <w:rsid w:val="003C426E"/>
    <w:pPr>
      <w:spacing w:before="60" w:after="60"/>
      <w:ind w:firstLine="709"/>
      <w:jc w:val="both"/>
    </w:pPr>
    <w:rPr>
      <w:bCs/>
      <w:color w:val="auto"/>
      <w:sz w:val="28"/>
      <w:szCs w:val="28"/>
    </w:rPr>
  </w:style>
  <w:style w:type="character" w:styleId="ac">
    <w:name w:val="Placeholder Text"/>
    <w:basedOn w:val="a1"/>
    <w:uiPriority w:val="99"/>
    <w:semiHidden/>
    <w:rsid w:val="003C426E"/>
    <w:rPr>
      <w:color w:val="808080"/>
    </w:rPr>
  </w:style>
  <w:style w:type="paragraph" w:customStyle="1" w:styleId="4">
    <w:name w:val="Стиль4"/>
    <w:basedOn w:val="a0"/>
    <w:rsid w:val="003C426E"/>
    <w:pPr>
      <w:spacing w:after="0" w:line="360" w:lineRule="auto"/>
      <w:ind w:firstLine="709"/>
    </w:pPr>
    <w:rPr>
      <w:rFonts w:eastAsia="Times New Roman" w:cs="Times New Roman"/>
      <w:szCs w:val="24"/>
      <w:lang w:eastAsia="ru-RU"/>
    </w:rPr>
  </w:style>
  <w:style w:type="paragraph" w:customStyle="1" w:styleId="ad">
    <w:name w:val="МС_Текст"/>
    <w:basedOn w:val="a0"/>
    <w:link w:val="ae"/>
    <w:qFormat/>
    <w:rsid w:val="00D720EA"/>
    <w:pPr>
      <w:widowControl w:val="0"/>
      <w:autoSpaceDE w:val="0"/>
      <w:autoSpaceDN w:val="0"/>
      <w:adjustRightInd w:val="0"/>
      <w:spacing w:after="0" w:line="360" w:lineRule="auto"/>
      <w:ind w:firstLine="709"/>
    </w:pPr>
    <w:rPr>
      <w:rFonts w:eastAsia="Times New Roman" w:cs="Times New Roman"/>
      <w:szCs w:val="20"/>
      <w:lang w:eastAsia="ru-RU"/>
    </w:rPr>
  </w:style>
  <w:style w:type="character" w:customStyle="1" w:styleId="ae">
    <w:name w:val="МС_Текст Знак"/>
    <w:link w:val="ad"/>
    <w:rsid w:val="00D720E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0"/>
    <w:link w:val="af0"/>
    <w:rsid w:val="00D720EA"/>
    <w:pPr>
      <w:tabs>
        <w:tab w:val="center" w:pos="4677"/>
        <w:tab w:val="right" w:pos="9355"/>
      </w:tabs>
      <w:spacing w:after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0">
    <w:name w:val="Верхний колонтитул Знак"/>
    <w:basedOn w:val="a1"/>
    <w:link w:val="af"/>
    <w:rsid w:val="00D720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ВО_Стиль текста Знак"/>
    <w:basedOn w:val="a1"/>
    <w:link w:val="af2"/>
    <w:locked/>
    <w:rsid w:val="00741815"/>
    <w:rPr>
      <w:rFonts w:ascii="Times New Roman" w:hAnsi="Times New Roman" w:cs="Times New Roman"/>
      <w:sz w:val="28"/>
      <w:szCs w:val="28"/>
    </w:rPr>
  </w:style>
  <w:style w:type="paragraph" w:customStyle="1" w:styleId="af2">
    <w:name w:val="ВО_Стиль текста"/>
    <w:link w:val="af1"/>
    <w:qFormat/>
    <w:rsid w:val="0074181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Список_АОД Знак"/>
    <w:basedOn w:val="a1"/>
    <w:link w:val="a"/>
    <w:locked/>
    <w:rsid w:val="0074425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Список_АОД"/>
    <w:basedOn w:val="a0"/>
    <w:link w:val="af3"/>
    <w:qFormat/>
    <w:rsid w:val="0074425E"/>
    <w:pPr>
      <w:numPr>
        <w:numId w:val="9"/>
      </w:numPr>
      <w:spacing w:after="0"/>
    </w:pPr>
    <w:rPr>
      <w:rFonts w:eastAsia="Times New Roman" w:cs="Times New Roman"/>
      <w:szCs w:val="24"/>
      <w:lang w:eastAsia="ru-RU"/>
    </w:rPr>
  </w:style>
  <w:style w:type="table" w:styleId="af4">
    <w:name w:val="Table Grid"/>
    <w:basedOn w:val="a2"/>
    <w:uiPriority w:val="59"/>
    <w:rsid w:val="007442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977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774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1"/>
    <w:rsid w:val="0097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B018D-32BD-480B-9B3E-E90900C3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2022-09-17T05:53:00Z</dcterms:created>
  <dcterms:modified xsi:type="dcterms:W3CDTF">2022-10-28T08:28:00Z</dcterms:modified>
</cp:coreProperties>
</file>