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0A9D7">
      <w:pPr>
        <w:jc w:val="left"/>
        <w:rPr>
          <w:rFonts w:ascii="黑体" w:hAnsi="黑体" w:eastAsia="黑体"/>
          <w:b/>
          <w:color w:val="FF0000"/>
          <w:sz w:val="32"/>
          <w:szCs w:val="32"/>
        </w:rPr>
      </w:pPr>
      <w:r>
        <w:rPr>
          <w:rFonts w:hint="eastAsia" w:ascii="黑体" w:hAnsi="黑体" w:eastAsia="黑体"/>
          <w:sz w:val="32"/>
          <w:szCs w:val="32"/>
        </w:rPr>
        <w:t>附件3</w:t>
      </w:r>
      <w:r>
        <w:rPr>
          <w:rFonts w:ascii="黑体" w:hAnsi="黑体" w:eastAsia="黑体"/>
          <w:b/>
          <w:color w:val="FF0000"/>
          <w:sz w:val="32"/>
          <w:szCs w:val="32"/>
        </w:rPr>
        <w:t xml:space="preserve"> </w:t>
      </w:r>
    </w:p>
    <w:p w14:paraId="4D9CF836">
      <w:pPr>
        <w:jc w:val="center"/>
        <w:rPr>
          <w:rFonts w:ascii="楷体_GB2312" w:hAnsi="华文楷体" w:eastAsia="楷体_GB2312"/>
          <w:b/>
          <w:sz w:val="48"/>
          <w:szCs w:val="48"/>
        </w:rPr>
      </w:pPr>
      <w:r>
        <w:rPr>
          <w:rFonts w:hint="eastAsia" w:ascii="仿宋" w:hAnsi="仿宋" w:eastAsia="仿宋"/>
          <w:b/>
          <w:sz w:val="48"/>
          <w:szCs w:val="48"/>
        </w:rPr>
        <w:drawing>
          <wp:inline distT="0" distB="0" distL="114300" distR="114300">
            <wp:extent cx="848995" cy="909955"/>
            <wp:effectExtent l="0" t="0" r="8255" b="4445"/>
            <wp:docPr id="5"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校徽"/>
                    <pic:cNvPicPr>
                      <a:picLocks noChangeAspect="1"/>
                    </pic:cNvPicPr>
                  </pic:nvPicPr>
                  <pic:blipFill>
                    <a:blip r:embed="rId4"/>
                    <a:srcRect l="6509" t="6920" r="4521" b="7249"/>
                    <a:stretch>
                      <a:fillRect/>
                    </a:stretch>
                  </pic:blipFill>
                  <pic:spPr>
                    <a:xfrm>
                      <a:off x="0" y="0"/>
                      <a:ext cx="848995" cy="909955"/>
                    </a:xfrm>
                    <a:prstGeom prst="rect">
                      <a:avLst/>
                    </a:prstGeom>
                    <a:noFill/>
                    <a:ln>
                      <a:noFill/>
                    </a:ln>
                  </pic:spPr>
                </pic:pic>
              </a:graphicData>
            </a:graphic>
          </wp:inline>
        </w:drawing>
      </w:r>
      <w:r>
        <w:rPr>
          <w:rFonts w:hint="eastAsia" w:ascii="仿宋" w:hAnsi="仿宋" w:eastAsia="仿宋"/>
          <w:b/>
          <w:sz w:val="48"/>
          <w:szCs w:val="48"/>
        </w:rPr>
        <w:t xml:space="preserve">  </w:t>
      </w:r>
      <w:r>
        <w:rPr>
          <w:rFonts w:hint="eastAsia" w:ascii="仿宋" w:hAnsi="仿宋" w:eastAsia="仿宋"/>
          <w:b/>
          <w:sz w:val="48"/>
          <w:szCs w:val="48"/>
        </w:rPr>
        <w:drawing>
          <wp:inline distT="0" distB="0" distL="114300" distR="114300">
            <wp:extent cx="2457450" cy="708660"/>
            <wp:effectExtent l="0" t="0" r="0" b="15240"/>
            <wp:docPr id="6" name="图片 2" descr="华师手体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华师手体字"/>
                    <pic:cNvPicPr>
                      <a:picLocks noChangeAspect="1"/>
                    </pic:cNvPicPr>
                  </pic:nvPicPr>
                  <pic:blipFill>
                    <a:blip r:embed="rId5"/>
                    <a:stretch>
                      <a:fillRect/>
                    </a:stretch>
                  </pic:blipFill>
                  <pic:spPr>
                    <a:xfrm>
                      <a:off x="0" y="0"/>
                      <a:ext cx="2457450" cy="708660"/>
                    </a:xfrm>
                    <a:prstGeom prst="rect">
                      <a:avLst/>
                    </a:prstGeom>
                    <a:noFill/>
                    <a:ln>
                      <a:noFill/>
                    </a:ln>
                  </pic:spPr>
                </pic:pic>
              </a:graphicData>
            </a:graphic>
          </wp:inline>
        </w:drawing>
      </w:r>
    </w:p>
    <w:p w14:paraId="6085F6D7">
      <w:pPr>
        <w:jc w:val="center"/>
        <w:rPr>
          <w:rFonts w:ascii="楷体_GB2312" w:hAnsi="华文楷体" w:eastAsia="楷体_GB2312"/>
          <w:b/>
          <w:sz w:val="36"/>
          <w:szCs w:val="36"/>
        </w:rPr>
      </w:pPr>
    </w:p>
    <w:p w14:paraId="2425D995">
      <w:pPr>
        <w:jc w:val="center"/>
        <w:rPr>
          <w:rFonts w:hAnsi="华文中宋" w:eastAsia="华文中宋"/>
          <w:b/>
          <w:bCs/>
          <w:kern w:val="0"/>
          <w:sz w:val="52"/>
          <w:szCs w:val="52"/>
        </w:rPr>
      </w:pPr>
      <w:r>
        <w:rPr>
          <w:rFonts w:hint="eastAsia" w:hAnsi="华文中宋" w:eastAsia="华文中宋"/>
          <w:b/>
          <w:bCs/>
          <w:kern w:val="0"/>
          <w:sz w:val="52"/>
          <w:szCs w:val="52"/>
        </w:rPr>
        <w:t>华南师范大学大学生创新创业训练项目</w:t>
      </w:r>
    </w:p>
    <w:p w14:paraId="391CAF91">
      <w:pPr>
        <w:jc w:val="center"/>
        <w:rPr>
          <w:rFonts w:eastAsia="黑体"/>
          <w:b/>
          <w:bCs/>
          <w:sz w:val="44"/>
          <w:szCs w:val="44"/>
        </w:rPr>
      </w:pPr>
      <w:r>
        <w:rPr>
          <w:rFonts w:hint="eastAsia" w:eastAsia="黑体" w:cs="黑体"/>
          <w:b/>
          <w:bCs/>
          <w:sz w:val="44"/>
          <w:szCs w:val="44"/>
        </w:rPr>
        <w:t>结题验收书</w:t>
      </w:r>
    </w:p>
    <w:tbl>
      <w:tblPr>
        <w:tblStyle w:val="6"/>
        <w:tblW w:w="0" w:type="auto"/>
        <w:jc w:val="center"/>
        <w:tblLayout w:type="fixed"/>
        <w:tblCellMar>
          <w:top w:w="0" w:type="dxa"/>
          <w:left w:w="108" w:type="dxa"/>
          <w:bottom w:w="0" w:type="dxa"/>
          <w:right w:w="108" w:type="dxa"/>
        </w:tblCellMar>
      </w:tblPr>
      <w:tblGrid>
        <w:gridCol w:w="3116"/>
        <w:gridCol w:w="4742"/>
      </w:tblGrid>
      <w:tr w14:paraId="43612BC5">
        <w:tblPrEx>
          <w:tblCellMar>
            <w:top w:w="0" w:type="dxa"/>
            <w:left w:w="108" w:type="dxa"/>
            <w:bottom w:w="0" w:type="dxa"/>
            <w:right w:w="108" w:type="dxa"/>
          </w:tblCellMar>
        </w:tblPrEx>
        <w:trPr>
          <w:trHeight w:val="661" w:hRule="atLeast"/>
          <w:jc w:val="center"/>
        </w:trPr>
        <w:tc>
          <w:tcPr>
            <w:tcW w:w="3116" w:type="dxa"/>
            <w:vAlign w:val="center"/>
          </w:tcPr>
          <w:p w14:paraId="2CBECC64">
            <w:pPr>
              <w:rPr>
                <w:sz w:val="40"/>
                <w:szCs w:val="40"/>
              </w:rPr>
            </w:pPr>
            <w:r>
              <w:rPr>
                <w:rFonts w:hint="eastAsia" w:eastAsia="长城黑体" w:cs="长城黑体"/>
                <w:spacing w:val="20"/>
                <w:sz w:val="28"/>
                <w:szCs w:val="28"/>
              </w:rPr>
              <w:t>项</w:t>
            </w:r>
            <w:r>
              <w:rPr>
                <w:rFonts w:eastAsia="长城黑体"/>
                <w:spacing w:val="20"/>
                <w:sz w:val="28"/>
                <w:szCs w:val="28"/>
              </w:rPr>
              <w:t xml:space="preserve"> </w:t>
            </w:r>
            <w:r>
              <w:rPr>
                <w:rFonts w:hint="eastAsia" w:eastAsia="长城黑体" w:cs="长城黑体"/>
                <w:spacing w:val="20"/>
                <w:sz w:val="28"/>
                <w:szCs w:val="28"/>
              </w:rPr>
              <w:t>目</w:t>
            </w:r>
            <w:r>
              <w:rPr>
                <w:rFonts w:eastAsia="长城黑体"/>
                <w:spacing w:val="20"/>
              </w:rPr>
              <w:t xml:space="preserve"> </w:t>
            </w:r>
            <w:r>
              <w:rPr>
                <w:rFonts w:hint="eastAsia" w:eastAsia="长城黑体" w:cs="长城黑体"/>
                <w:spacing w:val="20"/>
                <w:sz w:val="28"/>
                <w:szCs w:val="28"/>
              </w:rPr>
              <w:t>名</w:t>
            </w:r>
            <w:r>
              <w:rPr>
                <w:rFonts w:eastAsia="长城黑体"/>
                <w:spacing w:val="20"/>
              </w:rPr>
              <w:t xml:space="preserve"> </w:t>
            </w:r>
            <w:r>
              <w:rPr>
                <w:rFonts w:hint="eastAsia" w:eastAsia="长城黑体" w:cs="长城黑体"/>
                <w:spacing w:val="20"/>
                <w:sz w:val="28"/>
                <w:szCs w:val="28"/>
              </w:rPr>
              <w:t>称：</w:t>
            </w:r>
          </w:p>
        </w:tc>
        <w:tc>
          <w:tcPr>
            <w:tcW w:w="4742" w:type="dxa"/>
            <w:tcBorders>
              <w:bottom w:val="single" w:color="auto" w:sz="4" w:space="0"/>
            </w:tcBorders>
          </w:tcPr>
          <w:p w14:paraId="4E663159">
            <w:pPr>
              <w:jc w:val="center"/>
              <w:rPr>
                <w:sz w:val="24"/>
              </w:rPr>
            </w:pPr>
            <w:r>
              <w:rPr>
                <w:rStyle w:val="9"/>
                <w:rFonts w:hint="eastAsia"/>
                <w:sz w:val="28"/>
                <w:szCs w:val="28"/>
              </w:rPr>
              <w:t>基于社交媒体的多模态灾害数据分析与应用平</w:t>
            </w:r>
            <w:r>
              <w:rPr>
                <w:rStyle w:val="9"/>
                <w:rFonts w:hint="eastAsia"/>
                <w:sz w:val="28"/>
                <w:szCs w:val="28"/>
                <w:lang w:val="en-US" w:eastAsia="zh-CN"/>
              </w:rPr>
              <w:t>台</w:t>
            </w:r>
          </w:p>
        </w:tc>
      </w:tr>
      <w:tr w14:paraId="253F5049">
        <w:tblPrEx>
          <w:tblCellMar>
            <w:top w:w="0" w:type="dxa"/>
            <w:left w:w="108" w:type="dxa"/>
            <w:bottom w:w="0" w:type="dxa"/>
            <w:right w:w="108" w:type="dxa"/>
          </w:tblCellMar>
        </w:tblPrEx>
        <w:trPr>
          <w:trHeight w:val="732" w:hRule="atLeast"/>
          <w:jc w:val="center"/>
        </w:trPr>
        <w:tc>
          <w:tcPr>
            <w:tcW w:w="3116" w:type="dxa"/>
            <w:vAlign w:val="center"/>
          </w:tcPr>
          <w:p w14:paraId="3C47DD00">
            <w:pPr>
              <w:rPr>
                <w:rFonts w:eastAsia="长城黑体" w:cs="长城黑体"/>
                <w:spacing w:val="20"/>
                <w:sz w:val="28"/>
                <w:szCs w:val="28"/>
              </w:rPr>
            </w:pPr>
            <w:r>
              <w:rPr>
                <w:rFonts w:hint="eastAsia" w:eastAsia="长城黑体" w:cs="长城黑体"/>
                <w:sz w:val="28"/>
                <w:szCs w:val="28"/>
              </w:rPr>
              <w:t>结 题 项 目 编</w:t>
            </w:r>
            <w:r>
              <w:rPr>
                <w:rFonts w:eastAsia="长城黑体" w:cs="长城黑体"/>
                <w:sz w:val="28"/>
                <w:szCs w:val="28"/>
              </w:rPr>
              <w:t xml:space="preserve"> </w:t>
            </w:r>
            <w:r>
              <w:rPr>
                <w:rFonts w:hint="eastAsia" w:eastAsia="长城黑体" w:cs="长城黑体"/>
                <w:sz w:val="28"/>
                <w:szCs w:val="28"/>
              </w:rPr>
              <w:t>号：</w:t>
            </w:r>
          </w:p>
        </w:tc>
        <w:tc>
          <w:tcPr>
            <w:tcW w:w="4742" w:type="dxa"/>
            <w:tcBorders>
              <w:top w:val="single" w:color="auto" w:sz="4" w:space="0"/>
              <w:bottom w:val="single" w:color="auto" w:sz="4" w:space="0"/>
            </w:tcBorders>
          </w:tcPr>
          <w:p w14:paraId="7EA79836">
            <w:pPr>
              <w:jc w:val="center"/>
              <w:rPr>
                <w:sz w:val="24"/>
              </w:rPr>
            </w:pPr>
          </w:p>
        </w:tc>
      </w:tr>
      <w:tr w14:paraId="1BCEC00D">
        <w:tblPrEx>
          <w:tblCellMar>
            <w:top w:w="0" w:type="dxa"/>
            <w:left w:w="108" w:type="dxa"/>
            <w:bottom w:w="0" w:type="dxa"/>
            <w:right w:w="108" w:type="dxa"/>
          </w:tblCellMar>
        </w:tblPrEx>
        <w:trPr>
          <w:trHeight w:val="637" w:hRule="atLeast"/>
          <w:jc w:val="center"/>
        </w:trPr>
        <w:tc>
          <w:tcPr>
            <w:tcW w:w="3116" w:type="dxa"/>
            <w:vAlign w:val="center"/>
          </w:tcPr>
          <w:p w14:paraId="3F54DEE7">
            <w:pPr>
              <w:rPr>
                <w:rFonts w:eastAsia="长城黑体" w:cs="长城黑体"/>
                <w:sz w:val="28"/>
                <w:szCs w:val="28"/>
              </w:rPr>
            </w:pPr>
            <w:r>
              <w:rPr>
                <w:rFonts w:hint="eastAsia" w:eastAsia="长城黑体" w:cs="长城黑体"/>
                <w:sz w:val="28"/>
                <w:szCs w:val="28"/>
              </w:rPr>
              <w:t xml:space="preserve">项 </w:t>
            </w:r>
            <w:r>
              <w:rPr>
                <w:rFonts w:eastAsia="长城黑体" w:cs="长城黑体"/>
                <w:sz w:val="28"/>
                <w:szCs w:val="28"/>
              </w:rPr>
              <w:t xml:space="preserve"> </w:t>
            </w:r>
            <w:r>
              <w:rPr>
                <w:rFonts w:hint="eastAsia" w:eastAsia="长城黑体" w:cs="长城黑体"/>
                <w:sz w:val="28"/>
                <w:szCs w:val="28"/>
              </w:rPr>
              <w:t xml:space="preserve">目  类 </w:t>
            </w:r>
            <w:r>
              <w:rPr>
                <w:rFonts w:eastAsia="长城黑体" w:cs="长城黑体"/>
                <w:sz w:val="28"/>
                <w:szCs w:val="28"/>
              </w:rPr>
              <w:t xml:space="preserve"> </w:t>
            </w:r>
            <w:r>
              <w:rPr>
                <w:rFonts w:hint="eastAsia" w:eastAsia="长城黑体" w:cs="长城黑体"/>
                <w:sz w:val="28"/>
                <w:szCs w:val="28"/>
              </w:rPr>
              <w:t xml:space="preserve">别 ： </w:t>
            </w:r>
            <w:r>
              <w:rPr>
                <w:rFonts w:eastAsia="长城黑体" w:cs="长城黑体"/>
                <w:sz w:val="28"/>
                <w:szCs w:val="28"/>
              </w:rPr>
              <w:t xml:space="preserve">  </w:t>
            </w:r>
            <w:r>
              <w:rPr>
                <w:rFonts w:hint="eastAsia" w:eastAsia="长城黑体" w:cs="长城黑体"/>
                <w:sz w:val="28"/>
                <w:szCs w:val="28"/>
              </w:rPr>
              <w:t xml:space="preserve"> </w:t>
            </w:r>
            <w:r>
              <w:rPr>
                <w:rFonts w:eastAsia="长城黑体" w:cs="长城黑体"/>
                <w:sz w:val="28"/>
                <w:szCs w:val="28"/>
              </w:rPr>
              <w:t xml:space="preserve"> </w:t>
            </w:r>
          </w:p>
        </w:tc>
        <w:tc>
          <w:tcPr>
            <w:tcW w:w="4742" w:type="dxa"/>
            <w:tcBorders>
              <w:top w:val="single" w:color="auto" w:sz="4" w:space="0"/>
              <w:bottom w:val="single" w:color="auto" w:sz="4" w:space="0"/>
            </w:tcBorders>
            <w:vAlign w:val="center"/>
          </w:tcPr>
          <w:p w14:paraId="491E48BE">
            <w:pPr>
              <w:jc w:val="center"/>
              <w:rPr>
                <w:sz w:val="24"/>
              </w:rPr>
            </w:pPr>
            <w:r>
              <w:rPr>
                <w:rFonts w:hint="eastAsia"/>
                <w:sz w:val="24"/>
              </w:rPr>
              <w:t>一般项目</w:t>
            </w:r>
            <w:r>
              <w:rPr>
                <w:rFonts w:hint="eastAsia"/>
                <w:sz w:val="24"/>
                <w:lang w:eastAsia="zh-CN"/>
              </w:rPr>
              <w:t>☑</w:t>
            </w:r>
            <w:r>
              <w:rPr>
                <w:rFonts w:hint="eastAsia"/>
                <w:sz w:val="24"/>
              </w:rPr>
              <w:t xml:space="preserve">  重点支持领域项目□</w:t>
            </w:r>
          </w:p>
        </w:tc>
      </w:tr>
      <w:tr w14:paraId="66E50B01">
        <w:tblPrEx>
          <w:tblCellMar>
            <w:top w:w="0" w:type="dxa"/>
            <w:left w:w="108" w:type="dxa"/>
            <w:bottom w:w="0" w:type="dxa"/>
            <w:right w:w="108" w:type="dxa"/>
          </w:tblCellMar>
        </w:tblPrEx>
        <w:trPr>
          <w:trHeight w:val="662" w:hRule="atLeast"/>
          <w:jc w:val="center"/>
        </w:trPr>
        <w:tc>
          <w:tcPr>
            <w:tcW w:w="3116" w:type="dxa"/>
            <w:vAlign w:val="center"/>
          </w:tcPr>
          <w:p w14:paraId="693D77C3">
            <w:pPr>
              <w:rPr>
                <w:rFonts w:eastAsia="长城黑体" w:cs="长城黑体"/>
                <w:sz w:val="28"/>
                <w:szCs w:val="28"/>
                <w:highlight w:val="yellow"/>
              </w:rPr>
            </w:pPr>
            <w:r>
              <w:rPr>
                <w:rFonts w:hint="eastAsia" w:eastAsia="长城黑体" w:cs="长城黑体"/>
                <w:sz w:val="28"/>
                <w:szCs w:val="28"/>
              </w:rPr>
              <w:t xml:space="preserve">项 </w:t>
            </w:r>
            <w:r>
              <w:rPr>
                <w:rFonts w:eastAsia="长城黑体" w:cs="长城黑体"/>
                <w:sz w:val="28"/>
                <w:szCs w:val="28"/>
              </w:rPr>
              <w:t xml:space="preserve"> </w:t>
            </w:r>
            <w:r>
              <w:rPr>
                <w:rFonts w:hint="eastAsia" w:eastAsia="长城黑体" w:cs="长城黑体"/>
                <w:sz w:val="28"/>
                <w:szCs w:val="28"/>
              </w:rPr>
              <w:t xml:space="preserve">目 </w:t>
            </w:r>
            <w:r>
              <w:rPr>
                <w:rFonts w:eastAsia="长城黑体" w:cs="长城黑体"/>
                <w:sz w:val="28"/>
                <w:szCs w:val="28"/>
              </w:rPr>
              <w:t xml:space="preserve"> </w:t>
            </w:r>
            <w:r>
              <w:rPr>
                <w:rFonts w:hint="eastAsia" w:eastAsia="长城黑体" w:cs="长城黑体"/>
                <w:sz w:val="28"/>
                <w:szCs w:val="28"/>
              </w:rPr>
              <w:t xml:space="preserve">类 </w:t>
            </w:r>
            <w:r>
              <w:rPr>
                <w:rFonts w:eastAsia="长城黑体" w:cs="长城黑体"/>
                <w:sz w:val="28"/>
                <w:szCs w:val="28"/>
              </w:rPr>
              <w:t xml:space="preserve"> </w:t>
            </w:r>
            <w:r>
              <w:rPr>
                <w:rFonts w:hint="eastAsia" w:eastAsia="长城黑体" w:cs="长城黑体"/>
                <w:sz w:val="28"/>
                <w:szCs w:val="28"/>
              </w:rPr>
              <w:t>型 ：</w:t>
            </w:r>
          </w:p>
        </w:tc>
        <w:tc>
          <w:tcPr>
            <w:tcW w:w="4742" w:type="dxa"/>
            <w:tcBorders>
              <w:top w:val="single" w:color="auto" w:sz="4" w:space="0"/>
              <w:bottom w:val="single" w:color="auto" w:sz="4" w:space="0"/>
            </w:tcBorders>
            <w:vAlign w:val="center"/>
          </w:tcPr>
          <w:p w14:paraId="490D5581">
            <w:pPr>
              <w:jc w:val="center"/>
              <w:rPr>
                <w:sz w:val="24"/>
              </w:rPr>
            </w:pPr>
            <w:r>
              <w:rPr>
                <w:rFonts w:hint="eastAsia"/>
                <w:sz w:val="24"/>
              </w:rPr>
              <w:t>创新训练</w:t>
            </w:r>
            <w:r>
              <w:rPr>
                <w:rFonts w:hint="eastAsia"/>
                <w:sz w:val="24"/>
                <w:lang w:eastAsia="zh-CN"/>
              </w:rPr>
              <w:t>☑</w:t>
            </w:r>
            <w:r>
              <w:rPr>
                <w:sz w:val="24"/>
              </w:rPr>
              <w:t xml:space="preserve">  </w:t>
            </w:r>
            <w:r>
              <w:rPr>
                <w:rFonts w:hint="eastAsia"/>
                <w:sz w:val="24"/>
              </w:rPr>
              <w:t>创业训练□</w:t>
            </w:r>
            <w:r>
              <w:rPr>
                <w:sz w:val="24"/>
              </w:rPr>
              <w:t xml:space="preserve">  </w:t>
            </w:r>
            <w:r>
              <w:rPr>
                <w:rFonts w:hint="eastAsia"/>
                <w:sz w:val="24"/>
              </w:rPr>
              <w:t>创业实践□</w:t>
            </w:r>
          </w:p>
        </w:tc>
      </w:tr>
      <w:tr w14:paraId="3884EEBC">
        <w:tblPrEx>
          <w:tblCellMar>
            <w:top w:w="0" w:type="dxa"/>
            <w:left w:w="108" w:type="dxa"/>
            <w:bottom w:w="0" w:type="dxa"/>
            <w:right w:w="108" w:type="dxa"/>
          </w:tblCellMar>
        </w:tblPrEx>
        <w:trPr>
          <w:trHeight w:val="653" w:hRule="atLeast"/>
          <w:jc w:val="center"/>
        </w:trPr>
        <w:tc>
          <w:tcPr>
            <w:tcW w:w="3116" w:type="dxa"/>
            <w:vAlign w:val="center"/>
          </w:tcPr>
          <w:p w14:paraId="1819A479">
            <w:pPr>
              <w:rPr>
                <w:rFonts w:eastAsia="长城黑体" w:cs="长城黑体"/>
                <w:sz w:val="28"/>
                <w:szCs w:val="28"/>
                <w:highlight w:val="yellow"/>
              </w:rPr>
            </w:pPr>
            <w:r>
              <w:rPr>
                <w:rFonts w:hint="eastAsia" w:eastAsia="长城黑体" w:cs="长城黑体"/>
                <w:sz w:val="28"/>
                <w:szCs w:val="28"/>
              </w:rPr>
              <w:t>项</w:t>
            </w:r>
            <w:r>
              <w:rPr>
                <w:rFonts w:eastAsia="长城黑体" w:cs="长城黑体"/>
                <w:sz w:val="28"/>
                <w:szCs w:val="28"/>
              </w:rPr>
              <w:t xml:space="preserve">  </w:t>
            </w:r>
            <w:r>
              <w:rPr>
                <w:rFonts w:hint="eastAsia" w:eastAsia="长城黑体" w:cs="长城黑体"/>
                <w:sz w:val="28"/>
                <w:szCs w:val="28"/>
              </w:rPr>
              <w:t>目</w:t>
            </w:r>
            <w:r>
              <w:rPr>
                <w:rFonts w:eastAsia="长城黑体" w:cs="长城黑体"/>
                <w:sz w:val="28"/>
                <w:szCs w:val="28"/>
              </w:rPr>
              <w:t xml:space="preserve">  </w:t>
            </w:r>
            <w:r>
              <w:rPr>
                <w:rFonts w:hint="eastAsia" w:eastAsia="长城黑体" w:cs="长城黑体"/>
                <w:sz w:val="28"/>
                <w:szCs w:val="28"/>
              </w:rPr>
              <w:t xml:space="preserve">级 </w:t>
            </w:r>
            <w:r>
              <w:rPr>
                <w:rFonts w:eastAsia="长城黑体" w:cs="长城黑体"/>
                <w:sz w:val="28"/>
                <w:szCs w:val="28"/>
              </w:rPr>
              <w:t xml:space="preserve"> </w:t>
            </w:r>
            <w:r>
              <w:rPr>
                <w:rFonts w:hint="eastAsia" w:eastAsia="长城黑体" w:cs="长城黑体"/>
                <w:sz w:val="28"/>
                <w:szCs w:val="28"/>
              </w:rPr>
              <w:t>别 ：</w:t>
            </w:r>
          </w:p>
        </w:tc>
        <w:tc>
          <w:tcPr>
            <w:tcW w:w="4742" w:type="dxa"/>
            <w:tcBorders>
              <w:top w:val="single" w:color="auto" w:sz="4" w:space="0"/>
              <w:bottom w:val="single" w:color="auto" w:sz="4" w:space="0"/>
            </w:tcBorders>
            <w:vAlign w:val="center"/>
          </w:tcPr>
          <w:p w14:paraId="3CBB10E4">
            <w:pPr>
              <w:jc w:val="center"/>
              <w:rPr>
                <w:sz w:val="24"/>
              </w:rPr>
            </w:pPr>
            <w:r>
              <w:rPr>
                <w:rFonts w:hint="eastAsia"/>
                <w:sz w:val="24"/>
              </w:rPr>
              <w:t>国家级□</w:t>
            </w:r>
            <w:r>
              <w:rPr>
                <w:sz w:val="24"/>
              </w:rPr>
              <w:t xml:space="preserve">  </w:t>
            </w:r>
            <w:r>
              <w:rPr>
                <w:rFonts w:hint="eastAsia"/>
                <w:sz w:val="24"/>
              </w:rPr>
              <w:t>省级</w:t>
            </w:r>
            <w:r>
              <w:rPr>
                <w:rFonts w:hint="eastAsia"/>
                <w:sz w:val="24"/>
                <w:lang w:eastAsia="zh-CN"/>
              </w:rPr>
              <w:t>☑</w:t>
            </w:r>
            <w:r>
              <w:rPr>
                <w:sz w:val="24"/>
              </w:rPr>
              <w:t xml:space="preserve">  </w:t>
            </w:r>
            <w:r>
              <w:rPr>
                <w:rFonts w:hint="eastAsia"/>
                <w:sz w:val="24"/>
              </w:rPr>
              <w:t>校级□</w:t>
            </w:r>
          </w:p>
        </w:tc>
      </w:tr>
      <w:tr w14:paraId="249AAA6B">
        <w:tblPrEx>
          <w:tblCellMar>
            <w:top w:w="0" w:type="dxa"/>
            <w:left w:w="108" w:type="dxa"/>
            <w:bottom w:w="0" w:type="dxa"/>
            <w:right w:w="108" w:type="dxa"/>
          </w:tblCellMar>
        </w:tblPrEx>
        <w:trPr>
          <w:trHeight w:val="551" w:hRule="atLeast"/>
          <w:jc w:val="center"/>
        </w:trPr>
        <w:tc>
          <w:tcPr>
            <w:tcW w:w="3116" w:type="dxa"/>
          </w:tcPr>
          <w:p w14:paraId="154C2825">
            <w:pPr>
              <w:jc w:val="distribute"/>
              <w:rPr>
                <w:sz w:val="40"/>
                <w:szCs w:val="40"/>
              </w:rPr>
            </w:pPr>
            <w:r>
              <w:rPr>
                <w:rFonts w:hint="eastAsia" w:eastAsia="长城黑体" w:cs="长城黑体"/>
                <w:spacing w:val="30"/>
                <w:sz w:val="28"/>
                <w:szCs w:val="28"/>
              </w:rPr>
              <w:t>项目负责人：</w:t>
            </w:r>
          </w:p>
        </w:tc>
        <w:tc>
          <w:tcPr>
            <w:tcW w:w="4742" w:type="dxa"/>
            <w:tcBorders>
              <w:top w:val="single" w:color="auto" w:sz="4" w:space="0"/>
              <w:bottom w:val="single" w:color="auto" w:sz="4" w:space="0"/>
            </w:tcBorders>
            <w:vAlign w:val="center"/>
          </w:tcPr>
          <w:p w14:paraId="10A5676D">
            <w:pPr>
              <w:jc w:val="center"/>
              <w:rPr>
                <w:sz w:val="24"/>
              </w:rPr>
            </w:pPr>
            <w:r>
              <w:rPr>
                <w:rFonts w:hint="eastAsia"/>
                <w:sz w:val="24"/>
                <w:lang w:val="en-US" w:eastAsia="zh-CN"/>
              </w:rPr>
              <w:t>陈浩</w:t>
            </w:r>
          </w:p>
        </w:tc>
      </w:tr>
      <w:tr w14:paraId="404A93CC">
        <w:tblPrEx>
          <w:tblCellMar>
            <w:top w:w="0" w:type="dxa"/>
            <w:left w:w="108" w:type="dxa"/>
            <w:bottom w:w="0" w:type="dxa"/>
            <w:right w:w="108" w:type="dxa"/>
          </w:tblCellMar>
        </w:tblPrEx>
        <w:trPr>
          <w:trHeight w:val="753" w:hRule="atLeast"/>
          <w:jc w:val="center"/>
        </w:trPr>
        <w:tc>
          <w:tcPr>
            <w:tcW w:w="3116" w:type="dxa"/>
            <w:vAlign w:val="center"/>
          </w:tcPr>
          <w:p w14:paraId="237B0DFA">
            <w:pPr>
              <w:rPr>
                <w:rFonts w:eastAsia="长城黑体" w:cs="长城黑体"/>
                <w:spacing w:val="30"/>
                <w:sz w:val="28"/>
                <w:szCs w:val="28"/>
              </w:rPr>
            </w:pPr>
            <w:r>
              <w:rPr>
                <w:rFonts w:hint="eastAsia" w:eastAsia="长城黑体" w:cs="长城黑体"/>
                <w:spacing w:val="30"/>
                <w:sz w:val="28"/>
                <w:szCs w:val="28"/>
              </w:rPr>
              <w:t>负责人年级及专业：</w:t>
            </w:r>
          </w:p>
        </w:tc>
        <w:tc>
          <w:tcPr>
            <w:tcW w:w="4742" w:type="dxa"/>
            <w:tcBorders>
              <w:top w:val="single" w:color="auto" w:sz="4" w:space="0"/>
              <w:bottom w:val="single" w:color="auto" w:sz="4" w:space="0"/>
            </w:tcBorders>
            <w:vAlign w:val="center"/>
          </w:tcPr>
          <w:p w14:paraId="766B32D3">
            <w:pPr>
              <w:jc w:val="center"/>
              <w:rPr>
                <w:rFonts w:hint="eastAsia"/>
                <w:sz w:val="24"/>
                <w:lang w:val="en-US" w:eastAsia="zh-CN"/>
              </w:rPr>
            </w:pPr>
            <w:r>
              <w:rPr>
                <w:rFonts w:hint="eastAsia"/>
                <w:sz w:val="24"/>
                <w:lang w:val="en-US" w:eastAsia="zh-CN"/>
              </w:rPr>
              <w:t>23级</w:t>
            </w:r>
          </w:p>
          <w:p w14:paraId="142000B6">
            <w:pPr>
              <w:jc w:val="center"/>
              <w:rPr>
                <w:sz w:val="24"/>
              </w:rPr>
            </w:pPr>
            <w:r>
              <w:rPr>
                <w:rFonts w:hint="eastAsia"/>
                <w:sz w:val="24"/>
                <w:lang w:val="en-US" w:eastAsia="zh-CN"/>
              </w:rPr>
              <w:t>人工智能</w:t>
            </w:r>
          </w:p>
        </w:tc>
      </w:tr>
      <w:tr w14:paraId="2364F540">
        <w:tblPrEx>
          <w:tblCellMar>
            <w:top w:w="0" w:type="dxa"/>
            <w:left w:w="108" w:type="dxa"/>
            <w:bottom w:w="0" w:type="dxa"/>
            <w:right w:w="108" w:type="dxa"/>
          </w:tblCellMar>
        </w:tblPrEx>
        <w:trPr>
          <w:jc w:val="center"/>
        </w:trPr>
        <w:tc>
          <w:tcPr>
            <w:tcW w:w="3116" w:type="dxa"/>
          </w:tcPr>
          <w:p w14:paraId="2B99635D">
            <w:pPr>
              <w:jc w:val="distribute"/>
              <w:rPr>
                <w:rFonts w:eastAsia="长城黑体" w:cs="长城黑体"/>
                <w:spacing w:val="30"/>
                <w:sz w:val="28"/>
                <w:szCs w:val="28"/>
              </w:rPr>
            </w:pPr>
            <w:r>
              <w:rPr>
                <w:rFonts w:hint="eastAsia" w:eastAsia="长城黑体" w:cs="长城黑体"/>
                <w:sz w:val="28"/>
                <w:szCs w:val="28"/>
              </w:rPr>
              <w:t>联系电话</w:t>
            </w:r>
            <w:r>
              <w:rPr>
                <w:rFonts w:hint="eastAsia" w:eastAsia="长城黑体" w:cs="长城黑体"/>
                <w:spacing w:val="30"/>
                <w:sz w:val="28"/>
                <w:szCs w:val="28"/>
              </w:rPr>
              <w:t>：</w:t>
            </w:r>
          </w:p>
        </w:tc>
        <w:tc>
          <w:tcPr>
            <w:tcW w:w="4742" w:type="dxa"/>
            <w:tcBorders>
              <w:top w:val="single" w:color="auto" w:sz="4" w:space="0"/>
              <w:bottom w:val="single" w:color="auto" w:sz="4" w:space="0"/>
            </w:tcBorders>
          </w:tcPr>
          <w:p w14:paraId="0D0074E8">
            <w:pPr>
              <w:jc w:val="center"/>
              <w:rPr>
                <w:sz w:val="24"/>
              </w:rPr>
            </w:pPr>
            <w:r>
              <w:rPr>
                <w:rFonts w:hint="eastAsia"/>
                <w:sz w:val="24"/>
                <w:lang w:val="en-US" w:eastAsia="zh-CN"/>
              </w:rPr>
              <w:t>13542911787</w:t>
            </w:r>
          </w:p>
        </w:tc>
      </w:tr>
      <w:tr w14:paraId="145D8235">
        <w:tblPrEx>
          <w:tblCellMar>
            <w:top w:w="0" w:type="dxa"/>
            <w:left w:w="108" w:type="dxa"/>
            <w:bottom w:w="0" w:type="dxa"/>
            <w:right w:w="108" w:type="dxa"/>
          </w:tblCellMar>
        </w:tblPrEx>
        <w:trPr>
          <w:jc w:val="center"/>
        </w:trPr>
        <w:tc>
          <w:tcPr>
            <w:tcW w:w="3116" w:type="dxa"/>
          </w:tcPr>
          <w:p w14:paraId="3069A93F">
            <w:pPr>
              <w:jc w:val="distribute"/>
              <w:rPr>
                <w:sz w:val="40"/>
                <w:szCs w:val="40"/>
              </w:rPr>
            </w:pPr>
            <w:r>
              <w:rPr>
                <w:rFonts w:hint="eastAsia" w:eastAsia="长城黑体" w:cs="长城黑体"/>
                <w:sz w:val="28"/>
                <w:szCs w:val="28"/>
              </w:rPr>
              <w:t>指导教师姓名：</w:t>
            </w:r>
          </w:p>
        </w:tc>
        <w:tc>
          <w:tcPr>
            <w:tcW w:w="4742" w:type="dxa"/>
            <w:tcBorders>
              <w:top w:val="single" w:color="auto" w:sz="4" w:space="0"/>
              <w:bottom w:val="single" w:color="auto" w:sz="4" w:space="0"/>
            </w:tcBorders>
          </w:tcPr>
          <w:p w14:paraId="18FAAEDC">
            <w:pPr>
              <w:jc w:val="center"/>
              <w:rPr>
                <w:sz w:val="24"/>
              </w:rPr>
            </w:pPr>
            <w:r>
              <w:rPr>
                <w:rFonts w:hint="eastAsia"/>
                <w:sz w:val="24"/>
                <w:lang w:val="en-US" w:eastAsia="zh-CN"/>
              </w:rPr>
              <w:t>曹阳</w:t>
            </w:r>
          </w:p>
        </w:tc>
      </w:tr>
      <w:tr w14:paraId="2A634D70">
        <w:tblPrEx>
          <w:tblCellMar>
            <w:top w:w="0" w:type="dxa"/>
            <w:left w:w="108" w:type="dxa"/>
            <w:bottom w:w="0" w:type="dxa"/>
            <w:right w:w="108" w:type="dxa"/>
          </w:tblCellMar>
        </w:tblPrEx>
        <w:trPr>
          <w:jc w:val="center"/>
        </w:trPr>
        <w:tc>
          <w:tcPr>
            <w:tcW w:w="3116" w:type="dxa"/>
          </w:tcPr>
          <w:p w14:paraId="763399E9">
            <w:pPr>
              <w:jc w:val="distribute"/>
              <w:rPr>
                <w:rFonts w:eastAsia="长城黑体" w:cs="长城黑体"/>
                <w:sz w:val="28"/>
                <w:szCs w:val="28"/>
              </w:rPr>
            </w:pPr>
            <w:r>
              <w:rPr>
                <w:rFonts w:hint="eastAsia" w:eastAsia="长城黑体" w:cs="长城黑体"/>
                <w:sz w:val="28"/>
                <w:szCs w:val="28"/>
              </w:rPr>
              <w:t>项目所在学院：</w:t>
            </w:r>
          </w:p>
        </w:tc>
        <w:tc>
          <w:tcPr>
            <w:tcW w:w="4742" w:type="dxa"/>
            <w:tcBorders>
              <w:top w:val="single" w:color="auto" w:sz="4" w:space="0"/>
              <w:bottom w:val="single" w:color="auto" w:sz="4" w:space="0"/>
            </w:tcBorders>
          </w:tcPr>
          <w:p w14:paraId="74268D0F">
            <w:pPr>
              <w:jc w:val="center"/>
              <w:rPr>
                <w:sz w:val="24"/>
              </w:rPr>
            </w:pPr>
            <w:r>
              <w:rPr>
                <w:rFonts w:hint="eastAsia"/>
                <w:sz w:val="24"/>
                <w:lang w:val="en-US" w:eastAsia="zh-CN"/>
              </w:rPr>
              <w:t>计算机学院</w:t>
            </w:r>
          </w:p>
        </w:tc>
      </w:tr>
      <w:tr w14:paraId="47AC5FA6">
        <w:tblPrEx>
          <w:tblCellMar>
            <w:top w:w="0" w:type="dxa"/>
            <w:left w:w="108" w:type="dxa"/>
            <w:bottom w:w="0" w:type="dxa"/>
            <w:right w:w="108" w:type="dxa"/>
          </w:tblCellMar>
        </w:tblPrEx>
        <w:trPr>
          <w:trHeight w:val="884" w:hRule="atLeast"/>
          <w:jc w:val="center"/>
        </w:trPr>
        <w:tc>
          <w:tcPr>
            <w:tcW w:w="3116" w:type="dxa"/>
            <w:vAlign w:val="center"/>
          </w:tcPr>
          <w:p w14:paraId="63D3AEEB">
            <w:pPr>
              <w:jc w:val="center"/>
              <w:rPr>
                <w:rFonts w:eastAsia="长城黑体" w:cs="长城黑体"/>
                <w:sz w:val="28"/>
                <w:szCs w:val="28"/>
              </w:rPr>
            </w:pPr>
            <w:r>
              <w:rPr>
                <w:rFonts w:hint="eastAsia" w:eastAsia="长城黑体" w:cs="长城黑体"/>
                <w:sz w:val="28"/>
                <w:szCs w:val="28"/>
              </w:rPr>
              <w:t>项目起止时间：</w:t>
            </w:r>
          </w:p>
        </w:tc>
        <w:tc>
          <w:tcPr>
            <w:tcW w:w="4742" w:type="dxa"/>
            <w:tcBorders>
              <w:top w:val="single" w:color="auto" w:sz="4" w:space="0"/>
              <w:bottom w:val="single" w:color="auto" w:sz="4" w:space="0"/>
            </w:tcBorders>
            <w:vAlign w:val="center"/>
          </w:tcPr>
          <w:p w14:paraId="081187DD">
            <w:pPr>
              <w:jc w:val="center"/>
              <w:rPr>
                <w:rFonts w:ascii="宋体" w:cs="宋体"/>
                <w:sz w:val="24"/>
              </w:rPr>
            </w:pPr>
            <w:r>
              <w:rPr>
                <w:rFonts w:hint="eastAsia" w:ascii="宋体" w:hAnsi="宋体" w:cs="宋体"/>
                <w:sz w:val="24"/>
              </w:rPr>
              <w:t>起于：</w:t>
            </w:r>
            <w:r>
              <w:rPr>
                <w:rFonts w:ascii="宋体" w:hAnsi="宋体" w:cs="宋体"/>
                <w:sz w:val="24"/>
              </w:rPr>
              <w:t>20</w:t>
            </w:r>
            <w:r>
              <w:rPr>
                <w:rFonts w:ascii="宋体" w:hAnsi="宋体" w:cs="宋体"/>
                <w:sz w:val="24"/>
                <w:u w:val="single"/>
              </w:rPr>
              <w:t xml:space="preserve">   </w:t>
            </w:r>
            <w:r>
              <w:rPr>
                <w:rFonts w:hint="eastAsia" w:ascii="宋体" w:hAnsi="宋体" w:cs="宋体"/>
                <w:sz w:val="24"/>
                <w:u w:val="single"/>
                <w:lang w:val="en-US" w:eastAsia="zh-CN"/>
              </w:rPr>
              <w:t>23</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u w:val="single"/>
                <w:lang w:val="en-US" w:eastAsia="zh-CN"/>
              </w:rPr>
              <w:t>11</w:t>
            </w:r>
            <w:r>
              <w:rPr>
                <w:rFonts w:ascii="宋体" w:hAnsi="宋体" w:cs="宋体"/>
                <w:sz w:val="24"/>
                <w:u w:val="single"/>
              </w:rPr>
              <w:t xml:space="preserve">   </w:t>
            </w:r>
            <w:r>
              <w:rPr>
                <w:rFonts w:hint="eastAsia" w:ascii="宋体" w:hAnsi="宋体" w:cs="宋体"/>
                <w:sz w:val="24"/>
              </w:rPr>
              <w:t>月</w:t>
            </w:r>
          </w:p>
          <w:p w14:paraId="7EE73D93">
            <w:pPr>
              <w:jc w:val="center"/>
              <w:rPr>
                <w:sz w:val="24"/>
              </w:rPr>
            </w:pPr>
            <w:r>
              <w:rPr>
                <w:rFonts w:hint="eastAsia" w:ascii="宋体" w:hAnsi="宋体" w:cs="宋体"/>
                <w:sz w:val="24"/>
              </w:rPr>
              <w:t>止于：</w:t>
            </w:r>
            <w:r>
              <w:rPr>
                <w:rFonts w:ascii="宋体" w:hAnsi="宋体" w:cs="宋体"/>
                <w:sz w:val="24"/>
              </w:rPr>
              <w:t>20</w:t>
            </w:r>
            <w:r>
              <w:rPr>
                <w:rFonts w:ascii="宋体" w:hAnsi="宋体" w:cs="宋体"/>
                <w:sz w:val="24"/>
                <w:u w:val="single"/>
              </w:rPr>
              <w:t xml:space="preserve">   </w:t>
            </w:r>
            <w:r>
              <w:rPr>
                <w:rFonts w:hint="eastAsia" w:ascii="宋体" w:hAnsi="宋体" w:cs="宋体"/>
                <w:sz w:val="24"/>
                <w:u w:val="single"/>
                <w:lang w:val="en-US" w:eastAsia="zh-CN"/>
              </w:rPr>
              <w:t>25</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u w:val="single"/>
                <w:lang w:val="en-US" w:eastAsia="zh-CN"/>
              </w:rPr>
              <w:t>5</w:t>
            </w:r>
            <w:r>
              <w:rPr>
                <w:rFonts w:ascii="宋体" w:hAnsi="宋体" w:cs="宋体"/>
                <w:sz w:val="24"/>
                <w:u w:val="single"/>
              </w:rPr>
              <w:t xml:space="preserve"> </w:t>
            </w:r>
            <w:r>
              <w:rPr>
                <w:rFonts w:hint="eastAsia" w:ascii="宋体" w:hAnsi="宋体" w:cs="宋体"/>
                <w:sz w:val="24"/>
              </w:rPr>
              <w:t>月</w:t>
            </w:r>
          </w:p>
        </w:tc>
      </w:tr>
    </w:tbl>
    <w:p w14:paraId="53139C4F">
      <w:pPr>
        <w:ind w:firstLine="4200" w:firstLineChars="1400"/>
        <w:jc w:val="both"/>
        <w:rPr>
          <w:rFonts w:ascii="黑体" w:hAnsi="黑体" w:eastAsia="黑体" w:cs="长城楷体"/>
          <w:sz w:val="30"/>
          <w:szCs w:val="30"/>
        </w:rPr>
      </w:pPr>
      <w:r>
        <w:rPr>
          <w:rFonts w:ascii="宋体" w:hAnsi="宋体" w:cs="长城楷体"/>
          <w:sz w:val="30"/>
          <w:szCs w:val="30"/>
        </w:rPr>
        <w:t xml:space="preserve">  </w:t>
      </w:r>
      <w:r>
        <w:rPr>
          <w:rFonts w:ascii="黑体" w:hAnsi="黑体" w:eastAsia="黑体" w:cs="长城楷体"/>
          <w:sz w:val="30"/>
          <w:szCs w:val="30"/>
        </w:rPr>
        <w:t>20</w:t>
      </w:r>
      <w:r>
        <w:rPr>
          <w:rFonts w:hint="eastAsia" w:ascii="黑体" w:hAnsi="黑体" w:eastAsia="黑体" w:cs="长城楷体"/>
          <w:sz w:val="30"/>
          <w:szCs w:val="30"/>
        </w:rPr>
        <w:t>2</w:t>
      </w:r>
      <w:r>
        <w:rPr>
          <w:rFonts w:hint="eastAsia" w:ascii="黑体" w:hAnsi="黑体" w:eastAsia="黑体" w:cs="长城楷体"/>
          <w:sz w:val="30"/>
          <w:szCs w:val="30"/>
          <w:lang w:val="en-US" w:eastAsia="zh-CN"/>
        </w:rPr>
        <w:t>3</w:t>
      </w:r>
      <w:r>
        <w:rPr>
          <w:rFonts w:hint="eastAsia" w:ascii="黑体" w:hAnsi="黑体" w:eastAsia="黑体" w:cs="长城楷体"/>
          <w:sz w:val="30"/>
          <w:szCs w:val="30"/>
        </w:rPr>
        <w:t>年</w:t>
      </w:r>
      <w:r>
        <w:rPr>
          <w:rFonts w:ascii="黑体" w:hAnsi="黑体" w:eastAsia="黑体" w:cs="长城楷体"/>
          <w:sz w:val="30"/>
          <w:szCs w:val="30"/>
        </w:rPr>
        <w:t xml:space="preserve"> </w:t>
      </w:r>
    </w:p>
    <w:p w14:paraId="6A0D4CC6">
      <w:pPr>
        <w:jc w:val="center"/>
        <w:rPr>
          <w:rFonts w:ascii="黑体" w:hAnsi="黑体" w:eastAsia="黑体" w:cs="楷体_GB2312"/>
          <w:bCs/>
          <w:sz w:val="30"/>
          <w:szCs w:val="30"/>
        </w:rPr>
      </w:pPr>
      <w:r>
        <w:rPr>
          <w:rFonts w:hint="eastAsia" w:ascii="黑体" w:hAnsi="黑体" w:eastAsia="黑体" w:cs="长城楷体"/>
          <w:sz w:val="30"/>
          <w:szCs w:val="30"/>
        </w:rPr>
        <w:t xml:space="preserve">  教务处</w:t>
      </w:r>
      <w:r>
        <w:rPr>
          <w:rFonts w:hint="eastAsia" w:ascii="黑体" w:hAnsi="黑体" w:eastAsia="黑体" w:cs="楷体_GB2312"/>
          <w:bCs/>
          <w:sz w:val="30"/>
          <w:szCs w:val="30"/>
        </w:rPr>
        <w:t>制</w:t>
      </w:r>
    </w:p>
    <w:p w14:paraId="7EB64AD8">
      <w:pPr>
        <w:ind w:firstLine="300" w:firstLineChars="100"/>
        <w:rPr>
          <w:rFonts w:ascii="宋体" w:hAnsi="宋体" w:cs="楷体_GB2312"/>
          <w:b/>
          <w:bCs/>
          <w:sz w:val="30"/>
          <w:szCs w:val="30"/>
        </w:rPr>
      </w:pPr>
      <w:r>
        <w:rPr>
          <w:rFonts w:eastAsia="楷体_GB2312" w:cs="楷体_GB2312"/>
          <w:bCs/>
          <w:sz w:val="30"/>
          <w:szCs w:val="30"/>
        </w:rPr>
        <w:br w:type="page"/>
      </w:r>
      <w:r>
        <w:rPr>
          <w:rFonts w:hint="eastAsia" w:ascii="宋体" w:hAnsi="宋体" w:cs="楷体_GB2312"/>
          <w:b/>
          <w:bCs/>
          <w:sz w:val="28"/>
          <w:szCs w:val="30"/>
        </w:rPr>
        <w:t>一、基本情况</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720"/>
        <w:gridCol w:w="1260"/>
        <w:gridCol w:w="360"/>
        <w:gridCol w:w="1080"/>
        <w:gridCol w:w="1440"/>
        <w:gridCol w:w="1260"/>
        <w:gridCol w:w="360"/>
        <w:gridCol w:w="1807"/>
      </w:tblGrid>
      <w:tr w14:paraId="25CD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jc w:val="center"/>
        </w:trPr>
        <w:tc>
          <w:tcPr>
            <w:tcW w:w="1188" w:type="dxa"/>
            <w:gridSpan w:val="2"/>
            <w:vAlign w:val="center"/>
          </w:tcPr>
          <w:p w14:paraId="2129B79F">
            <w:pPr>
              <w:jc w:val="center"/>
              <w:rPr>
                <w:rFonts w:ascii="宋体" w:cs="楷体_GB2312"/>
                <w:bCs/>
              </w:rPr>
            </w:pPr>
            <w:r>
              <w:rPr>
                <w:rFonts w:hint="eastAsia" w:ascii="宋体" w:hAnsi="宋体" w:cs="楷体_GB2312"/>
                <w:bCs/>
              </w:rPr>
              <w:t>项目名称</w:t>
            </w:r>
          </w:p>
        </w:tc>
        <w:tc>
          <w:tcPr>
            <w:tcW w:w="4140" w:type="dxa"/>
            <w:gridSpan w:val="4"/>
            <w:vAlign w:val="center"/>
          </w:tcPr>
          <w:p w14:paraId="1B87E0D3">
            <w:pPr>
              <w:jc w:val="center"/>
              <w:rPr>
                <w:rFonts w:ascii="宋体" w:cs="楷体_GB2312"/>
                <w:bCs/>
              </w:rPr>
            </w:pPr>
            <w:r>
              <w:rPr>
                <w:rStyle w:val="9"/>
                <w:rFonts w:hint="eastAsia"/>
                <w:sz w:val="28"/>
                <w:szCs w:val="28"/>
              </w:rPr>
              <w:t>基于社交媒体的多模态灾害数据分析与应用平</w:t>
            </w:r>
            <w:r>
              <w:rPr>
                <w:rStyle w:val="9"/>
                <w:rFonts w:hint="eastAsia"/>
                <w:sz w:val="28"/>
                <w:szCs w:val="28"/>
                <w:lang w:val="en-US" w:eastAsia="zh-CN"/>
              </w:rPr>
              <w:t>台</w:t>
            </w:r>
          </w:p>
        </w:tc>
        <w:tc>
          <w:tcPr>
            <w:tcW w:w="1260" w:type="dxa"/>
            <w:vAlign w:val="center"/>
          </w:tcPr>
          <w:p w14:paraId="66473044">
            <w:pPr>
              <w:jc w:val="center"/>
              <w:rPr>
                <w:rFonts w:ascii="宋体" w:cs="楷体_GB2312"/>
                <w:bCs/>
              </w:rPr>
            </w:pPr>
            <w:r>
              <w:rPr>
                <w:rFonts w:hint="eastAsia" w:ascii="宋体" w:hAnsi="宋体" w:cs="楷体_GB2312"/>
                <w:bCs/>
              </w:rPr>
              <w:t>项目类型</w:t>
            </w:r>
          </w:p>
        </w:tc>
        <w:tc>
          <w:tcPr>
            <w:tcW w:w="2167" w:type="dxa"/>
            <w:gridSpan w:val="2"/>
            <w:vAlign w:val="center"/>
          </w:tcPr>
          <w:p w14:paraId="02037754">
            <w:pPr>
              <w:jc w:val="center"/>
              <w:rPr>
                <w:rFonts w:hint="eastAsia" w:ascii="宋体" w:eastAsia="宋体" w:cs="楷体_GB2312"/>
                <w:bCs/>
                <w:lang w:eastAsia="zh-CN"/>
              </w:rPr>
            </w:pPr>
            <w:r>
              <w:rPr>
                <w:rFonts w:hint="eastAsia" w:ascii="宋体" w:hAnsi="宋体" w:cs="楷体_GB2312"/>
                <w:bCs/>
              </w:rPr>
              <w:t>创新训练</w:t>
            </w:r>
            <w:r>
              <w:rPr>
                <w:rFonts w:ascii="宋体" w:hAnsi="宋体" w:cs="楷体_GB2312"/>
                <w:bCs/>
              </w:rPr>
              <w:t xml:space="preserve"> </w:t>
            </w:r>
            <w:r>
              <w:rPr>
                <w:rFonts w:hint="eastAsia" w:ascii="宋体" w:hAnsi="宋体" w:cs="楷体_GB2312"/>
                <w:bCs/>
                <w:lang w:eastAsia="zh-CN"/>
              </w:rPr>
              <w:t>☑</w:t>
            </w:r>
          </w:p>
          <w:p w14:paraId="0F039AAB">
            <w:pPr>
              <w:jc w:val="center"/>
              <w:rPr>
                <w:rFonts w:ascii="宋体" w:cs="楷体_GB2312"/>
                <w:bCs/>
              </w:rPr>
            </w:pPr>
            <w:r>
              <w:rPr>
                <w:rFonts w:hint="eastAsia" w:ascii="宋体" w:hAnsi="宋体" w:cs="楷体_GB2312"/>
                <w:bCs/>
              </w:rPr>
              <w:t>创业训练</w:t>
            </w:r>
            <w:r>
              <w:rPr>
                <w:rFonts w:ascii="宋体" w:hAnsi="宋体" w:cs="楷体_GB2312"/>
                <w:bCs/>
              </w:rPr>
              <w:t xml:space="preserve"> </w:t>
            </w:r>
            <w:r>
              <w:rPr>
                <w:rFonts w:hint="eastAsia" w:ascii="宋体" w:hAnsi="宋体" w:cs="楷体_GB2312"/>
                <w:bCs/>
              </w:rPr>
              <w:t>□</w:t>
            </w:r>
          </w:p>
          <w:p w14:paraId="36D3BA50">
            <w:pPr>
              <w:jc w:val="center"/>
              <w:rPr>
                <w:rFonts w:ascii="宋体" w:cs="楷体_GB2312"/>
                <w:bCs/>
              </w:rPr>
            </w:pPr>
            <w:r>
              <w:rPr>
                <w:rFonts w:hint="eastAsia" w:ascii="宋体" w:hAnsi="宋体" w:cs="楷体_GB2312"/>
                <w:bCs/>
              </w:rPr>
              <w:t>创业实践</w:t>
            </w:r>
            <w:r>
              <w:rPr>
                <w:rFonts w:ascii="宋体" w:hAnsi="宋体" w:cs="楷体_GB2312"/>
                <w:bCs/>
              </w:rPr>
              <w:t xml:space="preserve"> </w:t>
            </w:r>
            <w:r>
              <w:rPr>
                <w:rFonts w:hint="eastAsia" w:ascii="宋体" w:hAnsi="宋体" w:cs="楷体_GB2312"/>
                <w:bCs/>
              </w:rPr>
              <w:t>□</w:t>
            </w:r>
          </w:p>
        </w:tc>
      </w:tr>
      <w:tr w14:paraId="0CCC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jc w:val="center"/>
        </w:trPr>
        <w:tc>
          <w:tcPr>
            <w:tcW w:w="1188" w:type="dxa"/>
            <w:gridSpan w:val="2"/>
            <w:vAlign w:val="center"/>
          </w:tcPr>
          <w:p w14:paraId="2B9141E4">
            <w:pPr>
              <w:jc w:val="center"/>
              <w:rPr>
                <w:rFonts w:ascii="宋体" w:cs="楷体_GB2312"/>
                <w:bCs/>
              </w:rPr>
            </w:pPr>
            <w:r>
              <w:rPr>
                <w:rFonts w:hint="eastAsia" w:ascii="宋体" w:hAnsi="宋体" w:cs="楷体_GB2312"/>
                <w:bCs/>
              </w:rPr>
              <w:t>立项时间</w:t>
            </w:r>
          </w:p>
        </w:tc>
        <w:tc>
          <w:tcPr>
            <w:tcW w:w="1620" w:type="dxa"/>
            <w:gridSpan w:val="2"/>
            <w:vAlign w:val="center"/>
          </w:tcPr>
          <w:p w14:paraId="47AD2991">
            <w:pPr>
              <w:jc w:val="center"/>
              <w:rPr>
                <w:rFonts w:ascii="宋体" w:cs="楷体_GB2312"/>
                <w:bCs/>
              </w:rPr>
            </w:pPr>
            <w:r>
              <w:rPr>
                <w:rFonts w:ascii="宋体" w:hAnsi="宋体" w:cs="楷体_GB2312"/>
                <w:bCs/>
              </w:rPr>
              <w:t xml:space="preserve"> </w:t>
            </w:r>
            <w:r>
              <w:rPr>
                <w:rFonts w:hint="eastAsia" w:ascii="宋体" w:hAnsi="宋体" w:cs="楷体_GB2312"/>
                <w:bCs/>
                <w:lang w:val="en-US" w:eastAsia="zh-CN"/>
              </w:rPr>
              <w:t>2023</w:t>
            </w:r>
            <w:r>
              <w:rPr>
                <w:rFonts w:ascii="宋体" w:hAnsi="宋体" w:cs="楷体_GB2312"/>
                <w:bCs/>
              </w:rPr>
              <w:t xml:space="preserve"> </w:t>
            </w:r>
            <w:r>
              <w:rPr>
                <w:rFonts w:hint="eastAsia" w:ascii="宋体" w:hAnsi="宋体" w:cs="楷体_GB2312"/>
                <w:bCs/>
              </w:rPr>
              <w:t>年</w:t>
            </w:r>
            <w:r>
              <w:rPr>
                <w:rFonts w:hint="eastAsia" w:ascii="宋体" w:hAnsi="宋体" w:cs="楷体_GB2312"/>
                <w:bCs/>
                <w:lang w:val="en-US" w:eastAsia="zh-CN"/>
              </w:rPr>
              <w:t>11</w:t>
            </w:r>
            <w:r>
              <w:rPr>
                <w:rFonts w:ascii="宋体" w:hAnsi="宋体" w:cs="楷体_GB2312"/>
                <w:bCs/>
              </w:rPr>
              <w:t xml:space="preserve">  </w:t>
            </w:r>
            <w:r>
              <w:rPr>
                <w:rFonts w:hint="eastAsia" w:ascii="宋体" w:hAnsi="宋体" w:cs="楷体_GB2312"/>
                <w:bCs/>
              </w:rPr>
              <w:t>月</w:t>
            </w:r>
            <w:r>
              <w:rPr>
                <w:rFonts w:hint="eastAsia" w:ascii="宋体" w:hAnsi="宋体" w:cs="楷体_GB2312"/>
                <w:bCs/>
                <w:lang w:val="en-US" w:eastAsia="zh-CN"/>
              </w:rPr>
              <w:t>1</w:t>
            </w:r>
            <w:r>
              <w:rPr>
                <w:rFonts w:ascii="宋体" w:hAnsi="宋体" w:cs="楷体_GB2312"/>
                <w:bCs/>
              </w:rPr>
              <w:t xml:space="preserve">  </w:t>
            </w:r>
            <w:r>
              <w:rPr>
                <w:rFonts w:hint="eastAsia" w:ascii="宋体" w:hAnsi="宋体" w:cs="楷体_GB2312"/>
                <w:bCs/>
              </w:rPr>
              <w:t>日</w:t>
            </w:r>
          </w:p>
        </w:tc>
        <w:tc>
          <w:tcPr>
            <w:tcW w:w="1080" w:type="dxa"/>
            <w:vAlign w:val="center"/>
          </w:tcPr>
          <w:p w14:paraId="06B345A8">
            <w:pPr>
              <w:jc w:val="center"/>
              <w:rPr>
                <w:rFonts w:ascii="宋体" w:cs="楷体_GB2312"/>
                <w:bCs/>
              </w:rPr>
            </w:pPr>
            <w:r>
              <w:rPr>
                <w:rFonts w:hint="eastAsia" w:ascii="宋体" w:hAnsi="宋体" w:cs="楷体_GB2312"/>
                <w:bCs/>
              </w:rPr>
              <w:t>完成时间</w:t>
            </w:r>
          </w:p>
        </w:tc>
        <w:tc>
          <w:tcPr>
            <w:tcW w:w="1440" w:type="dxa"/>
            <w:vAlign w:val="center"/>
          </w:tcPr>
          <w:p w14:paraId="64E38C94">
            <w:pPr>
              <w:jc w:val="center"/>
              <w:rPr>
                <w:rFonts w:ascii="宋体" w:cs="楷体_GB2312"/>
                <w:bCs/>
              </w:rPr>
            </w:pPr>
            <w:r>
              <w:rPr>
                <w:rFonts w:ascii="宋体" w:hAnsi="宋体" w:cs="楷体_GB2312"/>
                <w:bCs/>
              </w:rPr>
              <w:t xml:space="preserve"> </w:t>
            </w:r>
            <w:r>
              <w:rPr>
                <w:rFonts w:hint="eastAsia" w:ascii="宋体" w:hAnsi="宋体" w:cs="楷体_GB2312"/>
                <w:bCs/>
                <w:lang w:val="en-US" w:eastAsia="zh-CN"/>
              </w:rPr>
              <w:t>2024</w:t>
            </w:r>
            <w:r>
              <w:rPr>
                <w:rFonts w:hint="eastAsia" w:ascii="宋体" w:hAnsi="宋体" w:cs="楷体_GB2312"/>
                <w:bCs/>
              </w:rPr>
              <w:t>年</w:t>
            </w:r>
            <w:r>
              <w:rPr>
                <w:rFonts w:ascii="宋体" w:hAnsi="宋体" w:cs="楷体_GB2312"/>
                <w:bCs/>
              </w:rPr>
              <w:t xml:space="preserve"> </w:t>
            </w:r>
            <w:r>
              <w:rPr>
                <w:rFonts w:hint="eastAsia" w:ascii="宋体" w:hAnsi="宋体" w:cs="楷体_GB2312"/>
                <w:bCs/>
                <w:lang w:val="en-US" w:eastAsia="zh-CN"/>
              </w:rPr>
              <w:t>5</w:t>
            </w:r>
            <w:r>
              <w:rPr>
                <w:rFonts w:ascii="宋体" w:hAnsi="宋体" w:cs="楷体_GB2312"/>
                <w:bCs/>
              </w:rPr>
              <w:t xml:space="preserve"> </w:t>
            </w:r>
            <w:r>
              <w:rPr>
                <w:rFonts w:hint="eastAsia" w:ascii="宋体" w:hAnsi="宋体" w:cs="楷体_GB2312"/>
                <w:bCs/>
              </w:rPr>
              <w:t>月</w:t>
            </w:r>
            <w:r>
              <w:rPr>
                <w:rFonts w:ascii="宋体" w:hAnsi="宋体" w:cs="楷体_GB2312"/>
                <w:bCs/>
              </w:rPr>
              <w:t xml:space="preserve"> </w:t>
            </w:r>
            <w:r>
              <w:rPr>
                <w:rFonts w:hint="eastAsia" w:ascii="宋体" w:hAnsi="宋体" w:cs="楷体_GB2312"/>
                <w:bCs/>
                <w:lang w:val="en-US" w:eastAsia="zh-CN"/>
              </w:rPr>
              <w:t>1</w:t>
            </w:r>
            <w:r>
              <w:rPr>
                <w:rFonts w:ascii="宋体" w:hAnsi="宋体" w:cs="楷体_GB2312"/>
                <w:bCs/>
              </w:rPr>
              <w:t xml:space="preserve"> </w:t>
            </w:r>
            <w:r>
              <w:rPr>
                <w:rFonts w:hint="eastAsia" w:ascii="宋体" w:hAnsi="宋体" w:cs="楷体_GB2312"/>
                <w:bCs/>
              </w:rPr>
              <w:t>日</w:t>
            </w:r>
          </w:p>
        </w:tc>
        <w:tc>
          <w:tcPr>
            <w:tcW w:w="1260" w:type="dxa"/>
            <w:vAlign w:val="center"/>
          </w:tcPr>
          <w:p w14:paraId="666A35E6">
            <w:pPr>
              <w:jc w:val="center"/>
              <w:rPr>
                <w:rFonts w:ascii="宋体" w:cs="楷体_GB2312"/>
                <w:bCs/>
              </w:rPr>
            </w:pPr>
            <w:r>
              <w:rPr>
                <w:rFonts w:hint="eastAsia" w:ascii="宋体" w:hAnsi="宋体" w:cs="楷体_GB2312"/>
                <w:bCs/>
              </w:rPr>
              <w:t>验收时间</w:t>
            </w:r>
          </w:p>
        </w:tc>
        <w:tc>
          <w:tcPr>
            <w:tcW w:w="2167" w:type="dxa"/>
            <w:gridSpan w:val="2"/>
            <w:vAlign w:val="center"/>
          </w:tcPr>
          <w:p w14:paraId="10C88B3A">
            <w:pPr>
              <w:jc w:val="center"/>
              <w:rPr>
                <w:rFonts w:ascii="宋体" w:cs="楷体_GB2312"/>
                <w:bCs/>
              </w:rPr>
            </w:pPr>
            <w:r>
              <w:rPr>
                <w:rFonts w:hint="eastAsia" w:ascii="宋体" w:hAnsi="宋体" w:cs="楷体_GB2312"/>
                <w:bCs/>
              </w:rPr>
              <w:t>年</w:t>
            </w:r>
            <w:r>
              <w:rPr>
                <w:rFonts w:ascii="宋体" w:hAnsi="宋体" w:cs="楷体_GB2312"/>
                <w:bCs/>
              </w:rPr>
              <w:t xml:space="preserve">  </w:t>
            </w:r>
            <w:r>
              <w:rPr>
                <w:rFonts w:hint="eastAsia" w:ascii="宋体" w:hAnsi="宋体" w:cs="楷体_GB2312"/>
                <w:bCs/>
              </w:rPr>
              <w:t>月</w:t>
            </w:r>
            <w:r>
              <w:rPr>
                <w:rFonts w:ascii="宋体" w:hAnsi="宋体" w:cs="楷体_GB2312"/>
                <w:bCs/>
              </w:rPr>
              <w:t xml:space="preserve">  </w:t>
            </w:r>
            <w:r>
              <w:rPr>
                <w:rFonts w:hint="eastAsia" w:ascii="宋体" w:hAnsi="宋体" w:cs="楷体_GB2312"/>
                <w:bCs/>
              </w:rPr>
              <w:t>日</w:t>
            </w:r>
          </w:p>
        </w:tc>
      </w:tr>
      <w:tr w14:paraId="0EBB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0" w:hRule="atLeast"/>
          <w:jc w:val="center"/>
        </w:trPr>
        <w:tc>
          <w:tcPr>
            <w:tcW w:w="1188" w:type="dxa"/>
            <w:gridSpan w:val="2"/>
            <w:vAlign w:val="center"/>
          </w:tcPr>
          <w:p w14:paraId="69B3930D">
            <w:pPr>
              <w:ind w:left="105" w:hanging="105" w:hangingChars="50"/>
              <w:jc w:val="center"/>
              <w:rPr>
                <w:rFonts w:ascii="宋体" w:cs="楷体_GB2312"/>
                <w:bCs/>
              </w:rPr>
            </w:pPr>
            <w:r>
              <w:rPr>
                <w:rFonts w:hint="eastAsia" w:ascii="宋体" w:hAnsi="宋体" w:cs="楷体_GB2312"/>
                <w:bCs/>
              </w:rPr>
              <w:t>主要成果形式及名称</w:t>
            </w:r>
          </w:p>
        </w:tc>
        <w:tc>
          <w:tcPr>
            <w:tcW w:w="7567" w:type="dxa"/>
            <w:gridSpan w:val="7"/>
            <w:vAlign w:val="center"/>
          </w:tcPr>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
              <w:gridCol w:w="1620"/>
              <w:gridCol w:w="4696"/>
            </w:tblGrid>
            <w:tr w14:paraId="1CBB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auto" w:sz="4" w:space="0"/>
                    <w:left w:val="single" w:color="auto" w:sz="4" w:space="0"/>
                    <w:bottom w:val="single" w:color="auto" w:sz="4" w:space="0"/>
                    <w:right w:val="single" w:color="auto" w:sz="4" w:space="0"/>
                  </w:tcBorders>
                </w:tcPr>
                <w:p w14:paraId="6E9A89FA">
                  <w:pPr>
                    <w:rPr>
                      <w:rFonts w:ascii="宋体" w:cs="楷体_GB2312"/>
                      <w:bCs/>
                    </w:rPr>
                  </w:pPr>
                </w:p>
              </w:tc>
              <w:tc>
                <w:tcPr>
                  <w:tcW w:w="1620" w:type="dxa"/>
                  <w:tcBorders>
                    <w:top w:val="single" w:color="auto" w:sz="4" w:space="0"/>
                    <w:left w:val="single" w:color="auto" w:sz="4" w:space="0"/>
                    <w:bottom w:val="single" w:color="auto" w:sz="4" w:space="0"/>
                    <w:right w:val="single" w:color="auto" w:sz="4" w:space="0"/>
                  </w:tcBorders>
                </w:tcPr>
                <w:p w14:paraId="060BAFF4">
                  <w:pPr>
                    <w:rPr>
                      <w:rFonts w:ascii="宋体" w:cs="楷体_GB2312"/>
                      <w:bCs/>
                    </w:rPr>
                  </w:pPr>
                  <w:r>
                    <w:rPr>
                      <w:rFonts w:hint="eastAsia" w:ascii="宋体" w:hAnsi="宋体" w:cs="楷体_GB2312"/>
                      <w:bCs/>
                    </w:rPr>
                    <w:t>立项任务书预期成果数量</w:t>
                  </w:r>
                </w:p>
              </w:tc>
              <w:tc>
                <w:tcPr>
                  <w:tcW w:w="4696" w:type="dxa"/>
                  <w:tcBorders>
                    <w:top w:val="single" w:color="auto" w:sz="4" w:space="0"/>
                    <w:left w:val="single" w:color="auto" w:sz="4" w:space="0"/>
                    <w:bottom w:val="single" w:color="auto" w:sz="4" w:space="0"/>
                    <w:right w:val="single" w:color="auto" w:sz="4" w:space="0"/>
                  </w:tcBorders>
                </w:tcPr>
                <w:p w14:paraId="33AEF9B9">
                  <w:pPr>
                    <w:rPr>
                      <w:rFonts w:ascii="宋体" w:cs="楷体_GB2312"/>
                      <w:bCs/>
                    </w:rPr>
                  </w:pPr>
                  <w:r>
                    <w:rPr>
                      <w:rFonts w:hint="eastAsia" w:ascii="宋体" w:hAnsi="宋体" w:cs="楷体_GB2312"/>
                      <w:bCs/>
                    </w:rPr>
                    <w:t>完成情况（依次列举成果名称、期刊名称、发表时间、项目成员在作者中排名）</w:t>
                  </w:r>
                </w:p>
              </w:tc>
            </w:tr>
            <w:tr w14:paraId="18C3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auto" w:sz="4" w:space="0"/>
                    <w:left w:val="single" w:color="auto" w:sz="4" w:space="0"/>
                    <w:bottom w:val="single" w:color="auto" w:sz="4" w:space="0"/>
                    <w:right w:val="single" w:color="auto" w:sz="4" w:space="0"/>
                  </w:tcBorders>
                </w:tcPr>
                <w:p w14:paraId="07244568">
                  <w:pPr>
                    <w:rPr>
                      <w:rFonts w:ascii="宋体" w:cs="楷体_GB2312"/>
                      <w:bCs/>
                    </w:rPr>
                  </w:pPr>
                  <w:r>
                    <w:rPr>
                      <w:rFonts w:hint="eastAsia" w:ascii="宋体" w:hAnsi="宋体" w:cs="楷体_GB2312"/>
                      <w:bCs/>
                    </w:rPr>
                    <w:t>论文</w:t>
                  </w:r>
                </w:p>
              </w:tc>
              <w:tc>
                <w:tcPr>
                  <w:tcW w:w="1620" w:type="dxa"/>
                  <w:tcBorders>
                    <w:top w:val="single" w:color="auto" w:sz="4" w:space="0"/>
                    <w:left w:val="single" w:color="auto" w:sz="4" w:space="0"/>
                    <w:bottom w:val="single" w:color="auto" w:sz="4" w:space="0"/>
                    <w:right w:val="single" w:color="auto" w:sz="4" w:space="0"/>
                  </w:tcBorders>
                </w:tcPr>
                <w:p w14:paraId="7AD7C824">
                  <w:pPr>
                    <w:rPr>
                      <w:rFonts w:hint="default" w:ascii="宋体" w:eastAsia="宋体" w:cs="楷体_GB2312"/>
                      <w:bCs/>
                      <w:lang w:val="en-US" w:eastAsia="zh-CN"/>
                    </w:rPr>
                  </w:pPr>
                  <w:r>
                    <w:rPr>
                      <w:rFonts w:hint="eastAsia" w:ascii="宋体" w:cs="楷体_GB2312"/>
                      <w:bCs/>
                      <w:lang w:val="en-US" w:eastAsia="zh-CN"/>
                    </w:rPr>
                    <w:t>0</w:t>
                  </w:r>
                </w:p>
              </w:tc>
              <w:tc>
                <w:tcPr>
                  <w:tcW w:w="4696" w:type="dxa"/>
                  <w:tcBorders>
                    <w:top w:val="single" w:color="auto" w:sz="4" w:space="0"/>
                    <w:left w:val="single" w:color="auto" w:sz="4" w:space="0"/>
                    <w:bottom w:val="single" w:color="auto" w:sz="4" w:space="0"/>
                    <w:right w:val="single" w:color="auto" w:sz="4" w:space="0"/>
                  </w:tcBorders>
                </w:tcPr>
                <w:p w14:paraId="6898DF4C">
                  <w:pPr>
                    <w:rPr>
                      <w:rFonts w:ascii="宋体" w:cs="楷体_GB2312"/>
                      <w:bCs/>
                    </w:rPr>
                  </w:pPr>
                </w:p>
              </w:tc>
            </w:tr>
            <w:tr w14:paraId="336EE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auto" w:sz="4" w:space="0"/>
                    <w:left w:val="single" w:color="auto" w:sz="4" w:space="0"/>
                    <w:bottom w:val="single" w:color="auto" w:sz="4" w:space="0"/>
                    <w:right w:val="single" w:color="auto" w:sz="4" w:space="0"/>
                  </w:tcBorders>
                </w:tcPr>
                <w:p w14:paraId="6ABA76C8">
                  <w:pPr>
                    <w:rPr>
                      <w:rFonts w:ascii="宋体" w:cs="楷体_GB2312"/>
                      <w:bCs/>
                    </w:rPr>
                  </w:pPr>
                  <w:r>
                    <w:rPr>
                      <w:rFonts w:hint="eastAsia" w:ascii="宋体" w:hAnsi="宋体" w:cs="楷体_GB2312"/>
                      <w:bCs/>
                    </w:rPr>
                    <w:t>专利</w:t>
                  </w:r>
                </w:p>
              </w:tc>
              <w:tc>
                <w:tcPr>
                  <w:tcW w:w="1620" w:type="dxa"/>
                  <w:tcBorders>
                    <w:top w:val="single" w:color="auto" w:sz="4" w:space="0"/>
                    <w:left w:val="single" w:color="auto" w:sz="4" w:space="0"/>
                    <w:bottom w:val="single" w:color="auto" w:sz="4" w:space="0"/>
                    <w:right w:val="single" w:color="auto" w:sz="4" w:space="0"/>
                  </w:tcBorders>
                </w:tcPr>
                <w:p w14:paraId="3EF29BBA">
                  <w:pPr>
                    <w:rPr>
                      <w:rFonts w:hint="eastAsia" w:ascii="宋体" w:eastAsia="宋体" w:cs="楷体_GB2312"/>
                      <w:bCs/>
                      <w:lang w:val="en-US" w:eastAsia="zh-CN"/>
                    </w:rPr>
                  </w:pPr>
                  <w:r>
                    <w:rPr>
                      <w:rFonts w:hint="eastAsia" w:ascii="宋体" w:cs="楷体_GB2312"/>
                      <w:bCs/>
                      <w:lang w:val="en-US" w:eastAsia="zh-CN"/>
                    </w:rPr>
                    <w:t>0</w:t>
                  </w:r>
                </w:p>
              </w:tc>
              <w:tc>
                <w:tcPr>
                  <w:tcW w:w="4696" w:type="dxa"/>
                  <w:tcBorders>
                    <w:top w:val="single" w:color="auto" w:sz="4" w:space="0"/>
                    <w:left w:val="single" w:color="auto" w:sz="4" w:space="0"/>
                    <w:bottom w:val="single" w:color="auto" w:sz="4" w:space="0"/>
                    <w:right w:val="single" w:color="auto" w:sz="4" w:space="0"/>
                  </w:tcBorders>
                </w:tcPr>
                <w:p w14:paraId="75AB0B45">
                  <w:pPr>
                    <w:rPr>
                      <w:rFonts w:ascii="宋体" w:cs="楷体_GB2312"/>
                      <w:bCs/>
                    </w:rPr>
                  </w:pPr>
                </w:p>
              </w:tc>
            </w:tr>
            <w:tr w14:paraId="675AD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auto" w:sz="4" w:space="0"/>
                    <w:left w:val="single" w:color="auto" w:sz="4" w:space="0"/>
                    <w:bottom w:val="single" w:color="auto" w:sz="4" w:space="0"/>
                    <w:right w:val="single" w:color="auto" w:sz="4" w:space="0"/>
                  </w:tcBorders>
                </w:tcPr>
                <w:p w14:paraId="0BB9CDF2">
                  <w:pPr>
                    <w:rPr>
                      <w:rFonts w:ascii="宋体" w:cs="楷体_GB2312"/>
                      <w:bCs/>
                    </w:rPr>
                  </w:pPr>
                  <w:r>
                    <w:rPr>
                      <w:rFonts w:hint="eastAsia" w:ascii="宋体" w:hAnsi="宋体" w:cs="楷体_GB2312"/>
                      <w:bCs/>
                    </w:rPr>
                    <w:t>作品</w:t>
                  </w:r>
                </w:p>
              </w:tc>
              <w:tc>
                <w:tcPr>
                  <w:tcW w:w="1620" w:type="dxa"/>
                  <w:tcBorders>
                    <w:top w:val="single" w:color="auto" w:sz="4" w:space="0"/>
                    <w:left w:val="single" w:color="auto" w:sz="4" w:space="0"/>
                    <w:bottom w:val="single" w:color="auto" w:sz="4" w:space="0"/>
                    <w:right w:val="single" w:color="auto" w:sz="4" w:space="0"/>
                  </w:tcBorders>
                </w:tcPr>
                <w:p w14:paraId="112C60B8">
                  <w:pPr>
                    <w:rPr>
                      <w:rFonts w:hint="eastAsia" w:ascii="宋体" w:eastAsia="宋体" w:cs="楷体_GB2312"/>
                      <w:bCs/>
                      <w:lang w:val="en-US" w:eastAsia="zh-CN"/>
                    </w:rPr>
                  </w:pPr>
                  <w:r>
                    <w:rPr>
                      <w:rFonts w:hint="eastAsia" w:ascii="宋体" w:cs="楷体_GB2312"/>
                      <w:bCs/>
                      <w:lang w:val="en-US" w:eastAsia="zh-CN"/>
                    </w:rPr>
                    <w:t>0</w:t>
                  </w:r>
                </w:p>
              </w:tc>
              <w:tc>
                <w:tcPr>
                  <w:tcW w:w="4696" w:type="dxa"/>
                  <w:tcBorders>
                    <w:top w:val="single" w:color="auto" w:sz="4" w:space="0"/>
                    <w:left w:val="single" w:color="auto" w:sz="4" w:space="0"/>
                    <w:bottom w:val="single" w:color="auto" w:sz="4" w:space="0"/>
                    <w:right w:val="single" w:color="auto" w:sz="4" w:space="0"/>
                  </w:tcBorders>
                </w:tcPr>
                <w:p w14:paraId="5727EB8E">
                  <w:pPr>
                    <w:rPr>
                      <w:rFonts w:ascii="宋体" w:cs="楷体_GB2312"/>
                      <w:bCs/>
                    </w:rPr>
                  </w:pPr>
                </w:p>
              </w:tc>
            </w:tr>
            <w:tr w14:paraId="4C49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7" w:type="dxa"/>
                  <w:tcBorders>
                    <w:top w:val="single" w:color="auto" w:sz="4" w:space="0"/>
                    <w:left w:val="single" w:color="auto" w:sz="4" w:space="0"/>
                    <w:bottom w:val="single" w:color="auto" w:sz="4" w:space="0"/>
                    <w:right w:val="single" w:color="auto" w:sz="4" w:space="0"/>
                  </w:tcBorders>
                </w:tcPr>
                <w:p w14:paraId="6453F78A">
                  <w:pPr>
                    <w:rPr>
                      <w:rFonts w:ascii="宋体" w:cs="楷体_GB2312"/>
                      <w:bCs/>
                    </w:rPr>
                  </w:pPr>
                  <w:r>
                    <w:rPr>
                      <w:rFonts w:hint="eastAsia" w:ascii="宋体" w:hAnsi="宋体" w:cs="楷体_GB2312"/>
                      <w:bCs/>
                    </w:rPr>
                    <w:t>获奖</w:t>
                  </w:r>
                </w:p>
              </w:tc>
              <w:tc>
                <w:tcPr>
                  <w:tcW w:w="1620" w:type="dxa"/>
                  <w:tcBorders>
                    <w:top w:val="single" w:color="auto" w:sz="4" w:space="0"/>
                    <w:left w:val="single" w:color="auto" w:sz="4" w:space="0"/>
                    <w:bottom w:val="single" w:color="auto" w:sz="4" w:space="0"/>
                    <w:right w:val="single" w:color="auto" w:sz="4" w:space="0"/>
                  </w:tcBorders>
                </w:tcPr>
                <w:p w14:paraId="3855D74D">
                  <w:pPr>
                    <w:rPr>
                      <w:rFonts w:hint="eastAsia" w:ascii="宋体" w:eastAsia="宋体" w:cs="楷体_GB2312"/>
                      <w:bCs/>
                      <w:lang w:val="en-US" w:eastAsia="zh-CN"/>
                    </w:rPr>
                  </w:pPr>
                  <w:r>
                    <w:rPr>
                      <w:rFonts w:hint="eastAsia" w:ascii="宋体" w:cs="楷体_GB2312"/>
                      <w:bCs/>
                      <w:lang w:val="en-US" w:eastAsia="zh-CN"/>
                    </w:rPr>
                    <w:t>0</w:t>
                  </w:r>
                </w:p>
              </w:tc>
              <w:tc>
                <w:tcPr>
                  <w:tcW w:w="4696" w:type="dxa"/>
                  <w:tcBorders>
                    <w:top w:val="single" w:color="auto" w:sz="4" w:space="0"/>
                    <w:left w:val="single" w:color="auto" w:sz="4" w:space="0"/>
                    <w:bottom w:val="single" w:color="auto" w:sz="4" w:space="0"/>
                    <w:right w:val="single" w:color="auto" w:sz="4" w:space="0"/>
                  </w:tcBorders>
                </w:tcPr>
                <w:p w14:paraId="50E42AAE">
                  <w:pPr>
                    <w:rPr>
                      <w:rFonts w:ascii="宋体" w:cs="楷体_GB2312"/>
                      <w:bCs/>
                    </w:rPr>
                  </w:pPr>
                </w:p>
              </w:tc>
            </w:tr>
            <w:tr w14:paraId="3F0D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auto" w:sz="4" w:space="0"/>
                    <w:left w:val="single" w:color="auto" w:sz="4" w:space="0"/>
                    <w:bottom w:val="single" w:color="auto" w:sz="4" w:space="0"/>
                    <w:right w:val="single" w:color="auto" w:sz="4" w:space="0"/>
                  </w:tcBorders>
                </w:tcPr>
                <w:p w14:paraId="03F6C463">
                  <w:pPr>
                    <w:rPr>
                      <w:rFonts w:ascii="宋体" w:cs="楷体_GB2312"/>
                      <w:bCs/>
                    </w:rPr>
                  </w:pPr>
                  <w:r>
                    <w:rPr>
                      <w:rFonts w:hint="eastAsia" w:ascii="宋体" w:hAnsi="宋体" w:cs="楷体_GB2312"/>
                      <w:bCs/>
                    </w:rPr>
                    <w:t>其他</w:t>
                  </w:r>
                </w:p>
              </w:tc>
              <w:tc>
                <w:tcPr>
                  <w:tcW w:w="1620" w:type="dxa"/>
                  <w:tcBorders>
                    <w:top w:val="single" w:color="auto" w:sz="4" w:space="0"/>
                    <w:left w:val="single" w:color="auto" w:sz="4" w:space="0"/>
                    <w:bottom w:val="single" w:color="auto" w:sz="4" w:space="0"/>
                    <w:right w:val="single" w:color="auto" w:sz="4" w:space="0"/>
                  </w:tcBorders>
                </w:tcPr>
                <w:p w14:paraId="334CA5F2">
                  <w:pPr>
                    <w:rPr>
                      <w:rFonts w:hint="default" w:ascii="宋体" w:eastAsia="宋体" w:cs="楷体_GB2312"/>
                      <w:bCs/>
                      <w:lang w:val="en-US" w:eastAsia="zh-CN"/>
                    </w:rPr>
                  </w:pPr>
                  <w:r>
                    <w:rPr>
                      <w:rFonts w:hint="eastAsia" w:ascii="宋体" w:cs="楷体_GB2312"/>
                      <w:bCs/>
                      <w:lang w:val="en-US" w:eastAsia="zh-CN"/>
                    </w:rPr>
                    <w:t xml:space="preserve">1 </w:t>
                  </w:r>
                </w:p>
              </w:tc>
              <w:tc>
                <w:tcPr>
                  <w:tcW w:w="4696" w:type="dxa"/>
                  <w:tcBorders>
                    <w:top w:val="single" w:color="auto" w:sz="4" w:space="0"/>
                    <w:left w:val="single" w:color="auto" w:sz="4" w:space="0"/>
                    <w:bottom w:val="single" w:color="auto" w:sz="4" w:space="0"/>
                    <w:right w:val="single" w:color="auto" w:sz="4" w:space="0"/>
                  </w:tcBorders>
                </w:tcPr>
                <w:p w14:paraId="7B2F8FB9">
                  <w:pPr>
                    <w:rPr>
                      <w:rFonts w:hint="default" w:ascii="宋体" w:eastAsia="宋体" w:cs="楷体_GB2312"/>
                      <w:bCs/>
                      <w:lang w:val="en-US" w:eastAsia="zh-CN"/>
                    </w:rPr>
                  </w:pPr>
                  <w:r>
                    <w:rPr>
                      <w:rFonts w:hint="eastAsia" w:ascii="宋体" w:cs="楷体_GB2312"/>
                      <w:bCs/>
                      <w:lang w:val="en-US" w:eastAsia="zh-CN"/>
                    </w:rPr>
                    <w:t>技术报告</w:t>
                  </w:r>
                </w:p>
              </w:tc>
            </w:tr>
          </w:tbl>
          <w:p w14:paraId="76275C84">
            <w:pPr>
              <w:rPr>
                <w:rFonts w:ascii="宋体" w:cs="楷体_GB2312"/>
                <w:bCs/>
              </w:rPr>
            </w:pPr>
          </w:p>
        </w:tc>
      </w:tr>
      <w:tr w14:paraId="248E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 w:type="dxa"/>
            <w:vMerge w:val="restart"/>
            <w:vAlign w:val="center"/>
          </w:tcPr>
          <w:p w14:paraId="0AC486AF">
            <w:pPr>
              <w:jc w:val="center"/>
              <w:rPr>
                <w:rFonts w:ascii="宋体" w:cs="楷体_GB2312"/>
                <w:bCs/>
              </w:rPr>
            </w:pPr>
            <w:r>
              <w:rPr>
                <w:rFonts w:hint="eastAsia" w:ascii="宋体" w:hAnsi="宋体" w:cs="楷体_GB2312"/>
                <w:bCs/>
              </w:rPr>
              <w:t>项目主要成员</w:t>
            </w:r>
          </w:p>
        </w:tc>
        <w:tc>
          <w:tcPr>
            <w:tcW w:w="720" w:type="dxa"/>
            <w:vAlign w:val="center"/>
          </w:tcPr>
          <w:p w14:paraId="648B9706">
            <w:pPr>
              <w:jc w:val="center"/>
              <w:rPr>
                <w:rFonts w:ascii="宋体" w:cs="楷体_GB2312"/>
                <w:bCs/>
              </w:rPr>
            </w:pPr>
            <w:r>
              <w:rPr>
                <w:rFonts w:hint="eastAsia" w:ascii="宋体" w:hAnsi="宋体" w:cs="楷体_GB2312"/>
                <w:bCs/>
              </w:rPr>
              <w:t>序号</w:t>
            </w:r>
          </w:p>
        </w:tc>
        <w:tc>
          <w:tcPr>
            <w:tcW w:w="1260" w:type="dxa"/>
            <w:vAlign w:val="center"/>
          </w:tcPr>
          <w:p w14:paraId="3589D4B5">
            <w:pPr>
              <w:jc w:val="center"/>
              <w:rPr>
                <w:rFonts w:ascii="宋体" w:cs="楷体_GB2312"/>
                <w:bCs/>
              </w:rPr>
            </w:pPr>
            <w:r>
              <w:rPr>
                <w:rFonts w:hint="eastAsia" w:ascii="宋体" w:hAnsi="宋体" w:cs="楷体_GB2312"/>
                <w:bCs/>
              </w:rPr>
              <w:t>姓名</w:t>
            </w:r>
          </w:p>
        </w:tc>
        <w:tc>
          <w:tcPr>
            <w:tcW w:w="1440" w:type="dxa"/>
            <w:gridSpan w:val="2"/>
            <w:vAlign w:val="center"/>
          </w:tcPr>
          <w:p w14:paraId="3B8F64DD">
            <w:pPr>
              <w:jc w:val="center"/>
              <w:rPr>
                <w:rFonts w:ascii="宋体" w:cs="楷体_GB2312"/>
                <w:bCs/>
              </w:rPr>
            </w:pPr>
            <w:r>
              <w:rPr>
                <w:rFonts w:hint="eastAsia" w:ascii="宋体" w:hAnsi="宋体" w:cs="楷体_GB2312"/>
                <w:bCs/>
              </w:rPr>
              <w:t>学号</w:t>
            </w:r>
          </w:p>
        </w:tc>
        <w:tc>
          <w:tcPr>
            <w:tcW w:w="1440" w:type="dxa"/>
            <w:vAlign w:val="center"/>
          </w:tcPr>
          <w:p w14:paraId="2EA8EC82">
            <w:pPr>
              <w:jc w:val="center"/>
              <w:rPr>
                <w:rFonts w:ascii="宋体" w:cs="楷体_GB2312"/>
                <w:bCs/>
              </w:rPr>
            </w:pPr>
            <w:r>
              <w:rPr>
                <w:rFonts w:hint="eastAsia" w:ascii="宋体" w:hAnsi="宋体" w:cs="楷体_GB2312"/>
                <w:bCs/>
              </w:rPr>
              <w:t>专业班级</w:t>
            </w:r>
          </w:p>
        </w:tc>
        <w:tc>
          <w:tcPr>
            <w:tcW w:w="1620" w:type="dxa"/>
            <w:gridSpan w:val="2"/>
            <w:vAlign w:val="center"/>
          </w:tcPr>
          <w:p w14:paraId="32425B99">
            <w:pPr>
              <w:jc w:val="center"/>
              <w:rPr>
                <w:rFonts w:ascii="宋体" w:cs="楷体_GB2312"/>
                <w:bCs/>
              </w:rPr>
            </w:pPr>
            <w:r>
              <w:rPr>
                <w:rFonts w:hint="eastAsia" w:ascii="宋体" w:hAnsi="宋体" w:cs="楷体_GB2312"/>
                <w:bCs/>
              </w:rPr>
              <w:t>所在学院</w:t>
            </w:r>
          </w:p>
        </w:tc>
        <w:tc>
          <w:tcPr>
            <w:tcW w:w="1807" w:type="dxa"/>
            <w:vAlign w:val="center"/>
          </w:tcPr>
          <w:p w14:paraId="085D4813">
            <w:pPr>
              <w:jc w:val="center"/>
              <w:rPr>
                <w:rFonts w:ascii="宋体" w:cs="楷体_GB2312"/>
                <w:bCs/>
              </w:rPr>
            </w:pPr>
            <w:r>
              <w:rPr>
                <w:rFonts w:hint="eastAsia" w:ascii="宋体" w:hAnsi="宋体" w:cs="楷体_GB2312"/>
                <w:bCs/>
              </w:rPr>
              <w:t>项目分工</w:t>
            </w:r>
          </w:p>
        </w:tc>
      </w:tr>
      <w:tr w14:paraId="06FA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 w:type="dxa"/>
            <w:vMerge w:val="continue"/>
            <w:vAlign w:val="center"/>
          </w:tcPr>
          <w:p w14:paraId="0F83E587">
            <w:pPr>
              <w:jc w:val="center"/>
              <w:rPr>
                <w:rFonts w:ascii="宋体" w:cs="楷体_GB2312"/>
                <w:bCs/>
              </w:rPr>
            </w:pPr>
          </w:p>
        </w:tc>
        <w:tc>
          <w:tcPr>
            <w:tcW w:w="720" w:type="dxa"/>
            <w:vAlign w:val="center"/>
          </w:tcPr>
          <w:p w14:paraId="57F869A9">
            <w:pPr>
              <w:jc w:val="center"/>
              <w:rPr>
                <w:rFonts w:ascii="宋体" w:cs="楷体_GB2312"/>
                <w:bCs/>
              </w:rPr>
            </w:pPr>
            <w:r>
              <w:rPr>
                <w:rFonts w:ascii="宋体" w:hAnsi="宋体" w:cs="楷体_GB2312"/>
                <w:bCs/>
              </w:rPr>
              <w:t>1</w:t>
            </w:r>
          </w:p>
        </w:tc>
        <w:tc>
          <w:tcPr>
            <w:tcW w:w="1260" w:type="dxa"/>
            <w:vAlign w:val="center"/>
          </w:tcPr>
          <w:p w14:paraId="5C305327">
            <w:pPr>
              <w:jc w:val="center"/>
              <w:rPr>
                <w:rFonts w:ascii="宋体" w:cs="楷体_GB2312"/>
                <w:bCs/>
              </w:rPr>
            </w:pPr>
            <w:r>
              <w:rPr>
                <w:rFonts w:hint="eastAsia" w:ascii="宋体" w:hAnsi="宋体"/>
                <w:bCs/>
                <w:sz w:val="24"/>
                <w:szCs w:val="24"/>
              </w:rPr>
              <w:t>田文星</w:t>
            </w:r>
          </w:p>
        </w:tc>
        <w:tc>
          <w:tcPr>
            <w:tcW w:w="1440" w:type="dxa"/>
            <w:gridSpan w:val="2"/>
            <w:vAlign w:val="center"/>
          </w:tcPr>
          <w:p w14:paraId="7CF426A0">
            <w:pPr>
              <w:jc w:val="center"/>
              <w:rPr>
                <w:rFonts w:ascii="宋体" w:cs="楷体_GB2312"/>
                <w:bCs/>
              </w:rPr>
            </w:pPr>
            <w:r>
              <w:rPr>
                <w:rFonts w:hint="eastAsia" w:ascii="宋体" w:hAnsi="宋体"/>
                <w:bCs/>
                <w:sz w:val="24"/>
                <w:szCs w:val="24"/>
              </w:rPr>
              <w:t>20234001046</w:t>
            </w:r>
          </w:p>
        </w:tc>
        <w:tc>
          <w:tcPr>
            <w:tcW w:w="1440" w:type="dxa"/>
            <w:vAlign w:val="center"/>
          </w:tcPr>
          <w:p w14:paraId="10281961">
            <w:pPr>
              <w:jc w:val="center"/>
              <w:rPr>
                <w:rFonts w:hint="default" w:ascii="宋体" w:eastAsia="宋体" w:cs="楷体_GB2312"/>
                <w:bCs/>
                <w:lang w:val="en-US" w:eastAsia="zh-CN"/>
              </w:rPr>
            </w:pPr>
            <w:r>
              <w:rPr>
                <w:rFonts w:hint="eastAsia" w:ascii="宋体" w:cs="楷体_GB2312"/>
                <w:bCs/>
                <w:lang w:val="en-US" w:eastAsia="zh-CN"/>
              </w:rPr>
              <w:t>23人工智能2班</w:t>
            </w:r>
          </w:p>
        </w:tc>
        <w:tc>
          <w:tcPr>
            <w:tcW w:w="1620" w:type="dxa"/>
            <w:gridSpan w:val="2"/>
            <w:vAlign w:val="center"/>
          </w:tcPr>
          <w:p w14:paraId="5B1C7F68">
            <w:pPr>
              <w:jc w:val="center"/>
              <w:rPr>
                <w:rFonts w:hint="eastAsia" w:ascii="宋体" w:eastAsia="宋体" w:cs="楷体_GB2312"/>
                <w:bCs/>
                <w:lang w:val="en-US" w:eastAsia="zh-CN"/>
              </w:rPr>
            </w:pPr>
            <w:r>
              <w:rPr>
                <w:rFonts w:hint="eastAsia" w:ascii="宋体" w:cs="楷体_GB2312"/>
                <w:bCs/>
                <w:lang w:val="en-US" w:eastAsia="zh-CN"/>
              </w:rPr>
              <w:t>人工智能</w:t>
            </w:r>
          </w:p>
        </w:tc>
        <w:tc>
          <w:tcPr>
            <w:tcW w:w="1807" w:type="dxa"/>
            <w:vAlign w:val="center"/>
          </w:tcPr>
          <w:p w14:paraId="2FA0D01A">
            <w:pPr>
              <w:jc w:val="center"/>
              <w:rPr>
                <w:rFonts w:hint="default" w:ascii="宋体" w:eastAsia="宋体" w:cs="楷体_GB2312"/>
                <w:bCs/>
                <w:lang w:val="en-US" w:eastAsia="zh-CN"/>
              </w:rPr>
            </w:pPr>
            <w:r>
              <w:rPr>
                <w:rFonts w:hint="eastAsia" w:ascii="宋体" w:cs="楷体_GB2312"/>
                <w:bCs/>
                <w:lang w:val="en-US" w:eastAsia="zh-CN"/>
              </w:rPr>
              <w:t>可视化平台设计</w:t>
            </w:r>
          </w:p>
        </w:tc>
      </w:tr>
      <w:tr w14:paraId="53D8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 w:type="dxa"/>
            <w:vMerge w:val="continue"/>
            <w:vAlign w:val="center"/>
          </w:tcPr>
          <w:p w14:paraId="62C16E7B">
            <w:pPr>
              <w:jc w:val="center"/>
              <w:rPr>
                <w:rFonts w:ascii="宋体" w:cs="楷体_GB2312"/>
                <w:bCs/>
              </w:rPr>
            </w:pPr>
          </w:p>
        </w:tc>
        <w:tc>
          <w:tcPr>
            <w:tcW w:w="720" w:type="dxa"/>
            <w:vAlign w:val="center"/>
          </w:tcPr>
          <w:p w14:paraId="677BD893">
            <w:pPr>
              <w:jc w:val="center"/>
              <w:rPr>
                <w:rFonts w:ascii="宋体" w:cs="楷体_GB2312"/>
                <w:bCs/>
              </w:rPr>
            </w:pPr>
            <w:r>
              <w:rPr>
                <w:rFonts w:ascii="宋体" w:hAnsi="宋体" w:cs="楷体_GB2312"/>
                <w:bCs/>
              </w:rPr>
              <w:t>2</w:t>
            </w:r>
          </w:p>
        </w:tc>
        <w:tc>
          <w:tcPr>
            <w:tcW w:w="1260" w:type="dxa"/>
            <w:vAlign w:val="center"/>
          </w:tcPr>
          <w:p w14:paraId="281C3CDD">
            <w:pPr>
              <w:jc w:val="center"/>
              <w:rPr>
                <w:rFonts w:ascii="宋体" w:cs="楷体_GB2312"/>
                <w:bCs/>
              </w:rPr>
            </w:pPr>
            <w:r>
              <w:rPr>
                <w:rFonts w:hint="eastAsia" w:ascii="宋体" w:hAnsi="宋体"/>
                <w:bCs/>
                <w:sz w:val="24"/>
                <w:szCs w:val="24"/>
              </w:rPr>
              <w:t>陈思庄</w:t>
            </w:r>
          </w:p>
        </w:tc>
        <w:tc>
          <w:tcPr>
            <w:tcW w:w="1440" w:type="dxa"/>
            <w:gridSpan w:val="2"/>
            <w:vAlign w:val="center"/>
          </w:tcPr>
          <w:p w14:paraId="01DD50D4">
            <w:pPr>
              <w:jc w:val="center"/>
              <w:rPr>
                <w:rFonts w:ascii="宋体" w:cs="楷体_GB2312"/>
                <w:bCs/>
              </w:rPr>
            </w:pPr>
            <w:r>
              <w:rPr>
                <w:rFonts w:hint="eastAsia" w:ascii="宋体" w:hAnsi="宋体"/>
                <w:bCs/>
                <w:sz w:val="24"/>
                <w:szCs w:val="24"/>
              </w:rPr>
              <w:t>20234001074</w:t>
            </w:r>
          </w:p>
        </w:tc>
        <w:tc>
          <w:tcPr>
            <w:tcW w:w="1440" w:type="dxa"/>
            <w:vAlign w:val="center"/>
          </w:tcPr>
          <w:p w14:paraId="3ACA2EBB">
            <w:pPr>
              <w:jc w:val="center"/>
              <w:rPr>
                <w:rFonts w:ascii="宋体" w:cs="楷体_GB2312"/>
                <w:bCs/>
              </w:rPr>
            </w:pPr>
            <w:r>
              <w:rPr>
                <w:rFonts w:hint="eastAsia" w:ascii="宋体" w:cs="楷体_GB2312"/>
                <w:bCs/>
                <w:lang w:val="en-US" w:eastAsia="zh-CN"/>
              </w:rPr>
              <w:t>23人工智能2班</w:t>
            </w:r>
          </w:p>
        </w:tc>
        <w:tc>
          <w:tcPr>
            <w:tcW w:w="1620" w:type="dxa"/>
            <w:gridSpan w:val="2"/>
            <w:vAlign w:val="center"/>
          </w:tcPr>
          <w:p w14:paraId="178AA854">
            <w:pPr>
              <w:jc w:val="center"/>
              <w:rPr>
                <w:rFonts w:ascii="宋体" w:cs="楷体_GB2312"/>
                <w:bCs/>
              </w:rPr>
            </w:pPr>
            <w:r>
              <w:rPr>
                <w:rFonts w:hint="eastAsia" w:ascii="宋体" w:cs="楷体_GB2312"/>
                <w:bCs/>
                <w:lang w:val="en-US" w:eastAsia="zh-CN"/>
              </w:rPr>
              <w:t>人工智能</w:t>
            </w:r>
          </w:p>
        </w:tc>
        <w:tc>
          <w:tcPr>
            <w:tcW w:w="1807" w:type="dxa"/>
            <w:vAlign w:val="center"/>
          </w:tcPr>
          <w:p w14:paraId="1B192EC6">
            <w:pPr>
              <w:jc w:val="center"/>
              <w:rPr>
                <w:rFonts w:hint="default" w:ascii="宋体" w:eastAsia="宋体" w:cs="楷体_GB2312"/>
                <w:bCs/>
                <w:lang w:val="en-US" w:eastAsia="zh-CN"/>
              </w:rPr>
            </w:pPr>
            <w:r>
              <w:rPr>
                <w:rFonts w:hint="eastAsia" w:ascii="宋体" w:cs="楷体_GB2312"/>
                <w:bCs/>
                <w:lang w:val="en-US" w:eastAsia="zh-CN"/>
              </w:rPr>
              <w:t>模型设计与编写</w:t>
            </w:r>
          </w:p>
        </w:tc>
      </w:tr>
      <w:tr w14:paraId="74C7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 w:type="dxa"/>
            <w:vMerge w:val="continue"/>
            <w:vAlign w:val="center"/>
          </w:tcPr>
          <w:p w14:paraId="6929603C">
            <w:pPr>
              <w:jc w:val="center"/>
              <w:rPr>
                <w:rFonts w:ascii="宋体" w:cs="楷体_GB2312"/>
                <w:bCs/>
              </w:rPr>
            </w:pPr>
          </w:p>
        </w:tc>
        <w:tc>
          <w:tcPr>
            <w:tcW w:w="720" w:type="dxa"/>
            <w:vAlign w:val="center"/>
          </w:tcPr>
          <w:p w14:paraId="47750506">
            <w:pPr>
              <w:jc w:val="center"/>
              <w:rPr>
                <w:rFonts w:ascii="宋体" w:cs="楷体_GB2312"/>
                <w:bCs/>
              </w:rPr>
            </w:pPr>
            <w:r>
              <w:rPr>
                <w:rFonts w:ascii="宋体" w:hAnsi="宋体" w:cs="楷体_GB2312"/>
                <w:bCs/>
              </w:rPr>
              <w:t>3</w:t>
            </w:r>
          </w:p>
        </w:tc>
        <w:tc>
          <w:tcPr>
            <w:tcW w:w="1260" w:type="dxa"/>
            <w:vAlign w:val="center"/>
          </w:tcPr>
          <w:p w14:paraId="43000C3C">
            <w:pPr>
              <w:jc w:val="center"/>
              <w:rPr>
                <w:rFonts w:ascii="宋体" w:cs="楷体_GB2312"/>
                <w:bCs/>
              </w:rPr>
            </w:pPr>
            <w:r>
              <w:rPr>
                <w:rFonts w:hint="eastAsia" w:ascii="宋体" w:hAnsi="宋体"/>
                <w:bCs/>
                <w:sz w:val="24"/>
                <w:szCs w:val="24"/>
              </w:rPr>
              <w:t>陈锦辉</w:t>
            </w:r>
          </w:p>
        </w:tc>
        <w:tc>
          <w:tcPr>
            <w:tcW w:w="1440" w:type="dxa"/>
            <w:gridSpan w:val="2"/>
            <w:vAlign w:val="center"/>
          </w:tcPr>
          <w:p w14:paraId="26604356">
            <w:pPr>
              <w:jc w:val="center"/>
              <w:rPr>
                <w:rFonts w:ascii="宋体" w:cs="楷体_GB2312"/>
                <w:bCs/>
              </w:rPr>
            </w:pPr>
            <w:r>
              <w:rPr>
                <w:rFonts w:hint="eastAsia" w:ascii="宋体" w:hAnsi="宋体"/>
                <w:bCs/>
                <w:sz w:val="24"/>
                <w:szCs w:val="24"/>
              </w:rPr>
              <w:t>20234001058</w:t>
            </w:r>
          </w:p>
        </w:tc>
        <w:tc>
          <w:tcPr>
            <w:tcW w:w="1440" w:type="dxa"/>
            <w:vAlign w:val="center"/>
          </w:tcPr>
          <w:p w14:paraId="62E23C29">
            <w:pPr>
              <w:jc w:val="center"/>
              <w:rPr>
                <w:rFonts w:ascii="宋体" w:cs="楷体_GB2312"/>
                <w:bCs/>
              </w:rPr>
            </w:pPr>
            <w:r>
              <w:rPr>
                <w:rFonts w:hint="eastAsia" w:ascii="宋体" w:cs="楷体_GB2312"/>
                <w:bCs/>
                <w:lang w:val="en-US" w:eastAsia="zh-CN"/>
              </w:rPr>
              <w:t>23人工智能2班</w:t>
            </w:r>
          </w:p>
        </w:tc>
        <w:tc>
          <w:tcPr>
            <w:tcW w:w="1620" w:type="dxa"/>
            <w:gridSpan w:val="2"/>
            <w:vAlign w:val="center"/>
          </w:tcPr>
          <w:p w14:paraId="5FD0F391">
            <w:pPr>
              <w:jc w:val="center"/>
              <w:rPr>
                <w:rFonts w:ascii="宋体" w:cs="楷体_GB2312"/>
                <w:bCs/>
              </w:rPr>
            </w:pPr>
            <w:r>
              <w:rPr>
                <w:rFonts w:hint="eastAsia" w:ascii="宋体" w:cs="楷体_GB2312"/>
                <w:bCs/>
                <w:lang w:val="en-US" w:eastAsia="zh-CN"/>
              </w:rPr>
              <w:t>人工智能</w:t>
            </w:r>
          </w:p>
        </w:tc>
        <w:tc>
          <w:tcPr>
            <w:tcW w:w="1807" w:type="dxa"/>
            <w:vAlign w:val="center"/>
          </w:tcPr>
          <w:p w14:paraId="0C71A168">
            <w:pPr>
              <w:jc w:val="center"/>
              <w:rPr>
                <w:rFonts w:hint="eastAsia" w:ascii="宋体" w:eastAsia="宋体" w:cs="楷体_GB2312"/>
                <w:bCs/>
                <w:lang w:val="en-US" w:eastAsia="zh-CN"/>
              </w:rPr>
            </w:pPr>
            <w:r>
              <w:rPr>
                <w:rFonts w:hint="eastAsia" w:ascii="宋体" w:cs="楷体_GB2312"/>
                <w:bCs/>
                <w:lang w:val="en-US" w:eastAsia="zh-CN"/>
              </w:rPr>
              <w:t>模型设计与编写</w:t>
            </w:r>
          </w:p>
        </w:tc>
      </w:tr>
      <w:tr w14:paraId="7CE0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 w:type="dxa"/>
            <w:vMerge w:val="continue"/>
            <w:vAlign w:val="center"/>
          </w:tcPr>
          <w:p w14:paraId="190380C0">
            <w:pPr>
              <w:jc w:val="center"/>
              <w:rPr>
                <w:rFonts w:ascii="宋体" w:cs="楷体_GB2312"/>
                <w:bCs/>
              </w:rPr>
            </w:pPr>
          </w:p>
        </w:tc>
        <w:tc>
          <w:tcPr>
            <w:tcW w:w="720" w:type="dxa"/>
            <w:vAlign w:val="center"/>
          </w:tcPr>
          <w:p w14:paraId="701E28A1">
            <w:pPr>
              <w:jc w:val="center"/>
              <w:rPr>
                <w:rFonts w:ascii="宋体" w:cs="楷体_GB2312"/>
                <w:bCs/>
              </w:rPr>
            </w:pPr>
            <w:r>
              <w:rPr>
                <w:rFonts w:ascii="宋体" w:hAnsi="宋体" w:cs="楷体_GB2312"/>
                <w:bCs/>
              </w:rPr>
              <w:t>4</w:t>
            </w:r>
          </w:p>
        </w:tc>
        <w:tc>
          <w:tcPr>
            <w:tcW w:w="1260" w:type="dxa"/>
            <w:vAlign w:val="center"/>
          </w:tcPr>
          <w:p w14:paraId="1258DAA2">
            <w:pPr>
              <w:jc w:val="center"/>
              <w:rPr>
                <w:rFonts w:ascii="宋体" w:cs="楷体_GB2312"/>
                <w:bCs/>
              </w:rPr>
            </w:pPr>
            <w:r>
              <w:rPr>
                <w:rFonts w:hint="eastAsia" w:ascii="宋体" w:hAnsi="宋体"/>
                <w:bCs/>
                <w:sz w:val="24"/>
                <w:szCs w:val="24"/>
              </w:rPr>
              <w:t>蔡卓宏</w:t>
            </w:r>
          </w:p>
        </w:tc>
        <w:tc>
          <w:tcPr>
            <w:tcW w:w="1440" w:type="dxa"/>
            <w:gridSpan w:val="2"/>
            <w:vAlign w:val="center"/>
          </w:tcPr>
          <w:p w14:paraId="3D1B36F9">
            <w:pPr>
              <w:jc w:val="center"/>
              <w:rPr>
                <w:rFonts w:ascii="宋体" w:cs="楷体_GB2312"/>
                <w:bCs/>
              </w:rPr>
            </w:pPr>
            <w:r>
              <w:rPr>
                <w:rFonts w:hint="eastAsia" w:ascii="宋体" w:hAnsi="宋体"/>
                <w:bCs/>
                <w:sz w:val="24"/>
                <w:szCs w:val="24"/>
              </w:rPr>
              <w:t>20234001078</w:t>
            </w:r>
          </w:p>
        </w:tc>
        <w:tc>
          <w:tcPr>
            <w:tcW w:w="1440" w:type="dxa"/>
            <w:vAlign w:val="center"/>
          </w:tcPr>
          <w:p w14:paraId="739F2F66">
            <w:pPr>
              <w:jc w:val="center"/>
              <w:rPr>
                <w:rFonts w:ascii="宋体" w:cs="楷体_GB2312"/>
                <w:bCs/>
              </w:rPr>
            </w:pPr>
            <w:r>
              <w:rPr>
                <w:rFonts w:hint="eastAsia" w:ascii="宋体" w:cs="楷体_GB2312"/>
                <w:bCs/>
                <w:lang w:val="en-US" w:eastAsia="zh-CN"/>
              </w:rPr>
              <w:t>23人工智能2班</w:t>
            </w:r>
          </w:p>
        </w:tc>
        <w:tc>
          <w:tcPr>
            <w:tcW w:w="1620" w:type="dxa"/>
            <w:gridSpan w:val="2"/>
            <w:vAlign w:val="center"/>
          </w:tcPr>
          <w:p w14:paraId="44EBE53B">
            <w:pPr>
              <w:jc w:val="center"/>
              <w:rPr>
                <w:rFonts w:ascii="宋体" w:cs="楷体_GB2312"/>
                <w:bCs/>
              </w:rPr>
            </w:pPr>
            <w:r>
              <w:rPr>
                <w:rFonts w:hint="eastAsia" w:ascii="宋体" w:cs="楷体_GB2312"/>
                <w:bCs/>
                <w:lang w:val="en-US" w:eastAsia="zh-CN"/>
              </w:rPr>
              <w:t>人工智能</w:t>
            </w:r>
          </w:p>
        </w:tc>
        <w:tc>
          <w:tcPr>
            <w:tcW w:w="1807" w:type="dxa"/>
            <w:vAlign w:val="center"/>
          </w:tcPr>
          <w:p w14:paraId="716A7471">
            <w:pPr>
              <w:jc w:val="center"/>
              <w:rPr>
                <w:rFonts w:hint="default" w:ascii="宋体" w:eastAsia="宋体" w:cs="楷体_GB2312"/>
                <w:bCs/>
                <w:lang w:val="en-US" w:eastAsia="zh-CN"/>
              </w:rPr>
            </w:pPr>
            <w:r>
              <w:rPr>
                <w:rFonts w:hint="eastAsia" w:ascii="宋体" w:cs="楷体_GB2312"/>
                <w:bCs/>
                <w:lang w:val="en-US" w:eastAsia="zh-CN"/>
              </w:rPr>
              <w:t>爬虫代码的编写</w:t>
            </w:r>
          </w:p>
        </w:tc>
      </w:tr>
      <w:tr w14:paraId="7D66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 w:type="dxa"/>
            <w:vMerge w:val="continue"/>
            <w:vAlign w:val="center"/>
          </w:tcPr>
          <w:p w14:paraId="03886167">
            <w:pPr>
              <w:jc w:val="center"/>
              <w:rPr>
                <w:rFonts w:ascii="宋体" w:cs="楷体_GB2312"/>
                <w:bCs/>
              </w:rPr>
            </w:pPr>
          </w:p>
        </w:tc>
        <w:tc>
          <w:tcPr>
            <w:tcW w:w="720" w:type="dxa"/>
            <w:vAlign w:val="center"/>
          </w:tcPr>
          <w:p w14:paraId="4B4626ED">
            <w:pPr>
              <w:jc w:val="center"/>
              <w:rPr>
                <w:rFonts w:ascii="宋体" w:cs="楷体_GB2312"/>
                <w:bCs/>
              </w:rPr>
            </w:pPr>
            <w:r>
              <w:rPr>
                <w:rFonts w:ascii="宋体" w:hAnsi="宋体" w:cs="楷体_GB2312"/>
                <w:bCs/>
              </w:rPr>
              <w:t>5</w:t>
            </w:r>
          </w:p>
        </w:tc>
        <w:tc>
          <w:tcPr>
            <w:tcW w:w="1260" w:type="dxa"/>
            <w:vAlign w:val="center"/>
          </w:tcPr>
          <w:p w14:paraId="7A16C114">
            <w:pPr>
              <w:jc w:val="center"/>
              <w:rPr>
                <w:rFonts w:ascii="宋体" w:cs="楷体_GB2312"/>
                <w:bCs/>
              </w:rPr>
            </w:pPr>
            <w:r>
              <w:rPr>
                <w:rFonts w:hint="eastAsia" w:ascii="宋体" w:hAnsi="宋体"/>
                <w:bCs/>
                <w:sz w:val="24"/>
                <w:szCs w:val="24"/>
              </w:rPr>
              <w:t>陈浩</w:t>
            </w:r>
          </w:p>
        </w:tc>
        <w:tc>
          <w:tcPr>
            <w:tcW w:w="1440" w:type="dxa"/>
            <w:gridSpan w:val="2"/>
            <w:vAlign w:val="center"/>
          </w:tcPr>
          <w:p w14:paraId="56EC9EF1">
            <w:pPr>
              <w:jc w:val="center"/>
              <w:rPr>
                <w:rFonts w:ascii="宋体" w:cs="楷体_GB2312"/>
                <w:bCs/>
              </w:rPr>
            </w:pPr>
            <w:r>
              <w:rPr>
                <w:rFonts w:hint="eastAsia" w:ascii="宋体" w:hAnsi="宋体"/>
                <w:bCs/>
                <w:sz w:val="24"/>
                <w:szCs w:val="24"/>
              </w:rPr>
              <w:t>20234001029</w:t>
            </w:r>
          </w:p>
        </w:tc>
        <w:tc>
          <w:tcPr>
            <w:tcW w:w="1440" w:type="dxa"/>
            <w:vAlign w:val="center"/>
          </w:tcPr>
          <w:p w14:paraId="317196E9">
            <w:pPr>
              <w:jc w:val="center"/>
              <w:rPr>
                <w:rFonts w:ascii="宋体" w:cs="楷体_GB2312"/>
                <w:bCs/>
              </w:rPr>
            </w:pPr>
            <w:r>
              <w:rPr>
                <w:rFonts w:hint="eastAsia" w:ascii="宋体" w:cs="楷体_GB2312"/>
                <w:bCs/>
                <w:lang w:val="en-US" w:eastAsia="zh-CN"/>
              </w:rPr>
              <w:t>23人工智能1班</w:t>
            </w:r>
          </w:p>
        </w:tc>
        <w:tc>
          <w:tcPr>
            <w:tcW w:w="1620" w:type="dxa"/>
            <w:gridSpan w:val="2"/>
            <w:vAlign w:val="center"/>
          </w:tcPr>
          <w:p w14:paraId="7B83CCCC">
            <w:pPr>
              <w:jc w:val="center"/>
              <w:rPr>
                <w:rFonts w:ascii="宋体" w:cs="楷体_GB2312"/>
                <w:bCs/>
              </w:rPr>
            </w:pPr>
            <w:r>
              <w:rPr>
                <w:rFonts w:hint="eastAsia" w:ascii="宋体" w:cs="楷体_GB2312"/>
                <w:bCs/>
                <w:lang w:val="en-US" w:eastAsia="zh-CN"/>
              </w:rPr>
              <w:t>人工智能</w:t>
            </w:r>
          </w:p>
        </w:tc>
        <w:tc>
          <w:tcPr>
            <w:tcW w:w="1807" w:type="dxa"/>
            <w:vAlign w:val="center"/>
          </w:tcPr>
          <w:p w14:paraId="65910065">
            <w:pPr>
              <w:jc w:val="center"/>
              <w:rPr>
                <w:rFonts w:hint="eastAsia" w:ascii="宋体" w:eastAsia="宋体" w:cs="楷体_GB2312"/>
                <w:bCs/>
                <w:lang w:val="en-US" w:eastAsia="zh-CN"/>
              </w:rPr>
            </w:pPr>
            <w:r>
              <w:rPr>
                <w:rFonts w:hint="eastAsia" w:ascii="宋体" w:cs="楷体_GB2312"/>
                <w:bCs/>
                <w:lang w:val="en-US" w:eastAsia="zh-CN"/>
              </w:rPr>
              <w:t>数据处理</w:t>
            </w:r>
          </w:p>
        </w:tc>
      </w:tr>
    </w:tbl>
    <w:p w14:paraId="7E65AEBF">
      <w:pPr>
        <w:ind w:firstLine="278" w:firstLineChars="99"/>
        <w:rPr>
          <w:rFonts w:ascii="宋体" w:hAnsi="宋体" w:cs="楷体_GB2312"/>
          <w:b/>
          <w:bCs/>
          <w:sz w:val="22"/>
        </w:rPr>
      </w:pPr>
      <w:r>
        <w:rPr>
          <w:rFonts w:hint="eastAsia" w:ascii="宋体" w:hAnsi="宋体" w:cs="楷体_GB2312"/>
          <w:b/>
          <w:bCs/>
          <w:sz w:val="28"/>
          <w:szCs w:val="30"/>
        </w:rPr>
        <w:t>二、项目执行情况简介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66"/>
      </w:tblGrid>
      <w:tr w14:paraId="132A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666" w:type="dxa"/>
          </w:tcPr>
          <w:p w14:paraId="36F06592">
            <w:pPr>
              <w:rPr>
                <w:rFonts w:hint="eastAsia" w:ascii="宋体" w:hAnsi="宋体" w:eastAsia="宋体" w:cs="宋体"/>
                <w:sz w:val="24"/>
                <w:szCs w:val="24"/>
              </w:rPr>
            </w:pPr>
            <w:r>
              <w:rPr>
                <w:rFonts w:hint="eastAsia" w:ascii="宋体" w:hAnsi="宋体" w:eastAsia="宋体" w:cs="宋体"/>
                <w:sz w:val="24"/>
                <w:szCs w:val="24"/>
              </w:rPr>
              <w:t>内容提示：项目的目的和意义、项目成果的主要内容、重要观点或对策建议、创新特色、实践意义和社会影响、发表论文及获得专利情况、研究过程中财务执行情况、团队成员分工和合作情况、研究报告和过程记录的完整情况。（研究报告和过程记录册另附）</w:t>
            </w:r>
          </w:p>
          <w:p w14:paraId="4D13131C">
            <w:pPr>
              <w:rPr>
                <w:rFonts w:hint="eastAsia" w:ascii="宋体" w:hAnsi="宋体" w:eastAsia="宋体" w:cs="宋体"/>
                <w:sz w:val="24"/>
                <w:szCs w:val="24"/>
              </w:rPr>
            </w:pPr>
          </w:p>
          <w:p w14:paraId="40B63D20">
            <w:pPr>
              <w:numPr>
                <w:ilvl w:val="0"/>
                <w:numId w:val="1"/>
              </w:numPr>
              <w:snapToGrid w:val="0"/>
              <w:spacing w:line="240" w:lineRule="auto"/>
              <w:rPr>
                <w:rFonts w:hint="eastAsia" w:ascii="宋体" w:hAnsi="宋体" w:eastAsia="宋体" w:cs="宋体"/>
                <w:b/>
                <w:bCs w:val="0"/>
                <w:sz w:val="24"/>
                <w:szCs w:val="24"/>
              </w:rPr>
            </w:pPr>
            <w:r>
              <w:rPr>
                <w:rFonts w:hint="eastAsia" w:ascii="宋体" w:hAnsi="宋体" w:eastAsia="宋体" w:cs="宋体"/>
                <w:b/>
                <w:bCs w:val="0"/>
                <w:sz w:val="24"/>
                <w:szCs w:val="24"/>
                <w:lang w:val="en-US" w:eastAsia="zh-CN"/>
              </w:rPr>
              <w:t>项目目的</w:t>
            </w:r>
            <w:r>
              <w:rPr>
                <w:rFonts w:hint="eastAsia" w:ascii="宋体" w:hAnsi="宋体" w:eastAsia="宋体" w:cs="宋体"/>
                <w:b/>
                <w:bCs w:val="0"/>
                <w:sz w:val="24"/>
                <w:szCs w:val="24"/>
              </w:rPr>
              <w:t>：</w:t>
            </w:r>
          </w:p>
          <w:p w14:paraId="39FD0B71">
            <w:pPr>
              <w:numPr>
                <w:ilvl w:val="0"/>
                <w:numId w:val="0"/>
              </w:numPr>
              <w:snapToGrid w:val="0"/>
              <w:spacing w:line="240" w:lineRule="auto"/>
              <w:rPr>
                <w:rFonts w:hint="eastAsia" w:ascii="宋体" w:hAnsi="宋体" w:eastAsia="宋体" w:cs="宋体"/>
                <w:b/>
                <w:bCs w:val="0"/>
                <w:sz w:val="24"/>
                <w:szCs w:val="24"/>
              </w:rPr>
            </w:pPr>
          </w:p>
          <w:p w14:paraId="759CD540">
            <w:pPr>
              <w:snapToGrid w:val="0"/>
              <w:spacing w:line="240" w:lineRule="auto"/>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本项目聚焦社交媒体多模态灾害数据（文本、图像等），旨在通过融合自然语言处理、计算机视觉与机器学习技术，构建灾害信息智能分析平台。核心目的包括：</w:t>
            </w:r>
            <w:r>
              <w:rPr>
                <w:rFonts w:hint="eastAsia" w:ascii="宋体" w:hAnsi="宋体" w:eastAsia="宋体" w:cs="宋体"/>
                <w:i w:val="0"/>
                <w:iCs w:val="0"/>
                <w:caps w:val="0"/>
                <w:spacing w:val="0"/>
                <w:sz w:val="24"/>
                <w:szCs w:val="24"/>
                <w:shd w:val="clear" w:fill="FFFFFF"/>
              </w:rPr>
              <w:br w:type="textWrapping"/>
            </w:r>
            <w:r>
              <w:rPr>
                <w:rFonts w:hint="eastAsia" w:ascii="宋体" w:hAnsi="宋体" w:eastAsia="宋体" w:cs="宋体"/>
                <w:i w:val="0"/>
                <w:iCs w:val="0"/>
                <w:caps w:val="0"/>
                <w:spacing w:val="0"/>
                <w:sz w:val="24"/>
                <w:szCs w:val="24"/>
                <w:shd w:val="clear" w:fill="FFFFFF"/>
              </w:rPr>
              <w:t>（1）整合文本语义（如灾害地点、需求描述）与图像视觉特征（如场景损毁程度），解决单一模态信息碎片化问题，实现对 “人员伤亡”“物资需求” 等关键灾害状态的精准分类；</w:t>
            </w:r>
            <w:r>
              <w:rPr>
                <w:rFonts w:hint="eastAsia" w:ascii="宋体" w:hAnsi="宋体" w:eastAsia="宋体" w:cs="宋体"/>
                <w:i w:val="0"/>
                <w:iCs w:val="0"/>
                <w:caps w:val="0"/>
                <w:spacing w:val="0"/>
                <w:sz w:val="24"/>
                <w:szCs w:val="24"/>
                <w:shd w:val="clear" w:fill="FFFFFF"/>
              </w:rPr>
              <w:br w:type="textWrapping"/>
            </w:r>
            <w:r>
              <w:rPr>
                <w:rFonts w:hint="eastAsia" w:ascii="宋体" w:hAnsi="宋体" w:eastAsia="宋体" w:cs="宋体"/>
                <w:i w:val="0"/>
                <w:iCs w:val="0"/>
                <w:caps w:val="0"/>
                <w:spacing w:val="0"/>
                <w:sz w:val="24"/>
                <w:szCs w:val="24"/>
                <w:shd w:val="clear" w:fill="FFFFFF"/>
              </w:rPr>
              <w:t>（2）开发数据可视化与实时预警系统，将非结构化数据转化为结构化灾情报告，为政府、救援机构提供实时直观的决策依据，缩短应急响应时间；</w:t>
            </w:r>
            <w:r>
              <w:rPr>
                <w:rFonts w:hint="eastAsia" w:ascii="宋体" w:hAnsi="宋体" w:eastAsia="宋体" w:cs="宋体"/>
                <w:i w:val="0"/>
                <w:iCs w:val="0"/>
                <w:caps w:val="0"/>
                <w:spacing w:val="0"/>
                <w:sz w:val="24"/>
                <w:szCs w:val="24"/>
                <w:shd w:val="clear" w:fill="FFFFFF"/>
              </w:rPr>
              <w:br w:type="textWrapping"/>
            </w:r>
            <w:r>
              <w:rPr>
                <w:rFonts w:hint="eastAsia" w:ascii="宋体" w:hAnsi="宋体" w:eastAsia="宋体" w:cs="宋体"/>
                <w:i w:val="0"/>
                <w:iCs w:val="0"/>
                <w:caps w:val="0"/>
                <w:spacing w:val="0"/>
                <w:sz w:val="24"/>
                <w:szCs w:val="24"/>
                <w:shd w:val="clear" w:fill="FFFFFF"/>
              </w:rPr>
              <w:t>（3）通过舆情分析辅助舆论引导，利用需求分类优化资源调配，推动人工智能技术在灾害应急管理中的落地，提升社会防灾减灾能力。</w:t>
            </w:r>
          </w:p>
          <w:p w14:paraId="5D5FC907">
            <w:pPr>
              <w:snapToGrid w:val="0"/>
              <w:spacing w:line="240" w:lineRule="auto"/>
              <w:rPr>
                <w:rFonts w:hint="eastAsia" w:ascii="宋体" w:hAnsi="宋体" w:eastAsia="宋体" w:cs="宋体"/>
                <w:i w:val="0"/>
                <w:iCs w:val="0"/>
                <w:caps w:val="0"/>
                <w:spacing w:val="0"/>
                <w:sz w:val="24"/>
                <w:szCs w:val="24"/>
                <w:shd w:val="clear" w:fill="FFFFFF"/>
              </w:rPr>
            </w:pPr>
          </w:p>
          <w:p w14:paraId="10E26EF7">
            <w:pPr>
              <w:numPr>
                <w:ilvl w:val="0"/>
                <w:numId w:val="2"/>
              </w:numPr>
              <w:snapToGrid w:val="0"/>
              <w:spacing w:line="240" w:lineRule="auto"/>
              <w:rPr>
                <w:rFonts w:hint="eastAsia" w:ascii="宋体" w:hAnsi="宋体" w:eastAsia="宋体" w:cs="宋体"/>
                <w:b/>
                <w:bCs w:val="0"/>
                <w:sz w:val="24"/>
                <w:szCs w:val="24"/>
              </w:rPr>
            </w:pPr>
            <w:r>
              <w:rPr>
                <w:rFonts w:hint="eastAsia" w:ascii="宋体" w:hAnsi="宋体" w:eastAsia="宋体" w:cs="宋体"/>
                <w:b/>
                <w:bCs w:val="0"/>
                <w:sz w:val="24"/>
                <w:szCs w:val="24"/>
              </w:rPr>
              <w:t>研究意义：</w:t>
            </w:r>
          </w:p>
          <w:p w14:paraId="3107A9A1">
            <w:pPr>
              <w:numPr>
                <w:ilvl w:val="0"/>
                <w:numId w:val="0"/>
              </w:numPr>
              <w:snapToGrid w:val="0"/>
              <w:spacing w:line="240" w:lineRule="auto"/>
              <w:rPr>
                <w:rFonts w:hint="eastAsia" w:ascii="宋体" w:hAnsi="宋体" w:eastAsia="宋体" w:cs="宋体"/>
                <w:b/>
                <w:bCs w:val="0"/>
                <w:sz w:val="24"/>
                <w:szCs w:val="24"/>
              </w:rPr>
            </w:pPr>
          </w:p>
          <w:p w14:paraId="5C157376">
            <w:pPr>
              <w:pStyle w:val="10"/>
              <w:numPr>
                <w:ilvl w:val="0"/>
                <w:numId w:val="0"/>
              </w:numPr>
              <w:snapToGrid w:val="0"/>
              <w:spacing w:line="240" w:lineRule="auto"/>
              <w:ind w:leftChars="0"/>
              <w:rPr>
                <w:rFonts w:hint="eastAsia" w:ascii="宋体" w:hAnsi="宋体" w:eastAsia="宋体" w:cs="宋体"/>
                <w:bCs/>
                <w:sz w:val="24"/>
                <w:szCs w:val="24"/>
              </w:rPr>
            </w:pP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1</w:t>
            </w:r>
            <w:r>
              <w:rPr>
                <w:rFonts w:hint="eastAsia" w:ascii="宋体" w:hAnsi="宋体" w:eastAsia="宋体" w:cs="宋体"/>
                <w:bCs/>
                <w:sz w:val="24"/>
                <w:szCs w:val="24"/>
                <w:lang w:eastAsia="zh-CN"/>
              </w:rPr>
              <w:t>）</w:t>
            </w:r>
            <w:r>
              <w:rPr>
                <w:rFonts w:hint="eastAsia" w:ascii="宋体" w:hAnsi="宋体" w:eastAsia="宋体" w:cs="宋体"/>
                <w:bCs/>
                <w:sz w:val="24"/>
                <w:szCs w:val="24"/>
              </w:rPr>
              <w:t>实时监测与预警：通过社交媒体多模态数据分析，可以实时监测灾害事件的发生情况以及灾害的未来走势，为政府及救援人员提供准确、及时的信息，有助于改进灾害管理及救援计划。</w:t>
            </w:r>
            <w:r>
              <w:rPr>
                <w:rFonts w:hint="eastAsia" w:ascii="宋体" w:hAnsi="宋体" w:eastAsia="宋体" w:cs="宋体"/>
                <w:i w:val="0"/>
                <w:iCs w:val="0"/>
                <w:caps w:val="0"/>
                <w:spacing w:val="0"/>
                <w:sz w:val="24"/>
                <w:szCs w:val="24"/>
                <w:shd w:val="clear" w:fill="FFFFFF"/>
              </w:rPr>
              <w:t>（2）</w:t>
            </w:r>
            <w:r>
              <w:rPr>
                <w:rFonts w:hint="eastAsia" w:ascii="宋体" w:hAnsi="宋体" w:eastAsia="宋体" w:cs="宋体"/>
                <w:bCs/>
                <w:sz w:val="24"/>
                <w:szCs w:val="24"/>
              </w:rPr>
              <w:t>社会心理学研究：社交媒体是人们表达情感、观点与态度的重要平台，通过分析多模态数据，可以深入研究灾害事件对公众心理的影响，了解人们在灾害面前的情感和行为变化。</w:t>
            </w:r>
          </w:p>
          <w:p w14:paraId="34FB2B4F">
            <w:pPr>
              <w:pStyle w:val="10"/>
              <w:snapToGrid w:val="0"/>
              <w:spacing w:line="240" w:lineRule="auto"/>
              <w:ind w:left="0" w:leftChars="0" w:firstLine="0" w:firstLineChars="0"/>
              <w:rPr>
                <w:rFonts w:hint="eastAsia" w:ascii="宋体" w:hAnsi="宋体" w:eastAsia="宋体" w:cs="宋体"/>
                <w:bCs/>
                <w:sz w:val="24"/>
                <w:szCs w:val="24"/>
              </w:rPr>
            </w:pPr>
            <w:r>
              <w:rPr>
                <w:rFonts w:hint="eastAsia" w:ascii="宋体" w:hAnsi="宋体" w:eastAsia="宋体" w:cs="宋体"/>
                <w:bCs/>
                <w:sz w:val="24"/>
                <w:szCs w:val="24"/>
              </w:rPr>
              <w:t>有助于更好的引导舆论，防止谣言的传播，从而降低公众对于灾害的恐慌，提高公众灾害的理性认知，防止事态进一步恶化。</w:t>
            </w:r>
          </w:p>
          <w:p w14:paraId="3F8413F5">
            <w:pPr>
              <w:pStyle w:val="10"/>
              <w:numPr>
                <w:ilvl w:val="0"/>
                <w:numId w:val="0"/>
              </w:numPr>
              <w:snapToGrid w:val="0"/>
              <w:spacing w:line="240" w:lineRule="auto"/>
              <w:ind w:leftChars="0"/>
              <w:rPr>
                <w:rFonts w:hint="eastAsia" w:ascii="宋体" w:hAnsi="宋体" w:eastAsia="宋体" w:cs="宋体"/>
                <w:bCs/>
                <w:sz w:val="24"/>
                <w:szCs w:val="24"/>
              </w:rPr>
            </w:pPr>
            <w:r>
              <w:rPr>
                <w:rFonts w:hint="eastAsia" w:ascii="宋体" w:hAnsi="宋体" w:eastAsia="宋体" w:cs="宋体"/>
                <w:i w:val="0"/>
                <w:iCs w:val="0"/>
                <w:caps w:val="0"/>
                <w:spacing w:val="0"/>
                <w:sz w:val="24"/>
                <w:szCs w:val="24"/>
                <w:shd w:val="clear" w:fill="FFFFFF"/>
              </w:rPr>
              <w:t>（3）</w:t>
            </w:r>
            <w:r>
              <w:rPr>
                <w:rFonts w:hint="eastAsia" w:ascii="宋体" w:hAnsi="宋体" w:eastAsia="宋体" w:cs="宋体"/>
                <w:bCs/>
                <w:sz w:val="24"/>
                <w:szCs w:val="24"/>
              </w:rPr>
              <w:t>灾害的救援与恢复：多模态数据分析可为救援工作提供更精准的定位和需求评估，促进灾害后的恢复工作有序进行。</w:t>
            </w:r>
          </w:p>
          <w:p w14:paraId="4D502AA7">
            <w:pPr>
              <w:pStyle w:val="10"/>
              <w:numPr>
                <w:ilvl w:val="0"/>
                <w:numId w:val="0"/>
              </w:numPr>
              <w:snapToGrid w:val="0"/>
              <w:spacing w:line="240" w:lineRule="auto"/>
              <w:ind w:leftChars="0"/>
              <w:rPr>
                <w:rFonts w:hint="eastAsia" w:ascii="宋体" w:hAnsi="宋体" w:eastAsia="宋体" w:cs="宋体"/>
                <w:bCs/>
                <w:sz w:val="24"/>
                <w:szCs w:val="24"/>
              </w:rPr>
            </w:pP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4</w:t>
            </w:r>
            <w:r>
              <w:rPr>
                <w:rFonts w:hint="eastAsia" w:ascii="宋体" w:hAnsi="宋体" w:eastAsia="宋体" w:cs="宋体"/>
                <w:bCs/>
                <w:sz w:val="24"/>
                <w:szCs w:val="24"/>
                <w:lang w:eastAsia="zh-CN"/>
              </w:rPr>
              <w:t>）</w:t>
            </w:r>
            <w:r>
              <w:rPr>
                <w:rFonts w:hint="eastAsia" w:ascii="宋体" w:hAnsi="宋体" w:eastAsia="宋体" w:cs="宋体"/>
                <w:bCs/>
                <w:sz w:val="24"/>
                <w:szCs w:val="24"/>
              </w:rPr>
              <w:t>社会影响与人道主义关怀： 通过更好地理解灾害事件，有助于最大程度地减少伤亡和财产损失，体现了对人道主义关怀的实际贡献。</w:t>
            </w:r>
          </w:p>
          <w:p w14:paraId="6729EA92">
            <w:pPr>
              <w:pStyle w:val="10"/>
              <w:numPr>
                <w:ilvl w:val="0"/>
                <w:numId w:val="0"/>
              </w:numPr>
              <w:snapToGrid w:val="0"/>
              <w:spacing w:afterAutospacing="0" w:line="240" w:lineRule="auto"/>
              <w:ind w:leftChars="-50"/>
              <w:rPr>
                <w:rFonts w:hint="eastAsia" w:ascii="宋体" w:hAnsi="宋体" w:eastAsia="宋体" w:cs="宋体"/>
                <w:bCs/>
                <w:sz w:val="24"/>
                <w:szCs w:val="24"/>
              </w:rPr>
            </w:pP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5</w:t>
            </w:r>
            <w:r>
              <w:rPr>
                <w:rFonts w:hint="eastAsia" w:ascii="宋体" w:hAnsi="宋体" w:eastAsia="宋体" w:cs="宋体"/>
                <w:bCs/>
                <w:sz w:val="24"/>
                <w:szCs w:val="24"/>
                <w:lang w:eastAsia="zh-CN"/>
              </w:rPr>
              <w:t>）</w:t>
            </w:r>
            <w:r>
              <w:rPr>
                <w:rFonts w:hint="eastAsia" w:ascii="宋体" w:hAnsi="宋体" w:eastAsia="宋体" w:cs="宋体"/>
                <w:bCs/>
                <w:sz w:val="24"/>
                <w:szCs w:val="24"/>
              </w:rPr>
              <w:t>技术创新与方法论发展：该研究领域涉及多个学科，包括计算机科学，社会学，心理学等，通过对多模态数据的处理和分析，有望推动技术创新，并为相关研究方法的发展提供新的思路和范例。</w:t>
            </w:r>
          </w:p>
          <w:p w14:paraId="3A7EF44A">
            <w:pPr>
              <w:pStyle w:val="10"/>
              <w:numPr>
                <w:ilvl w:val="0"/>
                <w:numId w:val="0"/>
              </w:numPr>
              <w:snapToGrid w:val="0"/>
              <w:spacing w:line="240" w:lineRule="auto"/>
              <w:ind w:leftChars="0"/>
              <w:rPr>
                <w:rFonts w:hint="eastAsia" w:ascii="宋体" w:hAnsi="宋体" w:eastAsia="宋体" w:cs="宋体"/>
                <w:bCs/>
                <w:sz w:val="24"/>
                <w:szCs w:val="24"/>
              </w:rPr>
            </w:pP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6</w:t>
            </w:r>
            <w:r>
              <w:rPr>
                <w:rFonts w:hint="eastAsia" w:ascii="宋体" w:hAnsi="宋体" w:eastAsia="宋体" w:cs="宋体"/>
                <w:bCs/>
                <w:sz w:val="24"/>
                <w:szCs w:val="24"/>
                <w:lang w:eastAsia="zh-CN"/>
              </w:rPr>
              <w:t>）</w:t>
            </w:r>
            <w:r>
              <w:rPr>
                <w:rFonts w:hint="eastAsia" w:ascii="宋体" w:hAnsi="宋体" w:eastAsia="宋体" w:cs="宋体"/>
                <w:bCs/>
                <w:sz w:val="24"/>
                <w:szCs w:val="24"/>
              </w:rPr>
              <w:t>信息传播与舆论引导：通过综合数据分析，了解社交媒体上信息的传播路径和演变规律，</w:t>
            </w:r>
          </w:p>
          <w:p w14:paraId="6D6AA71D">
            <w:pPr>
              <w:pStyle w:val="10"/>
              <w:numPr>
                <w:ilvl w:val="0"/>
                <w:numId w:val="0"/>
              </w:numPr>
              <w:snapToGrid w:val="0"/>
              <w:spacing w:afterAutospacing="0" w:line="240" w:lineRule="auto"/>
              <w:ind w:leftChars="-50"/>
              <w:rPr>
                <w:rFonts w:hint="eastAsia" w:ascii="宋体" w:hAnsi="宋体" w:eastAsia="宋体" w:cs="宋体"/>
                <w:bCs/>
                <w:sz w:val="24"/>
                <w:szCs w:val="24"/>
                <w:lang w:val="en-US" w:eastAsia="zh-CN"/>
              </w:rPr>
            </w:pPr>
          </w:p>
          <w:p w14:paraId="2B328006">
            <w:pPr>
              <w:pStyle w:val="10"/>
              <w:numPr>
                <w:ilvl w:val="0"/>
                <w:numId w:val="2"/>
              </w:numPr>
              <w:snapToGrid w:val="0"/>
              <w:spacing w:afterAutospacing="0" w:line="240" w:lineRule="auto"/>
              <w:ind w:left="0" w:leftChars="0" w:firstLine="0" w:firstLineChars="0"/>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研究成果主要内容：</w:t>
            </w:r>
          </w:p>
          <w:p w14:paraId="5447B605">
            <w:pPr>
              <w:pStyle w:val="10"/>
              <w:numPr>
                <w:ilvl w:val="0"/>
                <w:numId w:val="0"/>
              </w:numPr>
              <w:snapToGrid w:val="0"/>
              <w:spacing w:afterAutospacing="0" w:line="240" w:lineRule="auto"/>
              <w:ind w:leftChars="0"/>
              <w:rPr>
                <w:rFonts w:hint="eastAsia" w:ascii="宋体" w:hAnsi="宋体" w:eastAsia="宋体" w:cs="宋体"/>
                <w:b/>
                <w:bCs w:val="0"/>
                <w:sz w:val="24"/>
                <w:szCs w:val="24"/>
                <w:lang w:val="en-US" w:eastAsia="zh-CN"/>
              </w:rPr>
            </w:pPr>
          </w:p>
          <w:p w14:paraId="74FBB70D">
            <w:pPr>
              <w:pStyle w:val="4"/>
              <w:keepNext w:val="0"/>
              <w:keepLines w:val="0"/>
              <w:widowControl/>
              <w:numPr>
                <w:ilvl w:val="0"/>
                <w:numId w:val="3"/>
              </w:numPr>
              <w:suppressLineNumbers w:val="0"/>
              <w:pBdr>
                <w:bottom w:val="none" w:color="auto" w:sz="0" w:space="0"/>
              </w:pBdr>
              <w:shd w:val="clear" w:fill="FFFFFF"/>
              <w:spacing w:before="0" w:beforeAutospacing="0" w:after="0" w:afterAutospacing="0"/>
              <w:ind w:left="0" w:firstLine="0"/>
              <w:rPr>
                <w:rFonts w:hint="eastAsia" w:ascii="宋体" w:hAnsi="宋体" w:eastAsia="宋体" w:cs="宋体"/>
                <w:b w:val="0"/>
                <w:bCs w:val="0"/>
                <w:i w:val="0"/>
                <w:iCs w:val="0"/>
                <w:caps w:val="0"/>
                <w:spacing w:val="0"/>
                <w:sz w:val="24"/>
                <w:szCs w:val="24"/>
                <w:shd w:val="clear" w:fill="FFFFFF"/>
              </w:rPr>
            </w:pPr>
            <w:r>
              <w:rPr>
                <w:rStyle w:val="8"/>
                <w:rFonts w:hint="eastAsia" w:ascii="宋体" w:hAnsi="宋体" w:eastAsia="宋体" w:cs="宋体"/>
                <w:b w:val="0"/>
                <w:bCs w:val="0"/>
                <w:i w:val="0"/>
                <w:iCs w:val="0"/>
                <w:caps w:val="0"/>
                <w:spacing w:val="0"/>
                <w:sz w:val="24"/>
                <w:szCs w:val="24"/>
                <w:shd w:val="clear" w:fill="FFFFFF"/>
              </w:rPr>
              <w:t>多模态数据处理体系</w:t>
            </w:r>
            <w:r>
              <w:rPr>
                <w:rFonts w:hint="eastAsia" w:ascii="宋体" w:hAnsi="宋体" w:eastAsia="宋体" w:cs="宋体"/>
                <w:b w:val="0"/>
                <w:bCs w:val="0"/>
                <w:i w:val="0"/>
                <w:iCs w:val="0"/>
                <w:caps w:val="0"/>
                <w:spacing w:val="0"/>
                <w:sz w:val="24"/>
                <w:szCs w:val="24"/>
                <w:shd w:val="clear" w:fill="FFFFFF"/>
              </w:rPr>
              <w:t>：从微博、百度等平台采集灾害相关文本 12 万条、图像 3.2 万张，构建包含灾害类型、地理位置、时间戳的综合数据集，覆盖地震、洪水、台风等多灾害场景。文本处理采用 TF-IDF 提取 500 维高频词特征，结合关键词独热编码解决语义结构化问题；图像处理提取 HSV 颜色直方图、GLCM 纹理特征（对比度等 5 指标）及 Hu 矩形状特征，形成 128 维特征向量；数据清洗剔除重复数据 2300 条，对齐文本与图像样本，形成 1.8 万条有效匹配数据。</w:t>
            </w:r>
            <w:r>
              <w:rPr>
                <w:rFonts w:hint="eastAsia" w:ascii="宋体" w:hAnsi="宋体" w:eastAsia="宋体" w:cs="宋体"/>
                <w:b w:val="0"/>
                <w:bCs w:val="0"/>
                <w:i w:val="0"/>
                <w:iCs w:val="0"/>
                <w:caps w:val="0"/>
                <w:spacing w:val="0"/>
                <w:sz w:val="24"/>
                <w:szCs w:val="24"/>
                <w:shd w:val="clear" w:fill="FFFFFF"/>
              </w:rPr>
              <w:br w:type="textWrapping"/>
            </w:r>
            <w:r>
              <w:rPr>
                <w:rFonts w:hint="eastAsia" w:ascii="宋体" w:hAnsi="宋体" w:eastAsia="宋体" w:cs="宋体"/>
                <w:b w:val="0"/>
                <w:bCs w:val="0"/>
                <w:i w:val="0"/>
                <w:iCs w:val="0"/>
                <w:caps w:val="0"/>
                <w:spacing w:val="0"/>
                <w:sz w:val="24"/>
                <w:szCs w:val="24"/>
                <w:shd w:val="clear" w:fill="FFFFFF"/>
              </w:rPr>
              <w:t>（2）</w:t>
            </w:r>
            <w:r>
              <w:rPr>
                <w:rStyle w:val="8"/>
                <w:rFonts w:hint="eastAsia" w:ascii="宋体" w:hAnsi="宋体" w:eastAsia="宋体" w:cs="宋体"/>
                <w:b w:val="0"/>
                <w:bCs w:val="0"/>
                <w:i w:val="0"/>
                <w:iCs w:val="0"/>
                <w:caps w:val="0"/>
                <w:spacing w:val="0"/>
                <w:sz w:val="24"/>
                <w:szCs w:val="24"/>
                <w:shd w:val="clear" w:fill="FFFFFF"/>
              </w:rPr>
              <w:t>多模态融合分类模型</w:t>
            </w:r>
            <w:r>
              <w:rPr>
                <w:rFonts w:hint="eastAsia" w:ascii="宋体" w:hAnsi="宋体" w:eastAsia="宋体" w:cs="宋体"/>
                <w:b w:val="0"/>
                <w:bCs w:val="0"/>
                <w:i w:val="0"/>
                <w:iCs w:val="0"/>
                <w:caps w:val="0"/>
                <w:spacing w:val="0"/>
                <w:sz w:val="24"/>
                <w:szCs w:val="24"/>
                <w:shd w:val="clear" w:fill="FFFFFF"/>
              </w:rPr>
              <w:t>：融合文本（500 维）与图像（128 维）特征构建 628 维联合特征向量，训练 Logistic Regression、随机森林（RF）、多层感知器（MLP）等模型。其中 RF 模型在测试集上准确率达 87.2%，较单一文本 / 图像模型提升 15%-20%，成为最优分类器</w:t>
            </w:r>
            <w:r>
              <w:rPr>
                <w:rFonts w:hint="eastAsia" w:ascii="宋体" w:hAnsi="宋体" w:eastAsia="宋体" w:cs="宋体"/>
                <w:b w:val="0"/>
                <w:bCs w:val="0"/>
                <w:i w:val="0"/>
                <w:iCs w:val="0"/>
                <w:caps w:val="0"/>
                <w:spacing w:val="0"/>
                <w:sz w:val="24"/>
                <w:szCs w:val="24"/>
                <w:shd w:val="clear" w:fill="FFFFFF"/>
              </w:rPr>
              <w:br w:type="textWrapping"/>
            </w:r>
            <w:r>
              <w:rPr>
                <w:rFonts w:hint="eastAsia" w:ascii="宋体" w:hAnsi="宋体" w:eastAsia="宋体" w:cs="宋体"/>
                <w:b w:val="0"/>
                <w:bCs w:val="0"/>
                <w:i w:val="0"/>
                <w:iCs w:val="0"/>
                <w:caps w:val="0"/>
                <w:spacing w:val="0"/>
                <w:sz w:val="24"/>
                <w:szCs w:val="24"/>
                <w:shd w:val="clear" w:fill="FFFFFF"/>
              </w:rPr>
              <w:t>（3）</w:t>
            </w:r>
            <w:r>
              <w:rPr>
                <w:rStyle w:val="8"/>
                <w:rFonts w:hint="eastAsia" w:ascii="宋体" w:hAnsi="宋体" w:eastAsia="宋体" w:cs="宋体"/>
                <w:b w:val="0"/>
                <w:bCs w:val="0"/>
                <w:i w:val="0"/>
                <w:iCs w:val="0"/>
                <w:caps w:val="0"/>
                <w:spacing w:val="0"/>
                <w:sz w:val="24"/>
                <w:szCs w:val="24"/>
                <w:shd w:val="clear" w:fill="FFFFFF"/>
              </w:rPr>
              <w:t>灾害信息应用平台</w:t>
            </w:r>
            <w:r>
              <w:rPr>
                <w:rFonts w:hint="eastAsia" w:ascii="宋体" w:hAnsi="宋体" w:eastAsia="宋体" w:cs="宋体"/>
                <w:b w:val="0"/>
                <w:bCs w:val="0"/>
                <w:i w:val="0"/>
                <w:iCs w:val="0"/>
                <w:caps w:val="0"/>
                <w:spacing w:val="0"/>
                <w:sz w:val="24"/>
                <w:szCs w:val="24"/>
                <w:shd w:val="clear" w:fill="FFFFFF"/>
              </w:rPr>
              <w:t>：叠加文本详情与图像预览以直观呈现受灾热点；自动生成灾害状态分类占比图表；</w:t>
            </w:r>
          </w:p>
          <w:p w14:paraId="170E5BBA">
            <w:pPr>
              <w:rPr>
                <w:rFonts w:hint="eastAsia" w:ascii="宋体" w:hAnsi="宋体" w:eastAsia="宋体" w:cs="宋体"/>
                <w:sz w:val="24"/>
                <w:szCs w:val="24"/>
              </w:rPr>
            </w:pPr>
          </w:p>
          <w:p w14:paraId="562901ED">
            <w:pPr>
              <w:pStyle w:val="4"/>
              <w:keepNext w:val="0"/>
              <w:keepLines w:val="0"/>
              <w:widowControl/>
              <w:numPr>
                <w:ilvl w:val="0"/>
                <w:numId w:val="4"/>
              </w:numPr>
              <w:suppressLineNumbers w:val="0"/>
              <w:pBdr>
                <w:bottom w:val="none" w:color="auto" w:sz="0" w:space="0"/>
              </w:pBdr>
              <w:shd w:val="clear" w:fill="FFFFFF"/>
              <w:spacing w:before="0" w:beforeAutospacing="0" w:after="0" w:afterAutospacing="0"/>
              <w:ind w:left="0" w:firstLine="0"/>
              <w:rPr>
                <w:rFonts w:hint="eastAsia" w:ascii="宋体" w:hAnsi="宋体" w:eastAsia="宋体" w:cs="宋体"/>
                <w:b/>
                <w:bCs/>
                <w:i w:val="0"/>
                <w:iCs w:val="0"/>
                <w:caps w:val="0"/>
                <w:color w:val="000000"/>
                <w:spacing w:val="0"/>
                <w:sz w:val="24"/>
                <w:szCs w:val="24"/>
                <w:shd w:val="clear" w:fill="FFFFFF"/>
              </w:rPr>
            </w:pPr>
            <w:r>
              <w:rPr>
                <w:rFonts w:hint="eastAsia" w:ascii="宋体" w:hAnsi="宋体" w:eastAsia="宋体" w:cs="宋体"/>
                <w:b/>
                <w:bCs/>
                <w:i w:val="0"/>
                <w:iCs w:val="0"/>
                <w:caps w:val="0"/>
                <w:color w:val="000000"/>
                <w:spacing w:val="0"/>
                <w:sz w:val="24"/>
                <w:szCs w:val="24"/>
                <w:shd w:val="clear" w:fill="FFFFFF"/>
              </w:rPr>
              <w:t>重要观点或对策建议</w:t>
            </w:r>
          </w:p>
          <w:p w14:paraId="078089E0">
            <w:pPr>
              <w:numPr>
                <w:ilvl w:val="0"/>
                <w:numId w:val="0"/>
              </w:numPr>
              <w:rPr>
                <w:rFonts w:hint="eastAsia" w:ascii="宋体" w:hAnsi="宋体" w:eastAsia="宋体" w:cs="宋体"/>
                <w:sz w:val="24"/>
                <w:szCs w:val="24"/>
              </w:rPr>
            </w:pPr>
          </w:p>
          <w:p w14:paraId="14C946F5">
            <w:pPr>
              <w:keepNext w:val="0"/>
              <w:keepLines w:val="0"/>
              <w:widowControl/>
              <w:suppressLineNumbers w:val="0"/>
              <w:shd w:val="clear" w:fill="FFFFFF"/>
              <w:spacing w:beforeAutospacing="0" w:afterAutospacing="0"/>
              <w:ind w:left="0" w:firstLine="0"/>
              <w:jc w:val="left"/>
              <w:rPr>
                <w:rFonts w:hint="eastAsia" w:ascii="宋体" w:hAnsi="宋体" w:eastAsia="宋体" w:cs="宋体"/>
                <w:i w:val="0"/>
                <w:iCs w:val="0"/>
                <w:caps w:val="0"/>
                <w:spacing w:val="0"/>
                <w:kern w:val="0"/>
                <w:sz w:val="24"/>
                <w:szCs w:val="24"/>
                <w:shd w:val="clear" w:fill="FFFFFF"/>
                <w:lang w:val="en-US" w:eastAsia="zh-CN" w:bidi="ar"/>
              </w:rPr>
            </w:pPr>
            <w:r>
              <w:rPr>
                <w:rFonts w:hint="eastAsia" w:ascii="宋体" w:hAnsi="宋体" w:eastAsia="宋体" w:cs="宋体"/>
                <w:i w:val="0"/>
                <w:iCs w:val="0"/>
                <w:caps w:val="0"/>
                <w:spacing w:val="0"/>
                <w:kern w:val="0"/>
                <w:sz w:val="24"/>
                <w:szCs w:val="24"/>
                <w:shd w:val="clear" w:fill="FFFFFF"/>
                <w:lang w:val="en-US" w:eastAsia="zh-CN" w:bidi="ar"/>
              </w:rPr>
              <w:t>（1）技术融合是提升灾害信息识别精度的关键，建议在应急管理中推广跨模态分析技术，整合文本、图像、视频等多源数据。</w:t>
            </w:r>
            <w:r>
              <w:rPr>
                <w:rFonts w:hint="eastAsia" w:ascii="宋体" w:hAnsi="宋体" w:eastAsia="宋体" w:cs="宋体"/>
                <w:i w:val="0"/>
                <w:iCs w:val="0"/>
                <w:caps w:val="0"/>
                <w:spacing w:val="0"/>
                <w:kern w:val="0"/>
                <w:sz w:val="24"/>
                <w:szCs w:val="24"/>
                <w:shd w:val="clear" w:fill="FFFFFF"/>
                <w:lang w:val="en-US" w:eastAsia="zh-CN" w:bidi="ar"/>
              </w:rPr>
              <w:br w:type="textWrapping"/>
            </w:r>
            <w:r>
              <w:rPr>
                <w:rFonts w:hint="eastAsia" w:ascii="宋体" w:hAnsi="宋体" w:eastAsia="宋体" w:cs="宋体"/>
                <w:i w:val="0"/>
                <w:iCs w:val="0"/>
                <w:caps w:val="0"/>
                <w:spacing w:val="0"/>
                <w:kern w:val="0"/>
                <w:sz w:val="24"/>
                <w:szCs w:val="24"/>
                <w:shd w:val="clear" w:fill="FFFFFF"/>
                <w:lang w:val="en-US" w:eastAsia="zh-CN" w:bidi="ar"/>
              </w:rPr>
              <w:t>（2）动态监测需通过定时数据更新与实时模型推理实现 “动态采集 - 实时分析 - 即时预警” 闭环，建议结合卫星遥感、传感器数据进一步完善监测体系。</w:t>
            </w:r>
            <w:r>
              <w:rPr>
                <w:rFonts w:hint="eastAsia" w:ascii="宋体" w:hAnsi="宋体" w:eastAsia="宋体" w:cs="宋体"/>
                <w:i w:val="0"/>
                <w:iCs w:val="0"/>
                <w:caps w:val="0"/>
                <w:spacing w:val="0"/>
                <w:kern w:val="0"/>
                <w:sz w:val="24"/>
                <w:szCs w:val="24"/>
                <w:shd w:val="clear" w:fill="FFFFFF"/>
                <w:lang w:val="en-US" w:eastAsia="zh-CN" w:bidi="ar"/>
              </w:rPr>
              <w:br w:type="textWrapping"/>
            </w:r>
            <w:r>
              <w:rPr>
                <w:rFonts w:hint="eastAsia" w:ascii="宋体" w:hAnsi="宋体" w:eastAsia="宋体" w:cs="宋体"/>
                <w:i w:val="0"/>
                <w:iCs w:val="0"/>
                <w:caps w:val="0"/>
                <w:spacing w:val="0"/>
                <w:kern w:val="0"/>
                <w:sz w:val="24"/>
                <w:szCs w:val="24"/>
                <w:shd w:val="clear" w:fill="FFFFFF"/>
                <w:lang w:val="en-US" w:eastAsia="zh-CN" w:bidi="ar"/>
              </w:rPr>
              <w:t>（3）成果转化应注重与实际救援场景结合，建议与应急管理部门建立常态化合作机制，推动平台在灾害预警、物资调配中的实战应用。</w:t>
            </w:r>
          </w:p>
          <w:p w14:paraId="71C26325">
            <w:pPr>
              <w:pStyle w:val="3"/>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sz w:val="24"/>
                <w:szCs w:val="24"/>
                <w:shd w:val="clear" w:fill="FFFFFF"/>
              </w:rPr>
              <w:t>（五）创新特色：</w:t>
            </w:r>
          </w:p>
          <w:p w14:paraId="0B572490">
            <w:pPr>
              <w:keepNext w:val="0"/>
              <w:keepLines w:val="0"/>
              <w:widowControl/>
              <w:suppressLineNumbers w:val="0"/>
              <w:shd w:val="clear" w:fill="FFFFFF"/>
              <w:ind w:lef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（1）</w:t>
            </w:r>
            <w:r>
              <w:rPr>
                <w:rStyle w:val="8"/>
                <w:rFonts w:hint="eastAsia" w:ascii="宋体" w:hAnsi="宋体" w:eastAsia="宋体" w:cs="宋体"/>
                <w:b/>
                <w:bCs/>
                <w:i w:val="0"/>
                <w:iCs w:val="0"/>
                <w:caps w:val="0"/>
                <w:spacing w:val="0"/>
                <w:kern w:val="0"/>
                <w:sz w:val="24"/>
                <w:szCs w:val="24"/>
                <w:shd w:val="clear" w:fill="FFFFFF"/>
                <w:lang w:val="en-US" w:eastAsia="zh-CN" w:bidi="ar"/>
              </w:rPr>
              <w:t>异构特征融合方法创新：打破模态壁垒，释放数据互补价值</w:t>
            </w:r>
            <w:r>
              <w:rPr>
                <w:rFonts w:hint="eastAsia" w:ascii="宋体" w:hAnsi="宋体" w:eastAsia="宋体" w:cs="宋体"/>
                <w:i w:val="0"/>
                <w:iCs w:val="0"/>
                <w:caps w:val="0"/>
                <w:spacing w:val="0"/>
                <w:kern w:val="0"/>
                <w:sz w:val="24"/>
                <w:szCs w:val="24"/>
                <w:shd w:val="clear" w:fill="FFFFFF"/>
                <w:lang w:val="en-US" w:eastAsia="zh-CN" w:bidi="ar"/>
              </w:rPr>
              <w:br w:type="textWrapping"/>
            </w:r>
            <w:r>
              <w:rPr>
                <w:rFonts w:hint="eastAsia" w:ascii="宋体" w:hAnsi="宋体" w:eastAsia="宋体" w:cs="宋体"/>
                <w:i w:val="0"/>
                <w:iCs w:val="0"/>
                <w:caps w:val="0"/>
                <w:spacing w:val="0"/>
                <w:kern w:val="0"/>
                <w:sz w:val="24"/>
                <w:szCs w:val="24"/>
                <w:shd w:val="clear" w:fill="FFFFFF"/>
                <w:lang w:val="en-US" w:eastAsia="zh-CN" w:bidi="ar"/>
              </w:rPr>
              <w:t>首次将自然语言处理中的 TF-IDF 关键词权重特征与计算机视觉中的 GLCM 纹理统计特征相结合，构建跨模态联合特征向量，有效解决 “文本描述抽象化” 与 “图像信息具体化” 的语义鸿沟问题。例如，文本中 “严重” 一词的 TF-IDF 权重（0.85）与图像中 “高对比度” 纹理特征（0.92）形成语义互补，可更精准地识别 “严重设施损坏” 类别，较单一模态特征组合，分类精度提升 12%-15%，为多源异构数据的融合分析提供了新的方法论参考。</w:t>
            </w:r>
            <w:r>
              <w:rPr>
                <w:rFonts w:hint="eastAsia" w:ascii="宋体" w:hAnsi="宋体" w:eastAsia="宋体" w:cs="宋体"/>
                <w:i w:val="0"/>
                <w:iCs w:val="0"/>
                <w:caps w:val="0"/>
                <w:spacing w:val="0"/>
                <w:kern w:val="0"/>
                <w:sz w:val="24"/>
                <w:szCs w:val="24"/>
                <w:shd w:val="clear" w:fill="FFFFFF"/>
                <w:lang w:val="en-US" w:eastAsia="zh-CN" w:bidi="ar"/>
              </w:rPr>
              <w:br w:type="textWrapping"/>
            </w:r>
            <w:r>
              <w:rPr>
                <w:rFonts w:hint="eastAsia" w:ascii="宋体" w:hAnsi="宋体" w:eastAsia="宋体" w:cs="宋体"/>
                <w:i w:val="0"/>
                <w:iCs w:val="0"/>
                <w:caps w:val="0"/>
                <w:spacing w:val="0"/>
                <w:kern w:val="0"/>
                <w:sz w:val="24"/>
                <w:szCs w:val="24"/>
                <w:shd w:val="clear" w:fill="FFFFFF"/>
                <w:lang w:val="en-US" w:eastAsia="zh-CN" w:bidi="ar"/>
              </w:rPr>
              <w:t>（2）</w:t>
            </w:r>
            <w:r>
              <w:rPr>
                <w:rStyle w:val="8"/>
                <w:rFonts w:hint="eastAsia" w:ascii="宋体" w:hAnsi="宋体" w:eastAsia="宋体" w:cs="宋体"/>
                <w:b/>
                <w:bCs/>
                <w:i w:val="0"/>
                <w:iCs w:val="0"/>
                <w:caps w:val="0"/>
                <w:spacing w:val="0"/>
                <w:kern w:val="0"/>
                <w:sz w:val="24"/>
                <w:szCs w:val="24"/>
                <w:shd w:val="clear" w:fill="FFFFFF"/>
                <w:lang w:val="en-US" w:eastAsia="zh-CN" w:bidi="ar"/>
              </w:rPr>
              <w:t>轻量化模型部署策略：平衡精度与效率，适配应急场景</w:t>
            </w:r>
            <w:r>
              <w:rPr>
                <w:rFonts w:hint="eastAsia" w:ascii="宋体" w:hAnsi="宋体" w:eastAsia="宋体" w:cs="宋体"/>
                <w:i w:val="0"/>
                <w:iCs w:val="0"/>
                <w:caps w:val="0"/>
                <w:spacing w:val="0"/>
                <w:kern w:val="0"/>
                <w:sz w:val="24"/>
                <w:szCs w:val="24"/>
                <w:shd w:val="clear" w:fill="FFFFFF"/>
                <w:lang w:val="en-US" w:eastAsia="zh-CN" w:bidi="ar"/>
              </w:rPr>
              <w:br w:type="textWrapping"/>
            </w:r>
            <w:r>
              <w:rPr>
                <w:rFonts w:hint="eastAsia" w:ascii="宋体" w:hAnsi="宋体" w:eastAsia="宋体" w:cs="宋体"/>
                <w:i w:val="0"/>
                <w:iCs w:val="0"/>
                <w:caps w:val="0"/>
                <w:spacing w:val="0"/>
                <w:kern w:val="0"/>
                <w:sz w:val="24"/>
                <w:szCs w:val="24"/>
                <w:shd w:val="clear" w:fill="FFFFFF"/>
                <w:lang w:val="en-US" w:eastAsia="zh-CN" w:bidi="ar"/>
              </w:rPr>
              <w:t>摒弃传统深度学习模型（如 BERT+CNN，单样本推理时间超过 1 秒），选择随机森林（RF）作为核心分类算法，通过特征选择（保留方差前 90% 的关键特征）与参数调优（设置 max_depth=15、min_samples_split=10），在保证高分类准确率（87.2%）的同时，将单样本推理时间压缩至 180ms，满足灾害应急场景下 “低延迟响应、高并发处理” 的严苛要求，为移动端设备（如救援人员手持终端）的模型部署奠定了技术基础，显著提升了系统的实用性与可扩展性。</w:t>
            </w:r>
          </w:p>
          <w:p w14:paraId="25090956">
            <w:pPr>
              <w:pStyle w:val="4"/>
              <w:keepNext w:val="0"/>
              <w:keepLines w:val="0"/>
              <w:widowControl/>
              <w:suppressLineNumbers w:val="0"/>
              <w:pBdr>
                <w:bottom w:val="none" w:color="auto" w:sz="0" w:space="0"/>
              </w:pBdr>
              <w:shd w:val="clear" w:fill="FFFFFF"/>
              <w:spacing w:before="0" w:beforeAutospacing="0" w:after="0" w:afterAutospacing="0"/>
              <w:ind w:left="0" w:firstLine="0"/>
              <w:rPr>
                <w:rFonts w:hint="eastAsia" w:ascii="宋体" w:hAnsi="宋体" w:eastAsia="宋体" w:cs="宋体"/>
                <w:b/>
                <w:bCs/>
                <w:i w:val="0"/>
                <w:iCs w:val="0"/>
                <w:caps w:val="0"/>
                <w:color w:val="000000"/>
                <w:spacing w:val="0"/>
                <w:sz w:val="24"/>
                <w:szCs w:val="24"/>
                <w:shd w:val="clear" w:fill="FFFFFF"/>
              </w:rPr>
            </w:pPr>
            <w:r>
              <w:rPr>
                <w:rFonts w:hint="eastAsia" w:ascii="宋体" w:hAnsi="宋体" w:eastAsia="宋体" w:cs="宋体"/>
                <w:b/>
                <w:bCs/>
                <w:i w:val="0"/>
                <w:iCs w:val="0"/>
                <w:caps w:val="0"/>
                <w:color w:val="000000"/>
                <w:spacing w:val="0"/>
                <w:sz w:val="24"/>
                <w:szCs w:val="24"/>
                <w:shd w:val="clear" w:fill="FFFFFF"/>
              </w:rPr>
              <w:t>（五）发表论文及获得专利情况</w:t>
            </w:r>
          </w:p>
          <w:p w14:paraId="13D8ABFB">
            <w:pPr>
              <w:rPr>
                <w:rFonts w:hint="default" w:ascii="宋体" w:hAnsi="宋体" w:eastAsia="宋体" w:cs="宋体"/>
                <w:sz w:val="24"/>
                <w:szCs w:val="24"/>
                <w:lang w:val="en-US" w:eastAsia="zh-CN"/>
              </w:rPr>
            </w:pPr>
            <w:r>
              <w:rPr>
                <w:rFonts w:hint="eastAsia" w:ascii="宋体" w:hAnsi="宋体" w:cs="宋体"/>
                <w:sz w:val="24"/>
                <w:szCs w:val="24"/>
                <w:lang w:val="en-US" w:eastAsia="zh-CN"/>
              </w:rPr>
              <w:t>完成一篇</w:t>
            </w:r>
            <w:bookmarkStart w:id="0" w:name="_GoBack"/>
            <w:bookmarkEnd w:id="0"/>
            <w:r>
              <w:rPr>
                <w:rFonts w:hint="eastAsia" w:ascii="宋体" w:hAnsi="宋体" w:cs="宋体"/>
                <w:sz w:val="24"/>
                <w:szCs w:val="24"/>
                <w:lang w:val="en-US" w:eastAsia="zh-CN"/>
              </w:rPr>
              <w:t>技术报告</w:t>
            </w:r>
          </w:p>
          <w:p w14:paraId="76A87EDD">
            <w:pPr>
              <w:numPr>
                <w:ilvl w:val="0"/>
                <w:numId w:val="0"/>
              </w:numPr>
              <w:spacing w:beforeAutospacing="0" w:afterAutospacing="0"/>
              <w:rPr>
                <w:rFonts w:hint="default" w:ascii="宋体" w:hAnsi="宋体" w:eastAsia="宋体" w:cs="宋体"/>
                <w:i w:val="0"/>
                <w:iCs w:val="0"/>
                <w:caps w:val="0"/>
                <w:spacing w:val="0"/>
                <w:sz w:val="24"/>
                <w:szCs w:val="24"/>
                <w:shd w:val="clear" w:fill="FFFFFF"/>
                <w:lang w:val="en-US" w:eastAsia="zh-CN"/>
              </w:rPr>
            </w:pPr>
          </w:p>
          <w:p w14:paraId="0B9A8DCD">
            <w:pPr>
              <w:numPr>
                <w:ilvl w:val="0"/>
                <w:numId w:val="0"/>
              </w:numPr>
              <w:spacing w:beforeAutospacing="0" w:afterAutospacing="0"/>
              <w:rPr>
                <w:rFonts w:hint="default" w:ascii="宋体" w:hAnsi="宋体" w:eastAsia="宋体" w:cs="宋体"/>
                <w:i w:val="0"/>
                <w:iCs w:val="0"/>
                <w:caps w:val="0"/>
                <w:spacing w:val="0"/>
                <w:sz w:val="24"/>
                <w:szCs w:val="24"/>
                <w:shd w:val="clear" w:fill="FFFFFF"/>
                <w:lang w:val="en-US" w:eastAsia="zh-CN"/>
              </w:rPr>
            </w:pPr>
          </w:p>
          <w:p w14:paraId="63FDA0F6">
            <w:pPr>
              <w:pStyle w:val="4"/>
              <w:keepNext w:val="0"/>
              <w:keepLines w:val="0"/>
              <w:widowControl/>
              <w:suppressLineNumbers w:val="0"/>
              <w:pBdr>
                <w:bottom w:val="none" w:color="auto" w:sz="0" w:space="0"/>
              </w:pBdr>
              <w:shd w:val="clear" w:fill="FFFFFF"/>
              <w:spacing w:before="0" w:beforeAutospacing="0"/>
              <w:ind w:left="0" w:firstLine="0"/>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sz w:val="24"/>
                <w:szCs w:val="24"/>
                <w:shd w:val="clear" w:fill="FFFFFF"/>
              </w:rPr>
              <w:t>（六）团队成员分工与合作情况</w:t>
            </w:r>
          </w:p>
          <w:p w14:paraId="390ABF2B">
            <w:pPr>
              <w:keepNext w:val="0"/>
              <w:keepLines w:val="0"/>
              <w:widowControl/>
              <w:suppressLineNumbers w:val="0"/>
              <w:shd w:val="clear" w:fill="FFFFFF"/>
              <w:ind w:left="0" w:firstLine="0"/>
              <w:jc w:val="left"/>
              <w:rPr>
                <w:rFonts w:hint="eastAsia" w:ascii="宋体" w:hAnsi="宋体" w:eastAsia="宋体" w:cs="宋体"/>
                <w:i w:val="0"/>
                <w:iCs w:val="0"/>
                <w:caps w:val="0"/>
                <w:spacing w:val="0"/>
                <w:kern w:val="0"/>
                <w:sz w:val="24"/>
                <w:szCs w:val="24"/>
                <w:shd w:val="clear" w:fill="FFFFFF"/>
                <w:lang w:val="en-US" w:eastAsia="zh-CN" w:bidi="ar"/>
              </w:rPr>
            </w:pPr>
            <w:r>
              <w:rPr>
                <w:rFonts w:hint="eastAsia" w:ascii="宋体" w:hAnsi="宋体" w:eastAsia="宋体" w:cs="宋体"/>
                <w:i w:val="0"/>
                <w:iCs w:val="0"/>
                <w:caps w:val="0"/>
                <w:spacing w:val="0"/>
                <w:kern w:val="0"/>
                <w:sz w:val="24"/>
                <w:szCs w:val="24"/>
                <w:shd w:val="clear" w:fill="FFFFFF"/>
                <w:lang w:val="en-US" w:eastAsia="zh-CN" w:bidi="ar"/>
              </w:rPr>
              <w:t>团队采用模块化分工模式：</w:t>
            </w:r>
            <w:r>
              <w:rPr>
                <w:rFonts w:hint="eastAsia" w:ascii="宋体" w:hAnsi="宋体" w:eastAsia="宋体" w:cs="宋体"/>
                <w:i w:val="0"/>
                <w:iCs w:val="0"/>
                <w:caps w:val="0"/>
                <w:spacing w:val="0"/>
                <w:kern w:val="0"/>
                <w:sz w:val="24"/>
                <w:szCs w:val="24"/>
                <w:shd w:val="clear" w:fill="FFFFFF"/>
                <w:lang w:val="en-US" w:eastAsia="zh-CN" w:bidi="ar"/>
              </w:rPr>
              <w:br w:type="textWrapping"/>
            </w:r>
            <w:r>
              <w:rPr>
                <w:rFonts w:hint="eastAsia" w:ascii="宋体" w:hAnsi="宋体" w:eastAsia="宋体" w:cs="宋体"/>
                <w:i w:val="0"/>
                <w:iCs w:val="0"/>
                <w:caps w:val="0"/>
                <w:spacing w:val="0"/>
                <w:kern w:val="0"/>
                <w:sz w:val="24"/>
                <w:szCs w:val="24"/>
                <w:shd w:val="clear" w:fill="FFFFFF"/>
                <w:lang w:val="en-US" w:eastAsia="zh-CN" w:bidi="ar"/>
              </w:rPr>
              <w:t>陈浩统筹数据处理，主导预处理脚本开发（文本清洗、图像特征提取），确保数据质量与格式统一；陈思庄、陈锦辉负责模型设计与训练，对比优化多种算法，确定随机森林为最优模型，编写多模态融合代码；田文星承担前端可视化开发，实现灾情地图、智能报表等交互功能，保障用户界面便捷性；蔡卓宏协助数据采集，优化爬虫稳定性（非核心部分简化）。</w:t>
            </w:r>
          </w:p>
          <w:p w14:paraId="06F74F1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lang w:val="en-US" w:eastAsia="zh-CN"/>
              </w:rPr>
              <w:t xml:space="preserve">  </w:t>
            </w:r>
            <w:r>
              <w:rPr>
                <w:rFonts w:hint="eastAsia" w:ascii="宋体" w:hAnsi="宋体" w:eastAsia="宋体" w:cs="宋体"/>
                <w:color w:val="000000"/>
                <w:kern w:val="0"/>
                <w:sz w:val="24"/>
                <w:szCs w:val="24"/>
                <w:lang w:val="en-US" w:eastAsia="zh-CN" w:bidi="ar"/>
              </w:rPr>
              <w:t>论文则是小组成员合作完成，小组成员 能够互相提出建议，互相帮助完成论文的修改，具有良好的合作氛围。在 平台的 设计和开发也是如此，虽然项目组分了不同的成员完成任务，但相互之间都有沟通，询问建议，使得项目能够有效地推进。</w:t>
            </w:r>
          </w:p>
          <w:p w14:paraId="3D5D1EFE">
            <w:pPr>
              <w:rPr>
                <w:rFonts w:hint="eastAsia" w:ascii="宋体" w:hAnsi="宋体" w:eastAsia="宋体" w:cs="宋体"/>
                <w:b/>
                <w:bCs/>
                <w:sz w:val="24"/>
                <w:szCs w:val="24"/>
              </w:rPr>
            </w:pPr>
          </w:p>
        </w:tc>
      </w:tr>
    </w:tbl>
    <w:p w14:paraId="68B286E7">
      <w:pPr>
        <w:pStyle w:val="5"/>
        <w:ind w:left="512" w:leftChars="134" w:hanging="231" w:hangingChars="96"/>
        <w:rPr>
          <w:rFonts w:hint="eastAsia" w:ascii="宋体" w:hAnsi="宋体" w:eastAsia="宋体" w:cs="宋体"/>
          <w:b/>
          <w:bCs/>
          <w:sz w:val="24"/>
          <w:szCs w:val="24"/>
        </w:rPr>
      </w:pPr>
      <w:r>
        <w:rPr>
          <w:rFonts w:hint="eastAsia" w:ascii="宋体" w:hAnsi="宋体" w:eastAsia="宋体" w:cs="宋体"/>
          <w:b/>
          <w:bCs/>
          <w:sz w:val="24"/>
          <w:szCs w:val="24"/>
        </w:rPr>
        <w:t>三、研究总结</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6"/>
      </w:tblGrid>
      <w:tr w14:paraId="0E53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tcPr>
          <w:p w14:paraId="7D50760F">
            <w:pPr>
              <w:pStyle w:val="5"/>
              <w:rPr>
                <w:rFonts w:hint="eastAsia" w:ascii="宋体" w:hAnsi="宋体" w:eastAsia="宋体" w:cs="宋体"/>
                <w:kern w:val="2"/>
                <w:sz w:val="24"/>
                <w:szCs w:val="24"/>
              </w:rPr>
            </w:pPr>
            <w:r>
              <w:rPr>
                <w:rFonts w:hint="eastAsia" w:ascii="宋体" w:hAnsi="宋体" w:eastAsia="宋体" w:cs="宋体"/>
                <w:b/>
                <w:kern w:val="2"/>
                <w:sz w:val="24"/>
                <w:szCs w:val="24"/>
              </w:rPr>
              <w:t>项目完成情况：</w:t>
            </w:r>
            <w:r>
              <w:rPr>
                <w:rFonts w:hint="eastAsia" w:ascii="宋体" w:hAnsi="宋体" w:eastAsia="宋体" w:cs="宋体"/>
                <w:kern w:val="2"/>
                <w:sz w:val="24"/>
                <w:szCs w:val="24"/>
              </w:rPr>
              <w:t xml:space="preserve">预订计划执行情况、项目研究和实践情况、项目取得的主要成绩和收获、项目工作有哪些不足、有哪些问题尚需深入研究、项目工作中的困难、问题及解决情况。 </w:t>
            </w:r>
          </w:p>
          <w:p w14:paraId="64842732">
            <w:pPr>
              <w:pStyle w:val="5"/>
              <w:rPr>
                <w:rFonts w:hint="eastAsia" w:ascii="宋体" w:hAnsi="宋体" w:eastAsia="宋体" w:cs="宋体"/>
                <w:kern w:val="2"/>
                <w:sz w:val="24"/>
                <w:szCs w:val="24"/>
              </w:rPr>
            </w:pPr>
          </w:p>
          <w:p w14:paraId="6D4F6BA0">
            <w:pPr>
              <w:numPr>
                <w:ilvl w:val="0"/>
                <w:numId w:val="5"/>
              </w:numPr>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预定计划执行情况</w:t>
            </w:r>
          </w:p>
          <w:p w14:paraId="33D97B7D">
            <w:pPr>
              <w:keepNext w:val="0"/>
              <w:keepLines w:val="0"/>
              <w:widowControl/>
              <w:numPr>
                <w:ilvl w:val="0"/>
                <w:numId w:val="6"/>
              </w:numPr>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技术学习过程（2023 年 11 月-2024 年 9 月）</w:t>
            </w:r>
          </w:p>
          <w:p w14:paraId="5DB92E50">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项目所需的机器学习、Python 编程以及 U 界面设计技术复杂且多元，开发人员借助多元渠道开展系统性学习。在机器学习方面，利用专业在线课程，系统学习机器学习基础理论与各类算法原理，涵盖线性回归、决策树、神经网络等经典模型，明晰各模型在不同场景的应用优势与局限。钻研Python 编程时，阅读专业教程，掌握Python 语法结构、数据处理分析方法，以及函数、模块的运用技巧。同时，深入学习Python 中用于机器学习的关键库，像 scikit-learn 的模型构建与评估方法、numpy 的高效数值计算功能、pandas 的数据处理和分析能力等。</w:t>
            </w:r>
          </w:p>
          <w:p w14:paraId="71C1018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（2）模型创作过程（2024 年 9月-2025 年 3月） </w:t>
            </w:r>
          </w:p>
          <w:p w14:paraId="6D730A0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完成数据采集，便进入数据预处理环节。针对文本数据，运用专业工具执行去重、去停用词、词干提取操作，再借助 TF-IDF 算法将文本转化为可供模型处理的数值特征向量。对于图像数据，运用图像处理库进行图像清洗剔除模糊、损坏图像，随后开展灰度转换、尺寸归一化处理，接着精准提取 HSV颜色直方图、GLCM 纹理特征和 Hu 矩形状特征。将处理后的文本和图像特征有机融合，构建起多模态特征数据集。基于融合后的数据集，项目组成员着手设计多模态模型。大胆尝试不同模型架构与组合方式，比如将传统机器学习模型(如随机森林、逻辑回归)与深度学习模型(如多层感知器)创新性结合，反复探索最佳模型方案。在模型训练阶段，使用训练数据集对模型展开训练，精细调整学习率、迭代次数、隐藏层神经元数量等关键参数，运用梯度下降、Adam 等高效优化算法，持续提升型的准确率与泛化能力。利用验证数据集对训练好的模型严格评估，依据评估结果进一步优化模型，直至模型性能契合预期标准。</w:t>
            </w:r>
          </w:p>
          <w:p w14:paraId="721B91AF">
            <w:pPr>
              <w:keepNext w:val="0"/>
              <w:keepLines w:val="0"/>
              <w:widowControl/>
              <w:numPr>
                <w:ilvl w:val="0"/>
                <w:numId w:val="6"/>
              </w:numPr>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技术报告撰写（2025 年 3 月-2025 年 5 月） </w:t>
            </w:r>
          </w:p>
          <w:p w14:paraId="34105E53">
            <w:pPr>
              <w:keepNext w:val="0"/>
              <w:keepLines w:val="0"/>
              <w:widowControl/>
              <w:numPr>
                <w:ilvl w:val="0"/>
                <w:numId w:val="0"/>
              </w:numPr>
              <w:suppressLineNumbers w:val="0"/>
              <w:ind w:left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接着拟定技术报告大纲，报告内容涵盖项目背景，阐明项目研究目的与意义;详细阐释项目所涉技术原理，如多模态数据融合理论依据、机器学习模型运行机制;细致描述项目实现过程，括数据采集方法、预处理具体步骤、模型设计与训练流程;深入剖析项目结果，借助图表展示模型性能指标(如准确率、召回率、F1值)、不同模型对比情况;着重突出项目创新点，如独特的多模态特征融合方法、高效的模型训练策略等;同时，客观分析项目存在的不足，例如模型在复杂场景下的适应性问题、数据采集的局限性等。</w:t>
            </w:r>
          </w:p>
          <w:p w14:paraId="5C9EF8B3">
            <w:pPr>
              <w:keepNext w:val="0"/>
              <w:keepLines w:val="0"/>
              <w:widowControl/>
              <w:suppressLineNumbers w:val="0"/>
              <w:jc w:val="left"/>
              <w:rPr>
                <w:rFonts w:hint="eastAsia" w:ascii="宋体" w:hAnsi="宋体" w:eastAsia="宋体" w:cs="宋体"/>
                <w:b/>
                <w:bCs/>
                <w:sz w:val="24"/>
                <w:szCs w:val="24"/>
                <w:lang w:val="en-US" w:eastAsia="zh-CN"/>
              </w:rPr>
            </w:pPr>
            <w:r>
              <w:rPr>
                <w:rFonts w:hint="eastAsia" w:ascii="宋体" w:hAnsi="宋体" w:eastAsia="宋体" w:cs="宋体"/>
                <w:b/>
                <w:bCs/>
                <w:color w:val="000000"/>
                <w:kern w:val="0"/>
                <w:sz w:val="24"/>
                <w:szCs w:val="24"/>
                <w:lang w:val="en-US" w:eastAsia="zh-CN" w:bidi="ar"/>
              </w:rPr>
              <w:t xml:space="preserve">（二）项目研究与实践情况 </w:t>
            </w:r>
          </w:p>
          <w:p w14:paraId="465C7C2F">
            <w:pPr>
              <w:keepNext w:val="0"/>
              <w:keepLines w:val="0"/>
              <w:widowControl/>
              <w:suppressLineNumbers w:val="0"/>
              <w:shd w:val="clear" w:fill="FFFFFF"/>
              <w:spacing w:before="0" w:beforeAutospacing="0"/>
              <w:ind w:left="0" w:firstLine="0"/>
              <w:jc w:val="left"/>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（1） 2024 年 6 月，完成爬虫对网页信息内容的收集，并进行数据预处理。</w:t>
            </w:r>
          </w:p>
          <w:p w14:paraId="7ADA4530">
            <w:pPr>
              <w:keepNext w:val="0"/>
              <w:keepLines w:val="0"/>
              <w:widowControl/>
              <w:suppressLineNumbers w:val="0"/>
              <w:shd w:val="clear" w:fill="FFFFFF"/>
              <w:ind w:left="0" w:firstLine="0"/>
              <w:jc w:val="left"/>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（2）2024 年 11 月，设计出融合多模态数据的模型，运用神经网络提取状态信息。</w:t>
            </w:r>
          </w:p>
          <w:p w14:paraId="4B8324B0">
            <w:pPr>
              <w:keepNext w:val="0"/>
              <w:keepLines w:val="0"/>
              <w:widowControl/>
              <w:suppressLineNumbers w:val="0"/>
              <w:shd w:val="clear" w:fill="FFFFFF"/>
              <w:ind w:left="0" w:firstLine="0"/>
              <w:jc w:val="left"/>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（3）2025 年 3 月，完成前端界面设计与可视化创作。</w:t>
            </w:r>
          </w:p>
          <w:p w14:paraId="1DE84EBA">
            <w:pPr>
              <w:keepNext w:val="0"/>
              <w:keepLines w:val="0"/>
              <w:widowControl/>
              <w:suppressLineNumbers w:val="0"/>
              <w:shd w:val="clear" w:fill="FFFFFF"/>
              <w:ind w:lef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（4）2025 年 5 月，进行系统试运行，完善各项功能。</w:t>
            </w:r>
          </w:p>
          <w:p w14:paraId="6BF430D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（三）项目取得的主要成绩和收获 </w:t>
            </w:r>
          </w:p>
          <w:p w14:paraId="455F502E">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w:t>
            </w:r>
            <w:r>
              <w:rPr>
                <w:rFonts w:hint="eastAsia" w:ascii="宋体" w:hAnsi="宋体" w:cs="宋体"/>
                <w:color w:val="000000"/>
                <w:kern w:val="0"/>
                <w:sz w:val="24"/>
                <w:szCs w:val="24"/>
                <w:lang w:val="en-US" w:eastAsia="zh-CN" w:bidi="ar"/>
              </w:rPr>
              <w:t>技术报告</w:t>
            </w:r>
          </w:p>
          <w:p w14:paraId="36349F77">
            <w:pPr>
              <w:keepNext w:val="0"/>
              <w:keepLines w:val="0"/>
              <w:widowControl/>
              <w:suppressLineNumbers w:val="0"/>
              <w:jc w:val="left"/>
              <w:rPr>
                <w:rFonts w:hint="default" w:ascii="宋体" w:hAnsi="宋体" w:eastAsia="宋体" w:cs="宋体"/>
                <w:kern w:val="2"/>
                <w:sz w:val="24"/>
                <w:szCs w:val="24"/>
                <w:lang w:val="en-US"/>
              </w:rPr>
            </w:pPr>
            <w:r>
              <w:rPr>
                <w:rFonts w:hint="eastAsia" w:ascii="宋体" w:hAnsi="宋体" w:eastAsia="宋体" w:cs="宋体"/>
                <w:color w:val="000000"/>
                <w:kern w:val="0"/>
                <w:sz w:val="24"/>
                <w:szCs w:val="24"/>
                <w:lang w:val="en-US" w:eastAsia="zh-CN" w:bidi="ar"/>
              </w:rPr>
              <w:t>（2）</w:t>
            </w:r>
            <w:r>
              <w:rPr>
                <w:rFonts w:hint="eastAsia" w:ascii="宋体" w:hAnsi="宋体" w:cs="宋体"/>
                <w:color w:val="000000"/>
                <w:kern w:val="0"/>
                <w:sz w:val="24"/>
                <w:szCs w:val="24"/>
                <w:lang w:val="en-US" w:eastAsia="zh-CN" w:bidi="ar"/>
              </w:rPr>
              <w:t>可视化平台，搭建了一个可以看到相关灾难信息的可视化平台，使用者可以在里面获取到自己想要的相关灾难信息</w:t>
            </w:r>
          </w:p>
          <w:p w14:paraId="65C69AE4">
            <w:pPr>
              <w:pStyle w:val="5"/>
              <w:numPr>
                <w:ilvl w:val="0"/>
                <w:numId w:val="7"/>
              </w:numPr>
              <w:spacing w:afterAutospacing="0"/>
              <w:ind w:left="0" w:leftChars="0" w:firstLine="0" w:firstLineChars="0"/>
              <w:rPr>
                <w:rFonts w:hint="eastAsia" w:ascii="宋体" w:hAnsi="宋体" w:eastAsia="宋体" w:cs="宋体"/>
                <w:b/>
                <w:bCs/>
                <w:kern w:val="2"/>
                <w:sz w:val="24"/>
                <w:szCs w:val="24"/>
              </w:rPr>
            </w:pPr>
            <w:r>
              <w:rPr>
                <w:rFonts w:hint="eastAsia" w:ascii="宋体" w:hAnsi="宋体" w:eastAsia="宋体" w:cs="宋体"/>
                <w:b/>
                <w:bCs/>
                <w:kern w:val="2"/>
                <w:sz w:val="24"/>
                <w:szCs w:val="24"/>
              </w:rPr>
              <w:t>项目工作有哪些不足</w:t>
            </w:r>
          </w:p>
          <w:p w14:paraId="4179358E">
            <w:pPr>
              <w:keepNext w:val="0"/>
              <w:keepLines w:val="0"/>
              <w:widowControl/>
              <w:numPr>
                <w:ilvl w:val="0"/>
                <w:numId w:val="0"/>
              </w:numPr>
              <w:suppressLineNumbers w:val="0"/>
              <w:pBdr>
                <w:left w:val="none" w:color="auto" w:sz="0" w:space="0"/>
              </w:pBdr>
              <w:spacing w:beforeAutospacing="0" w:afterAutospacing="0"/>
              <w:rPr>
                <w:rFonts w:hint="eastAsia" w:ascii="宋体" w:hAnsi="宋体" w:eastAsia="宋体" w:cs="宋体"/>
                <w:sz w:val="24"/>
                <w:szCs w:val="24"/>
              </w:rPr>
            </w:pPr>
            <w:r>
              <w:rPr>
                <w:rStyle w:val="8"/>
                <w:rFonts w:hint="eastAsia" w:ascii="宋体" w:hAnsi="宋体" w:eastAsia="宋体" w:cs="宋体"/>
                <w:b w:val="0"/>
                <w:bCs w:val="0"/>
                <w:i w:val="0"/>
                <w:iCs w:val="0"/>
                <w:caps w:val="0"/>
                <w:color w:val="000000"/>
                <w:spacing w:val="0"/>
                <w:sz w:val="24"/>
                <w:szCs w:val="24"/>
                <w:shd w:val="clear" w:fill="FFFFFF"/>
                <w:lang w:eastAsia="zh-CN"/>
              </w:rPr>
              <w:t>（</w:t>
            </w:r>
            <w:r>
              <w:rPr>
                <w:rStyle w:val="8"/>
                <w:rFonts w:hint="eastAsia" w:ascii="宋体" w:hAnsi="宋体" w:eastAsia="宋体" w:cs="宋体"/>
                <w:b w:val="0"/>
                <w:bCs w:val="0"/>
                <w:i w:val="0"/>
                <w:iCs w:val="0"/>
                <w:caps w:val="0"/>
                <w:color w:val="000000"/>
                <w:spacing w:val="0"/>
                <w:sz w:val="24"/>
                <w:szCs w:val="24"/>
                <w:shd w:val="clear" w:fill="FFFFFF"/>
                <w:lang w:val="en-US" w:eastAsia="zh-CN"/>
              </w:rPr>
              <w:t>1</w:t>
            </w:r>
            <w:r>
              <w:rPr>
                <w:rStyle w:val="8"/>
                <w:rFonts w:hint="eastAsia" w:ascii="宋体" w:hAnsi="宋体" w:eastAsia="宋体" w:cs="宋体"/>
                <w:b w:val="0"/>
                <w:bCs w:val="0"/>
                <w:i w:val="0"/>
                <w:iCs w:val="0"/>
                <w:caps w:val="0"/>
                <w:color w:val="000000"/>
                <w:spacing w:val="0"/>
                <w:sz w:val="24"/>
                <w:szCs w:val="24"/>
                <w:shd w:val="clear" w:fill="FFFFFF"/>
                <w:lang w:eastAsia="zh-CN"/>
              </w:rPr>
              <w:t>）</w:t>
            </w:r>
            <w:r>
              <w:rPr>
                <w:rStyle w:val="8"/>
                <w:rFonts w:hint="eastAsia" w:ascii="宋体" w:hAnsi="宋体" w:eastAsia="宋体" w:cs="宋体"/>
                <w:b w:val="0"/>
                <w:bCs w:val="0"/>
                <w:i w:val="0"/>
                <w:iCs w:val="0"/>
                <w:caps w:val="0"/>
                <w:color w:val="000000"/>
                <w:spacing w:val="0"/>
                <w:sz w:val="24"/>
                <w:szCs w:val="24"/>
                <w:shd w:val="clear" w:fill="FFFFFF"/>
              </w:rPr>
              <w:t>可视化平台功能待完善</w:t>
            </w:r>
            <w:r>
              <w:rPr>
                <w:rFonts w:hint="eastAsia" w:ascii="宋体" w:hAnsi="宋体" w:eastAsia="宋体" w:cs="宋体"/>
                <w:b w:val="0"/>
                <w:bCs w:val="0"/>
                <w:i w:val="0"/>
                <w:iCs w:val="0"/>
                <w:caps w:val="0"/>
                <w:color w:val="000000"/>
                <w:spacing w:val="0"/>
                <w:sz w:val="24"/>
                <w:szCs w:val="24"/>
                <w:shd w:val="clear" w:fill="FFFFFF"/>
              </w:rPr>
              <w:t>：</w:t>
            </w:r>
            <w:r>
              <w:rPr>
                <w:rFonts w:hint="eastAsia" w:ascii="宋体" w:hAnsi="宋体" w:eastAsia="宋体" w:cs="宋体"/>
                <w:i w:val="0"/>
                <w:iCs w:val="0"/>
                <w:caps w:val="0"/>
                <w:color w:val="000000"/>
                <w:spacing w:val="0"/>
                <w:sz w:val="24"/>
                <w:szCs w:val="24"/>
                <w:shd w:val="clear" w:fill="FFFFFF"/>
              </w:rPr>
              <w:t>虽然已经搭建了可视化平台，实现了灾害数据的初步可视化展示，但在互动性和具体定位功能方面仍存在不足。在互动性上，目前平台仅能实现简单的数据查询和图表展示，缺乏与用户的深度交互。例如，用户无法根据自己的需求灵活筛选数据，进行自定义的数据分析和可视化操作。在灾害数据的具体定位方面，虽然已经能够在地图上标注灾害发生的大致位置，但定位的精度还有待提高。部分数据的地理位置信息不够精确，无法满足救援行动中对受灾地点精准定位的需求。此外，平台缺少与定位功能相关的周边信息查询功能，如受灾地点周边的基础设施情况、人口密度等，不利于救援资源的合理调配。</w:t>
            </w:r>
          </w:p>
          <w:p w14:paraId="4F1115C9">
            <w:pPr>
              <w:keepNext w:val="0"/>
              <w:keepLines w:val="0"/>
              <w:widowControl/>
              <w:numPr>
                <w:ilvl w:val="0"/>
                <w:numId w:val="0"/>
              </w:numPr>
              <w:suppressLineNumbers w:val="0"/>
              <w:pBdr>
                <w:left w:val="none" w:color="auto" w:sz="0" w:space="0"/>
              </w:pBdr>
              <w:spacing w:beforeAutospacing="0" w:afterAutospacing="0"/>
              <w:rPr>
                <w:rFonts w:hint="eastAsia" w:ascii="宋体" w:hAnsi="宋体" w:eastAsia="宋体" w:cs="宋体"/>
                <w:i w:val="0"/>
                <w:iCs w:val="0"/>
                <w:caps w:val="0"/>
                <w:color w:val="000000"/>
                <w:spacing w:val="0"/>
                <w:sz w:val="24"/>
                <w:szCs w:val="24"/>
                <w:shd w:val="clear" w:fill="FFFFFF"/>
              </w:rPr>
            </w:pPr>
            <w:r>
              <w:rPr>
                <w:rStyle w:val="8"/>
                <w:rFonts w:hint="eastAsia" w:ascii="宋体" w:hAnsi="宋体" w:eastAsia="宋体" w:cs="宋体"/>
                <w:b w:val="0"/>
                <w:bCs w:val="0"/>
                <w:i w:val="0"/>
                <w:iCs w:val="0"/>
                <w:caps w:val="0"/>
                <w:color w:val="000000"/>
                <w:spacing w:val="0"/>
                <w:sz w:val="24"/>
                <w:szCs w:val="24"/>
                <w:shd w:val="clear" w:fill="FFFFFF"/>
                <w:lang w:eastAsia="zh-CN"/>
              </w:rPr>
              <w:t>（</w:t>
            </w:r>
            <w:r>
              <w:rPr>
                <w:rStyle w:val="8"/>
                <w:rFonts w:hint="eastAsia" w:ascii="宋体" w:hAnsi="宋体" w:eastAsia="宋体" w:cs="宋体"/>
                <w:b w:val="0"/>
                <w:bCs w:val="0"/>
                <w:i w:val="0"/>
                <w:iCs w:val="0"/>
                <w:caps w:val="0"/>
                <w:color w:val="000000"/>
                <w:spacing w:val="0"/>
                <w:sz w:val="24"/>
                <w:szCs w:val="24"/>
                <w:shd w:val="clear" w:fill="FFFFFF"/>
                <w:lang w:val="en-US" w:eastAsia="zh-CN"/>
              </w:rPr>
              <w:t>2</w:t>
            </w:r>
            <w:r>
              <w:rPr>
                <w:rStyle w:val="8"/>
                <w:rFonts w:hint="eastAsia" w:ascii="宋体" w:hAnsi="宋体" w:eastAsia="宋体" w:cs="宋体"/>
                <w:b w:val="0"/>
                <w:bCs w:val="0"/>
                <w:i w:val="0"/>
                <w:iCs w:val="0"/>
                <w:caps w:val="0"/>
                <w:color w:val="000000"/>
                <w:spacing w:val="0"/>
                <w:sz w:val="24"/>
                <w:szCs w:val="24"/>
                <w:shd w:val="clear" w:fill="FFFFFF"/>
                <w:lang w:eastAsia="zh-CN"/>
              </w:rPr>
              <w:t>）</w:t>
            </w:r>
            <w:r>
              <w:rPr>
                <w:rStyle w:val="8"/>
                <w:rFonts w:hint="eastAsia" w:ascii="宋体" w:hAnsi="宋体" w:eastAsia="宋体" w:cs="宋体"/>
                <w:b w:val="0"/>
                <w:bCs w:val="0"/>
                <w:i w:val="0"/>
                <w:iCs w:val="0"/>
                <w:caps w:val="0"/>
                <w:color w:val="000000"/>
                <w:spacing w:val="0"/>
                <w:sz w:val="24"/>
                <w:szCs w:val="24"/>
                <w:shd w:val="clear" w:fill="FFFFFF"/>
              </w:rPr>
              <w:t>多模态融合模型存在优化空间</w:t>
            </w:r>
            <w:r>
              <w:rPr>
                <w:rFonts w:hint="eastAsia" w:ascii="宋体" w:hAnsi="宋体" w:eastAsia="宋体" w:cs="宋体"/>
                <w:b w:val="0"/>
                <w:bCs w:val="0"/>
                <w:i w:val="0"/>
                <w:iCs w:val="0"/>
                <w:caps w:val="0"/>
                <w:color w:val="000000"/>
                <w:spacing w:val="0"/>
                <w:sz w:val="24"/>
                <w:szCs w:val="24"/>
                <w:shd w:val="clear" w:fill="FFFFFF"/>
              </w:rPr>
              <w:t>：</w:t>
            </w:r>
            <w:r>
              <w:rPr>
                <w:rFonts w:hint="eastAsia" w:ascii="宋体" w:hAnsi="宋体" w:eastAsia="宋体" w:cs="宋体"/>
                <w:i w:val="0"/>
                <w:iCs w:val="0"/>
                <w:caps w:val="0"/>
                <w:color w:val="000000"/>
                <w:spacing w:val="0"/>
                <w:sz w:val="24"/>
                <w:szCs w:val="24"/>
                <w:shd w:val="clear" w:fill="FFFFFF"/>
              </w:rPr>
              <w:t>项目中的多模态融合模型虽然在一定程度上实现了文本和图像数据的融合，但在融合方式和模型性能方面还有提升的空间。在融合方式上，目前采用的特征拼接等融合策略相对简单，没有充分挖掘文本和图像数据之间深层次的语义关联和互补信息，导致部分有用信息的丢失，影响了模型的准确性和泛化能力。在模型性能方面，面对复杂的灾害场景和大规模的数据，模型的计算效率有待提高。在处理高分辨率图像或大量文本数据时，模型的训练和推理时间较长，无法满足实时性要求较高的灾害监测和预警场景。此外，模型在处理一些极端情况或罕见灾害类型时，表现不够稳定，容易出现误判的情况，这可能会对救援决策产生不利影响。</w:t>
            </w:r>
          </w:p>
          <w:p w14:paraId="17B2E66E">
            <w:pPr>
              <w:keepNext w:val="0"/>
              <w:keepLines w:val="0"/>
              <w:widowControl/>
              <w:numPr>
                <w:ilvl w:val="0"/>
                <w:numId w:val="0"/>
              </w:numPr>
              <w:suppressLineNumbers w:val="0"/>
              <w:pBdr>
                <w:left w:val="none" w:color="auto" w:sz="0" w:space="0"/>
              </w:pBdr>
              <w:spacing w:beforeAutospacing="0" w:afterAutospacing="0"/>
              <w:rPr>
                <w:rFonts w:hint="eastAsia" w:ascii="宋体" w:hAnsi="宋体" w:eastAsia="宋体" w:cs="宋体"/>
                <w:b/>
                <w:bCs/>
                <w:i w:val="0"/>
                <w:iCs w:val="0"/>
                <w:caps w:val="0"/>
                <w:color w:val="000000"/>
                <w:spacing w:val="0"/>
                <w:sz w:val="24"/>
                <w:szCs w:val="24"/>
                <w:shd w:val="clear" w:fill="FFFFFF"/>
              </w:rPr>
            </w:pPr>
            <w:r>
              <w:rPr>
                <w:rFonts w:hint="eastAsia" w:ascii="宋体" w:hAnsi="宋体" w:eastAsia="宋体" w:cs="宋体"/>
                <w:b/>
                <w:bCs/>
                <w:i w:val="0"/>
                <w:iCs w:val="0"/>
                <w:caps w:val="0"/>
                <w:color w:val="000000"/>
                <w:spacing w:val="0"/>
                <w:sz w:val="24"/>
                <w:szCs w:val="24"/>
                <w:shd w:val="clear" w:fill="FFFFFF"/>
              </w:rPr>
              <w:t>(五)有哪些问题尚需深入研究</w:t>
            </w:r>
          </w:p>
          <w:p w14:paraId="6F178D6E">
            <w:pPr>
              <w:keepNext w:val="0"/>
              <w:keepLines w:val="0"/>
              <w:widowControl/>
              <w:numPr>
                <w:ilvl w:val="0"/>
                <w:numId w:val="0"/>
              </w:numPr>
              <w:suppressLineNumbers w:val="0"/>
              <w:pBdr>
                <w:left w:val="none" w:color="auto" w:sz="0" w:space="0"/>
              </w:pBdr>
              <w:spacing w:beforeAutospacing="0" w:afterAutospacing="0"/>
              <w:rPr>
                <w:rFonts w:hint="eastAsia" w:ascii="宋体" w:hAnsi="宋体" w:eastAsia="宋体" w:cs="宋体"/>
                <w:i w:val="0"/>
                <w:iCs w:val="0"/>
                <w:caps w:val="0"/>
                <w:color w:val="000000"/>
                <w:spacing w:val="0"/>
                <w:sz w:val="24"/>
                <w:szCs w:val="24"/>
                <w:shd w:val="clear" w:fill="FFFFFF"/>
              </w:rPr>
            </w:pPr>
            <w:r>
              <w:rPr>
                <w:rFonts w:hint="eastAsia" w:ascii="宋体" w:hAnsi="宋体" w:eastAsia="宋体" w:cs="宋体"/>
                <w:i w:val="0"/>
                <w:iCs w:val="0"/>
                <w:caps w:val="0"/>
                <w:color w:val="000000"/>
                <w:spacing w:val="0"/>
                <w:sz w:val="24"/>
                <w:szCs w:val="24"/>
                <w:shd w:val="clear" w:fill="FFFFFF"/>
              </w:rPr>
              <w:t>多模态数据融合:需进一步挖掘文本与图像的深层关联，尝试引入注意力机制提升融合效果;探索纳入视频、音频等更多模态数据，攻克采样频率不一、特征维度差异大等融合难题。</w:t>
            </w:r>
          </w:p>
          <w:p w14:paraId="07ED3A9F">
            <w:pPr>
              <w:keepNext w:val="0"/>
              <w:keepLines w:val="0"/>
              <w:widowControl/>
              <w:numPr>
                <w:ilvl w:val="0"/>
                <w:numId w:val="0"/>
              </w:numPr>
              <w:suppressLineNumbers w:val="0"/>
              <w:pBdr>
                <w:left w:val="none" w:color="auto" w:sz="0" w:space="0"/>
              </w:pBdr>
              <w:spacing w:beforeAutospacing="0" w:afterAutospacing="0"/>
              <w:rPr>
                <w:rFonts w:hint="eastAsia" w:ascii="宋体" w:hAnsi="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rPr>
              <w:t>模型泛化能力:研究通过数据增强、迁移学习等技术，提升模型在不同地区、灾害类型及复杂场景下的适应性，改进模型结构以应对新型灾害</w:t>
            </w:r>
            <w:r>
              <w:rPr>
                <w:rFonts w:hint="eastAsia" w:ascii="宋体" w:hAnsi="宋体" w:cs="宋体"/>
                <w:i w:val="0"/>
                <w:iCs w:val="0"/>
                <w:caps w:val="0"/>
                <w:color w:val="000000"/>
                <w:spacing w:val="0"/>
                <w:sz w:val="24"/>
                <w:szCs w:val="24"/>
                <w:shd w:val="clear" w:fill="FFFFFF"/>
                <w:lang w:eastAsia="zh-CN"/>
              </w:rPr>
              <w:t>。</w:t>
            </w:r>
          </w:p>
          <w:p w14:paraId="2C01538A">
            <w:pPr>
              <w:keepNext w:val="0"/>
              <w:keepLines w:val="0"/>
              <w:widowControl/>
              <w:numPr>
                <w:ilvl w:val="0"/>
                <w:numId w:val="0"/>
              </w:numPr>
              <w:suppressLineNumbers w:val="0"/>
              <w:pBdr>
                <w:left w:val="none" w:color="auto" w:sz="0" w:space="0"/>
              </w:pBdr>
              <w:spacing w:beforeAutospacing="0" w:afterAutospacing="0"/>
              <w:rPr>
                <w:rFonts w:hint="eastAsia" w:ascii="宋体" w:hAnsi="宋体" w:eastAsia="宋体" w:cs="宋体"/>
                <w:i w:val="0"/>
                <w:iCs w:val="0"/>
                <w:caps w:val="0"/>
                <w:color w:val="000000"/>
                <w:spacing w:val="0"/>
                <w:sz w:val="24"/>
                <w:szCs w:val="24"/>
                <w:shd w:val="clear" w:fill="FFFFFF"/>
              </w:rPr>
            </w:pPr>
            <w:r>
              <w:rPr>
                <w:rFonts w:hint="eastAsia" w:ascii="宋体" w:hAnsi="宋体" w:eastAsia="宋体" w:cs="宋体"/>
                <w:i w:val="0"/>
                <w:iCs w:val="0"/>
                <w:caps w:val="0"/>
                <w:color w:val="000000"/>
                <w:spacing w:val="0"/>
                <w:sz w:val="24"/>
                <w:szCs w:val="24"/>
                <w:shd w:val="clear" w:fill="FFFFFF"/>
              </w:rPr>
              <w:t>可视化平台功能:优化平台交互性，引入自然语言;整合地理、气象等外部数据，完善定位与互动功能，解决数据对接和安全问题，</w:t>
            </w:r>
          </w:p>
          <w:p w14:paraId="59AAEFEB">
            <w:pPr>
              <w:keepNext w:val="0"/>
              <w:keepLines w:val="0"/>
              <w:widowControl/>
              <w:numPr>
                <w:ilvl w:val="0"/>
                <w:numId w:val="0"/>
              </w:numPr>
              <w:suppressLineNumbers w:val="0"/>
              <w:pBdr>
                <w:left w:val="none" w:color="auto" w:sz="0" w:space="0"/>
              </w:pBdr>
              <w:spacing w:beforeAutospacing="0" w:afterAutospacing="0"/>
              <w:rPr>
                <w:rFonts w:hint="eastAsia" w:ascii="宋体" w:hAnsi="宋体" w:eastAsia="宋体" w:cs="宋体"/>
                <w:i w:val="0"/>
                <w:iCs w:val="0"/>
                <w:caps w:val="0"/>
                <w:color w:val="000000"/>
                <w:spacing w:val="0"/>
                <w:sz w:val="24"/>
                <w:szCs w:val="24"/>
                <w:shd w:val="clear" w:fill="FFFFFF"/>
              </w:rPr>
            </w:pPr>
            <w:r>
              <w:rPr>
                <w:rFonts w:hint="eastAsia" w:ascii="宋体" w:hAnsi="宋体" w:eastAsia="宋体" w:cs="宋体"/>
                <w:i w:val="0"/>
                <w:iCs w:val="0"/>
                <w:caps w:val="0"/>
                <w:color w:val="000000"/>
                <w:spacing w:val="0"/>
                <w:sz w:val="24"/>
                <w:szCs w:val="24"/>
                <w:shd w:val="clear" w:fill="FFFFFF"/>
              </w:rPr>
              <w:t>系统性能:优化数据处理流程，利用分布式计算等技术缩短数据采集、推理延迟;改进系统架构，增强高并发或大数据量下的稳走性与容错性。</w:t>
            </w:r>
          </w:p>
          <w:p w14:paraId="5564563F">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（六）项目工作中的困难、问题及解决情况 </w:t>
            </w:r>
          </w:p>
          <w:p w14:paraId="7550A3D1">
            <w:pPr>
              <w:keepNext w:val="0"/>
              <w:keepLines w:val="0"/>
              <w:widowControl/>
              <w:suppressLineNumbers w:val="0"/>
              <w:jc w:val="left"/>
              <w:rPr>
                <w:rFonts w:hint="eastAsia" w:ascii="宋体" w:hAnsi="宋体" w:eastAsia="宋体" w:cs="宋体"/>
                <w:b/>
                <w:bCs/>
                <w:kern w:val="2"/>
                <w:sz w:val="24"/>
                <w:szCs w:val="24"/>
              </w:rPr>
            </w:pPr>
            <w:r>
              <w:rPr>
                <w:rFonts w:hint="eastAsia" w:ascii="宋体" w:hAnsi="宋体" w:eastAsia="宋体" w:cs="宋体"/>
                <w:color w:val="000000"/>
                <w:kern w:val="0"/>
                <w:sz w:val="24"/>
                <w:szCs w:val="24"/>
                <w:lang w:val="en-US" w:eastAsia="zh-CN" w:bidi="ar"/>
              </w:rPr>
              <w:t>（1）</w:t>
            </w:r>
            <w:r>
              <w:rPr>
                <w:rFonts w:hint="eastAsia" w:ascii="宋体" w:hAnsi="宋体" w:cs="宋体"/>
                <w:color w:val="000000"/>
                <w:kern w:val="0"/>
                <w:sz w:val="24"/>
                <w:szCs w:val="24"/>
                <w:lang w:val="en-US" w:eastAsia="zh-CN" w:bidi="ar"/>
              </w:rPr>
              <w:t>在实现具体代码的时候存在技术</w:t>
            </w:r>
            <w:r>
              <w:rPr>
                <w:rFonts w:hint="eastAsia" w:ascii="宋体" w:hAnsi="宋体" w:eastAsia="宋体" w:cs="宋体"/>
                <w:color w:val="000000"/>
                <w:kern w:val="0"/>
                <w:sz w:val="24"/>
                <w:szCs w:val="24"/>
                <w:lang w:val="en-US" w:eastAsia="zh-CN" w:bidi="ar"/>
              </w:rPr>
              <w:t>瓶颈</w:t>
            </w:r>
            <w:r>
              <w:rPr>
                <w:rFonts w:hint="eastAsia" w:ascii="宋体" w:hAnsi="宋体" w:cs="宋体"/>
                <w:color w:val="000000"/>
                <w:kern w:val="0"/>
                <w:sz w:val="24"/>
                <w:szCs w:val="24"/>
                <w:lang w:val="en-US" w:eastAsia="zh-CN" w:bidi="ar"/>
              </w:rPr>
              <w:t>，小组成员进行针对性的知识学习进行解决和实现。</w:t>
            </w:r>
          </w:p>
        </w:tc>
      </w:tr>
      <w:tr w14:paraId="0AA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tcPr>
          <w:p w14:paraId="01F229FD">
            <w:pPr>
              <w:pStyle w:val="5"/>
              <w:rPr>
                <w:rFonts w:hAnsi="宋体" w:cs="幼圆"/>
                <w:b/>
                <w:kern w:val="2"/>
                <w:sz w:val="21"/>
              </w:rPr>
            </w:pPr>
            <w:r>
              <w:rPr>
                <w:rFonts w:hint="eastAsia" w:hAnsi="宋体" w:cs="幼圆"/>
                <w:b/>
                <w:kern w:val="2"/>
                <w:sz w:val="21"/>
              </w:rPr>
              <w:t>意见及建议：</w:t>
            </w:r>
            <w:r>
              <w:rPr>
                <w:rFonts w:hint="eastAsia" w:hAnsi="宋体" w:cs="幼圆"/>
                <w:kern w:val="2"/>
                <w:sz w:val="21"/>
              </w:rPr>
              <w:t>对指导老师、学院及主管部门的意见及建议、请分条列举。</w:t>
            </w:r>
          </w:p>
          <w:p w14:paraId="34AEB6FE">
            <w:pPr>
              <w:keepNext w:val="0"/>
              <w:keepLines w:val="0"/>
              <w:widowControl/>
              <w:suppressLineNumbers w:val="0"/>
              <w:jc w:val="left"/>
              <w:rPr>
                <w:rFonts w:hint="default" w:hAnsi="宋体" w:cs="幼圆"/>
                <w:b/>
                <w:kern w:val="2"/>
                <w:sz w:val="21"/>
                <w:lang w:val="en-US"/>
              </w:rPr>
            </w:pPr>
            <w:r>
              <w:rPr>
                <w:rFonts w:hint="eastAsia" w:hAnsi="宋体" w:cs="幼圆"/>
                <w:kern w:val="2"/>
                <w:sz w:val="21"/>
                <w:lang w:val="en-US" w:eastAsia="zh-CN"/>
              </w:rPr>
              <w:t>1.</w:t>
            </w:r>
            <w:r>
              <w:rPr>
                <w:rFonts w:hint="eastAsia" w:ascii="宋体" w:hAnsi="宋体" w:eastAsia="宋体" w:cs="宋体"/>
                <w:color w:val="000000"/>
                <w:kern w:val="0"/>
                <w:sz w:val="24"/>
                <w:szCs w:val="24"/>
                <w:lang w:val="en-US" w:eastAsia="zh-CN" w:bidi="ar"/>
              </w:rPr>
              <w:t>指导老师应该</w:t>
            </w:r>
            <w:r>
              <w:rPr>
                <w:rFonts w:hint="eastAsia" w:ascii="宋体" w:hAnsi="宋体" w:cs="宋体"/>
                <w:color w:val="000000"/>
                <w:kern w:val="0"/>
                <w:sz w:val="24"/>
                <w:szCs w:val="24"/>
                <w:lang w:val="en-US" w:eastAsia="zh-CN" w:bidi="ar"/>
              </w:rPr>
              <w:t>在学生遇到技术问题即使解答，</w:t>
            </w:r>
            <w:r>
              <w:rPr>
                <w:rFonts w:ascii="Segoe UI" w:hAnsi="Segoe UI" w:eastAsia="Segoe UI" w:cs="Segoe UI"/>
                <w:i w:val="0"/>
                <w:iCs w:val="0"/>
                <w:caps w:val="0"/>
                <w:spacing w:val="0"/>
                <w:sz w:val="24"/>
                <w:szCs w:val="24"/>
                <w:shd w:val="clear" w:fill="FFFFFF"/>
              </w:rPr>
              <w:t>老师总能迅速给予专业且实用的指导建议，为项目顺利开展提供了有力支持。</w:t>
            </w:r>
          </w:p>
        </w:tc>
      </w:tr>
      <w:tr w14:paraId="5717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tcPr>
          <w:p w14:paraId="1569AF6C">
            <w:pPr>
              <w:pStyle w:val="5"/>
              <w:rPr>
                <w:rFonts w:hAnsi="宋体" w:cs="幼圆"/>
                <w:b/>
                <w:kern w:val="2"/>
                <w:sz w:val="21"/>
              </w:rPr>
            </w:pPr>
          </w:p>
        </w:tc>
      </w:tr>
    </w:tbl>
    <w:p w14:paraId="1A609CB9">
      <w:pPr>
        <w:pStyle w:val="5"/>
        <w:ind w:left="551" w:leftChars="134" w:hanging="270" w:hangingChars="96"/>
        <w:rPr>
          <w:rFonts w:hAnsi="宋体"/>
          <w:b/>
          <w:bCs/>
          <w:sz w:val="28"/>
        </w:rPr>
      </w:pPr>
      <w:r>
        <w:rPr>
          <w:rFonts w:hint="eastAsia" w:hAnsi="宋体"/>
          <w:b/>
          <w:bCs/>
          <w:sz w:val="28"/>
        </w:rPr>
        <w:t>四、经费使用情况</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0" w:type="dxa"/>
          <w:bottom w:w="0" w:type="dxa"/>
          <w:right w:w="0" w:type="dxa"/>
        </w:tblCellMar>
      </w:tblPr>
      <w:tblGrid>
        <w:gridCol w:w="8760"/>
      </w:tblGrid>
      <w:tr w14:paraId="1800B00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65" w:hRule="atLeast"/>
          <w:jc w:val="center"/>
        </w:trPr>
        <w:tc>
          <w:tcPr>
            <w:tcW w:w="8760" w:type="dxa"/>
            <w:tcBorders>
              <w:top w:val="single" w:color="auto" w:sz="4" w:space="0"/>
              <w:left w:val="single" w:color="auto" w:sz="8" w:space="0"/>
              <w:bottom w:val="single" w:color="auto" w:sz="4" w:space="0"/>
              <w:right w:val="single" w:color="auto" w:sz="8" w:space="0"/>
            </w:tcBorders>
            <w:vAlign w:val="center"/>
          </w:tcPr>
          <w:p w14:paraId="5ACBFCE9">
            <w:pPr>
              <w:rPr>
                <w:rFonts w:ascii="宋体"/>
                <w:bCs/>
                <w:sz w:val="24"/>
              </w:rPr>
            </w:pPr>
            <w:r>
              <w:rPr>
                <w:rFonts w:hint="eastAsia" w:ascii="宋体" w:hAnsi="宋体"/>
                <w:bCs/>
                <w:sz w:val="24"/>
              </w:rPr>
              <w:t>学校下拨经费：</w:t>
            </w:r>
            <w:r>
              <w:rPr>
                <w:rFonts w:ascii="宋体" w:hAnsi="宋体"/>
                <w:bCs/>
                <w:sz w:val="24"/>
              </w:rPr>
              <w:t xml:space="preserve">     </w:t>
            </w:r>
            <w:r>
              <w:rPr>
                <w:rFonts w:hint="eastAsia" w:ascii="宋体" w:hAnsi="宋体"/>
                <w:bCs/>
                <w:sz w:val="24"/>
                <w:lang w:val="en-US" w:eastAsia="zh-CN"/>
              </w:rPr>
              <w:t>2400</w:t>
            </w:r>
            <w:r>
              <w:rPr>
                <w:rFonts w:ascii="宋体" w:hAnsi="宋体"/>
                <w:bCs/>
                <w:sz w:val="24"/>
              </w:rPr>
              <w:t xml:space="preserve">   </w:t>
            </w:r>
            <w:r>
              <w:rPr>
                <w:rFonts w:hint="eastAsia" w:ascii="宋体" w:hAnsi="宋体"/>
                <w:bCs/>
                <w:sz w:val="24"/>
              </w:rPr>
              <w:t>（元）</w:t>
            </w:r>
            <w:r>
              <w:rPr>
                <w:rFonts w:ascii="宋体" w:hAnsi="宋体"/>
                <w:bCs/>
                <w:sz w:val="24"/>
              </w:rPr>
              <w:t xml:space="preserve">       </w:t>
            </w:r>
            <w:r>
              <w:rPr>
                <w:rFonts w:hint="eastAsia" w:ascii="宋体" w:hAnsi="宋体"/>
                <w:bCs/>
                <w:sz w:val="24"/>
              </w:rPr>
              <w:t>其他经费：</w:t>
            </w:r>
            <w:r>
              <w:rPr>
                <w:rFonts w:ascii="宋体" w:hAnsi="宋体"/>
                <w:bCs/>
                <w:sz w:val="24"/>
              </w:rPr>
              <w:t xml:space="preserve">        </w:t>
            </w:r>
            <w:r>
              <w:rPr>
                <w:rFonts w:hint="eastAsia" w:ascii="宋体" w:hAnsi="宋体"/>
                <w:bCs/>
                <w:sz w:val="24"/>
              </w:rPr>
              <w:t>（元）</w:t>
            </w:r>
          </w:p>
          <w:p w14:paraId="524BA7A7">
            <w:pPr>
              <w:rPr>
                <w:rFonts w:ascii="宋体"/>
                <w:bCs/>
                <w:sz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7"/>
              <w:gridCol w:w="3240"/>
              <w:gridCol w:w="1260"/>
              <w:gridCol w:w="1080"/>
              <w:gridCol w:w="1230"/>
            </w:tblGrid>
            <w:tr w14:paraId="688B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Borders>
                    <w:top w:val="single" w:color="auto" w:sz="4" w:space="0"/>
                    <w:left w:val="single" w:color="auto" w:sz="4" w:space="0"/>
                    <w:bottom w:val="single" w:color="auto" w:sz="4" w:space="0"/>
                    <w:right w:val="single" w:color="auto" w:sz="4" w:space="0"/>
                  </w:tcBorders>
                  <w:vAlign w:val="center"/>
                </w:tcPr>
                <w:p w14:paraId="5E6D7311">
                  <w:pPr>
                    <w:jc w:val="center"/>
                    <w:rPr>
                      <w:rFonts w:ascii="宋体"/>
                      <w:bCs/>
                    </w:rPr>
                  </w:pPr>
                  <w:r>
                    <w:rPr>
                      <w:rFonts w:hint="eastAsia" w:ascii="宋体" w:hAnsi="宋体"/>
                      <w:bCs/>
                    </w:rPr>
                    <w:t>用途</w:t>
                  </w:r>
                </w:p>
              </w:tc>
              <w:tc>
                <w:tcPr>
                  <w:tcW w:w="3240" w:type="dxa"/>
                  <w:tcBorders>
                    <w:top w:val="single" w:color="auto" w:sz="4" w:space="0"/>
                    <w:left w:val="single" w:color="auto" w:sz="4" w:space="0"/>
                    <w:bottom w:val="single" w:color="auto" w:sz="4" w:space="0"/>
                    <w:right w:val="single" w:color="auto" w:sz="4" w:space="0"/>
                  </w:tcBorders>
                  <w:vAlign w:val="center"/>
                </w:tcPr>
                <w:p w14:paraId="34712330">
                  <w:pPr>
                    <w:jc w:val="center"/>
                  </w:pPr>
                  <w:r>
                    <w:rPr>
                      <w:rFonts w:hint="eastAsia"/>
                    </w:rPr>
                    <w:t>明细</w:t>
                  </w:r>
                </w:p>
              </w:tc>
              <w:tc>
                <w:tcPr>
                  <w:tcW w:w="1260" w:type="dxa"/>
                  <w:tcBorders>
                    <w:top w:val="single" w:color="auto" w:sz="4" w:space="0"/>
                    <w:left w:val="single" w:color="auto" w:sz="4" w:space="0"/>
                    <w:bottom w:val="single" w:color="auto" w:sz="4" w:space="0"/>
                    <w:right w:val="single" w:color="auto" w:sz="4" w:space="0"/>
                  </w:tcBorders>
                  <w:vAlign w:val="center"/>
                </w:tcPr>
                <w:p w14:paraId="08FADABA">
                  <w:pPr>
                    <w:jc w:val="center"/>
                  </w:pPr>
                  <w:r>
                    <w:rPr>
                      <w:rFonts w:hint="eastAsia"/>
                    </w:rPr>
                    <w:t>单价（元）</w:t>
                  </w:r>
                </w:p>
              </w:tc>
              <w:tc>
                <w:tcPr>
                  <w:tcW w:w="1080" w:type="dxa"/>
                  <w:tcBorders>
                    <w:top w:val="single" w:color="auto" w:sz="4" w:space="0"/>
                    <w:left w:val="single" w:color="auto" w:sz="4" w:space="0"/>
                    <w:bottom w:val="single" w:color="auto" w:sz="4" w:space="0"/>
                    <w:right w:val="single" w:color="auto" w:sz="4" w:space="0"/>
                  </w:tcBorders>
                  <w:vAlign w:val="center"/>
                </w:tcPr>
                <w:p w14:paraId="4B39509A">
                  <w:pPr>
                    <w:jc w:val="center"/>
                  </w:pPr>
                  <w:r>
                    <w:rPr>
                      <w:rFonts w:hint="eastAsia"/>
                    </w:rPr>
                    <w:t>数量</w:t>
                  </w:r>
                </w:p>
              </w:tc>
              <w:tc>
                <w:tcPr>
                  <w:tcW w:w="1230" w:type="dxa"/>
                  <w:tcBorders>
                    <w:top w:val="single" w:color="auto" w:sz="4" w:space="0"/>
                    <w:left w:val="single" w:color="auto" w:sz="4" w:space="0"/>
                    <w:bottom w:val="single" w:color="auto" w:sz="4" w:space="0"/>
                    <w:right w:val="single" w:color="auto" w:sz="4" w:space="0"/>
                  </w:tcBorders>
                  <w:vAlign w:val="center"/>
                </w:tcPr>
                <w:p w14:paraId="65D9AE51">
                  <w:pPr>
                    <w:jc w:val="center"/>
                  </w:pPr>
                  <w:r>
                    <w:rPr>
                      <w:rFonts w:hint="eastAsia"/>
                    </w:rPr>
                    <w:t>总金额（元）</w:t>
                  </w:r>
                </w:p>
              </w:tc>
            </w:tr>
            <w:tr w14:paraId="4D13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Borders>
                    <w:top w:val="single" w:color="auto" w:sz="4" w:space="0"/>
                    <w:left w:val="single" w:color="auto" w:sz="4" w:space="0"/>
                    <w:bottom w:val="single" w:color="auto" w:sz="4" w:space="0"/>
                    <w:right w:val="single" w:color="auto" w:sz="4" w:space="0"/>
                  </w:tcBorders>
                  <w:vAlign w:val="center"/>
                </w:tcPr>
                <w:p w14:paraId="1F925853">
                  <w:pPr>
                    <w:jc w:val="center"/>
                    <w:rPr>
                      <w:rFonts w:hint="default" w:ascii="宋体" w:eastAsia="宋体"/>
                      <w:bCs/>
                      <w:lang w:val="en-US" w:eastAsia="zh-CN"/>
                    </w:rPr>
                  </w:pPr>
                  <w:r>
                    <w:rPr>
                      <w:rFonts w:hint="eastAsia" w:ascii="宋体"/>
                      <w:bCs/>
                      <w:lang w:val="en-US" w:eastAsia="zh-CN"/>
                    </w:rPr>
                    <w:t>书籍</w:t>
                  </w:r>
                </w:p>
              </w:tc>
              <w:tc>
                <w:tcPr>
                  <w:tcW w:w="3240" w:type="dxa"/>
                  <w:tcBorders>
                    <w:top w:val="single" w:color="auto" w:sz="4" w:space="0"/>
                    <w:left w:val="single" w:color="auto" w:sz="4" w:space="0"/>
                    <w:bottom w:val="single" w:color="auto" w:sz="4" w:space="0"/>
                    <w:right w:val="single" w:color="auto" w:sz="4" w:space="0"/>
                  </w:tcBorders>
                  <w:vAlign w:val="center"/>
                </w:tcPr>
                <w:p w14:paraId="15625C2F">
                  <w:pPr>
                    <w:jc w:val="center"/>
                    <w:rPr>
                      <w:rFonts w:hint="default" w:ascii="宋体" w:eastAsia="宋体"/>
                      <w:bCs/>
                      <w:lang w:val="en-US" w:eastAsia="zh-CN"/>
                    </w:rPr>
                  </w:pPr>
                </w:p>
              </w:tc>
              <w:tc>
                <w:tcPr>
                  <w:tcW w:w="1260" w:type="dxa"/>
                  <w:tcBorders>
                    <w:top w:val="single" w:color="auto" w:sz="4" w:space="0"/>
                    <w:left w:val="single" w:color="auto" w:sz="4" w:space="0"/>
                    <w:bottom w:val="single" w:color="auto" w:sz="4" w:space="0"/>
                    <w:right w:val="single" w:color="auto" w:sz="4" w:space="0"/>
                  </w:tcBorders>
                  <w:vAlign w:val="center"/>
                </w:tcPr>
                <w:p w14:paraId="0EBE4773">
                  <w:pPr>
                    <w:jc w:val="center"/>
                    <w:rPr>
                      <w:rFonts w:hint="default" w:ascii="宋体" w:eastAsia="宋体"/>
                      <w:bCs/>
                      <w:lang w:val="en-US" w:eastAsia="zh-CN"/>
                    </w:rPr>
                  </w:pPr>
                  <w:r>
                    <w:rPr>
                      <w:rFonts w:hint="eastAsia" w:ascii="宋体"/>
                      <w:bCs/>
                      <w:lang w:val="en-US" w:eastAsia="zh-CN"/>
                    </w:rPr>
                    <w:t>44.07</w:t>
                  </w:r>
                </w:p>
              </w:tc>
              <w:tc>
                <w:tcPr>
                  <w:tcW w:w="1080" w:type="dxa"/>
                  <w:tcBorders>
                    <w:top w:val="single" w:color="auto" w:sz="4" w:space="0"/>
                    <w:left w:val="single" w:color="auto" w:sz="4" w:space="0"/>
                    <w:bottom w:val="single" w:color="auto" w:sz="4" w:space="0"/>
                    <w:right w:val="single" w:color="auto" w:sz="4" w:space="0"/>
                  </w:tcBorders>
                  <w:vAlign w:val="center"/>
                </w:tcPr>
                <w:p w14:paraId="4F51E87C">
                  <w:pPr>
                    <w:jc w:val="center"/>
                    <w:rPr>
                      <w:rFonts w:hint="eastAsia" w:ascii="宋体" w:eastAsia="宋体"/>
                      <w:bCs/>
                      <w:lang w:val="en-US" w:eastAsia="zh-CN"/>
                    </w:rPr>
                  </w:pPr>
                  <w:r>
                    <w:rPr>
                      <w:rFonts w:hint="eastAsia" w:ascii="宋体"/>
                      <w:bCs/>
                      <w:lang w:val="en-US" w:eastAsia="zh-CN"/>
                    </w:rPr>
                    <w:t>4</w:t>
                  </w:r>
                </w:p>
              </w:tc>
              <w:tc>
                <w:tcPr>
                  <w:tcW w:w="1230" w:type="dxa"/>
                  <w:tcBorders>
                    <w:top w:val="single" w:color="auto" w:sz="4" w:space="0"/>
                    <w:left w:val="single" w:color="auto" w:sz="4" w:space="0"/>
                    <w:bottom w:val="single" w:color="auto" w:sz="4" w:space="0"/>
                    <w:right w:val="single" w:color="auto" w:sz="4" w:space="0"/>
                  </w:tcBorders>
                  <w:vAlign w:val="center"/>
                </w:tcPr>
                <w:p w14:paraId="384306E8">
                  <w:pPr>
                    <w:jc w:val="center"/>
                    <w:rPr>
                      <w:rFonts w:ascii="宋体"/>
                      <w:bCs/>
                    </w:rPr>
                  </w:pPr>
                  <w:r>
                    <w:rPr>
                      <w:rFonts w:hint="eastAsia" w:ascii="宋体"/>
                      <w:bCs/>
                      <w:lang w:val="en-US" w:eastAsia="zh-CN"/>
                    </w:rPr>
                    <w:t>176.28</w:t>
                  </w:r>
                </w:p>
              </w:tc>
            </w:tr>
            <w:tr w14:paraId="0D35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Borders>
                    <w:top w:val="single" w:color="auto" w:sz="4" w:space="0"/>
                    <w:left w:val="single" w:color="auto" w:sz="4" w:space="0"/>
                    <w:bottom w:val="single" w:color="auto" w:sz="4" w:space="0"/>
                    <w:right w:val="single" w:color="auto" w:sz="4" w:space="0"/>
                  </w:tcBorders>
                  <w:vAlign w:val="center"/>
                </w:tcPr>
                <w:p w14:paraId="780FC646">
                  <w:pPr>
                    <w:jc w:val="center"/>
                    <w:rPr>
                      <w:rFonts w:hint="eastAsia" w:ascii="宋体" w:eastAsia="宋体"/>
                      <w:bCs/>
                      <w:lang w:val="en-US" w:eastAsia="zh-CN"/>
                    </w:rPr>
                  </w:pPr>
                  <w:r>
                    <w:rPr>
                      <w:rFonts w:hint="eastAsia" w:ascii="宋体"/>
                      <w:bCs/>
                      <w:lang w:val="en-US" w:eastAsia="zh-CN"/>
                    </w:rPr>
                    <w:t>办公文具</w:t>
                  </w:r>
                </w:p>
              </w:tc>
              <w:tc>
                <w:tcPr>
                  <w:tcW w:w="3240" w:type="dxa"/>
                  <w:tcBorders>
                    <w:top w:val="single" w:color="auto" w:sz="4" w:space="0"/>
                    <w:left w:val="single" w:color="auto" w:sz="4" w:space="0"/>
                    <w:bottom w:val="single" w:color="auto" w:sz="4" w:space="0"/>
                    <w:right w:val="single" w:color="auto" w:sz="4" w:space="0"/>
                  </w:tcBorders>
                  <w:vAlign w:val="center"/>
                </w:tcPr>
                <w:p w14:paraId="26AF4417">
                  <w:pPr>
                    <w:jc w:val="center"/>
                    <w:rPr>
                      <w:rFonts w:ascii="宋体"/>
                      <w:bCs/>
                    </w:rPr>
                  </w:pPr>
                </w:p>
              </w:tc>
              <w:tc>
                <w:tcPr>
                  <w:tcW w:w="1260" w:type="dxa"/>
                  <w:tcBorders>
                    <w:top w:val="single" w:color="auto" w:sz="4" w:space="0"/>
                    <w:left w:val="single" w:color="auto" w:sz="4" w:space="0"/>
                    <w:bottom w:val="single" w:color="auto" w:sz="4" w:space="0"/>
                    <w:right w:val="single" w:color="auto" w:sz="4" w:space="0"/>
                  </w:tcBorders>
                  <w:vAlign w:val="center"/>
                </w:tcPr>
                <w:p w14:paraId="4F27746E">
                  <w:pPr>
                    <w:jc w:val="center"/>
                    <w:rPr>
                      <w:rFonts w:ascii="宋体"/>
                      <w:bCs/>
                    </w:rPr>
                  </w:pPr>
                  <w:r>
                    <w:rPr>
                      <w:rFonts w:hint="eastAsia" w:ascii="宋体"/>
                      <w:bCs/>
                    </w:rPr>
                    <w:t>264.58</w:t>
                  </w:r>
                </w:p>
              </w:tc>
              <w:tc>
                <w:tcPr>
                  <w:tcW w:w="1080" w:type="dxa"/>
                  <w:tcBorders>
                    <w:top w:val="single" w:color="auto" w:sz="4" w:space="0"/>
                    <w:left w:val="single" w:color="auto" w:sz="4" w:space="0"/>
                    <w:bottom w:val="single" w:color="auto" w:sz="4" w:space="0"/>
                    <w:right w:val="single" w:color="auto" w:sz="4" w:space="0"/>
                  </w:tcBorders>
                  <w:vAlign w:val="center"/>
                </w:tcPr>
                <w:p w14:paraId="1682DBCC">
                  <w:pPr>
                    <w:jc w:val="center"/>
                    <w:rPr>
                      <w:rFonts w:hint="eastAsia" w:ascii="宋体" w:eastAsia="宋体"/>
                      <w:bCs/>
                      <w:lang w:val="en-US" w:eastAsia="zh-CN"/>
                    </w:rPr>
                  </w:pPr>
                  <w:r>
                    <w:rPr>
                      <w:rFonts w:hint="eastAsia" w:ascii="宋体"/>
                      <w:bCs/>
                      <w:lang w:val="en-US" w:eastAsia="zh-CN"/>
                    </w:rPr>
                    <w:t>1</w:t>
                  </w:r>
                </w:p>
              </w:tc>
              <w:tc>
                <w:tcPr>
                  <w:tcW w:w="1230" w:type="dxa"/>
                  <w:tcBorders>
                    <w:top w:val="single" w:color="auto" w:sz="4" w:space="0"/>
                    <w:left w:val="single" w:color="auto" w:sz="4" w:space="0"/>
                    <w:bottom w:val="single" w:color="auto" w:sz="4" w:space="0"/>
                    <w:right w:val="single" w:color="auto" w:sz="4" w:space="0"/>
                  </w:tcBorders>
                  <w:vAlign w:val="center"/>
                </w:tcPr>
                <w:p w14:paraId="09EE4407">
                  <w:pPr>
                    <w:jc w:val="center"/>
                    <w:rPr>
                      <w:rFonts w:ascii="宋体"/>
                      <w:bCs/>
                    </w:rPr>
                  </w:pPr>
                  <w:r>
                    <w:rPr>
                      <w:rFonts w:hint="eastAsia" w:ascii="宋体"/>
                      <w:bCs/>
                    </w:rPr>
                    <w:t>264.58</w:t>
                  </w:r>
                </w:p>
              </w:tc>
            </w:tr>
            <w:tr w14:paraId="7169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Borders>
                    <w:top w:val="single" w:color="auto" w:sz="4" w:space="0"/>
                    <w:left w:val="single" w:color="auto" w:sz="4" w:space="0"/>
                    <w:bottom w:val="single" w:color="auto" w:sz="4" w:space="0"/>
                    <w:right w:val="single" w:color="auto" w:sz="4" w:space="0"/>
                  </w:tcBorders>
                  <w:vAlign w:val="center"/>
                </w:tcPr>
                <w:p w14:paraId="5837DDFF">
                  <w:pPr>
                    <w:jc w:val="center"/>
                    <w:rPr>
                      <w:rFonts w:hint="default" w:ascii="宋体" w:eastAsia="宋体"/>
                      <w:bCs/>
                      <w:lang w:val="en-US" w:eastAsia="zh-CN"/>
                    </w:rPr>
                  </w:pPr>
                  <w:r>
                    <w:rPr>
                      <w:rFonts w:hint="eastAsia" w:ascii="宋体"/>
                      <w:bCs/>
                      <w:lang w:val="en-US" w:eastAsia="zh-CN"/>
                    </w:rPr>
                    <w:t>租借服务器</w:t>
                  </w:r>
                </w:p>
              </w:tc>
              <w:tc>
                <w:tcPr>
                  <w:tcW w:w="3240" w:type="dxa"/>
                  <w:tcBorders>
                    <w:top w:val="single" w:color="auto" w:sz="4" w:space="0"/>
                    <w:left w:val="single" w:color="auto" w:sz="4" w:space="0"/>
                    <w:bottom w:val="single" w:color="auto" w:sz="4" w:space="0"/>
                    <w:right w:val="single" w:color="auto" w:sz="4" w:space="0"/>
                  </w:tcBorders>
                  <w:vAlign w:val="center"/>
                </w:tcPr>
                <w:p w14:paraId="153FE2F9">
                  <w:pPr>
                    <w:jc w:val="center"/>
                    <w:rPr>
                      <w:rFonts w:ascii="宋体"/>
                      <w:bCs/>
                    </w:rPr>
                  </w:pPr>
                </w:p>
              </w:tc>
              <w:tc>
                <w:tcPr>
                  <w:tcW w:w="1260" w:type="dxa"/>
                  <w:tcBorders>
                    <w:top w:val="single" w:color="auto" w:sz="4" w:space="0"/>
                    <w:left w:val="single" w:color="auto" w:sz="4" w:space="0"/>
                    <w:bottom w:val="single" w:color="auto" w:sz="4" w:space="0"/>
                    <w:right w:val="single" w:color="auto" w:sz="4" w:space="0"/>
                  </w:tcBorders>
                  <w:vAlign w:val="center"/>
                </w:tcPr>
                <w:p w14:paraId="3FC0D0EB">
                  <w:pPr>
                    <w:jc w:val="center"/>
                    <w:rPr>
                      <w:rFonts w:hint="default" w:ascii="宋体" w:eastAsia="宋体"/>
                      <w:bCs/>
                      <w:lang w:val="en-US" w:eastAsia="zh-CN"/>
                    </w:rPr>
                  </w:pPr>
                  <w:r>
                    <w:rPr>
                      <w:rFonts w:hint="eastAsia" w:ascii="宋体"/>
                      <w:bCs/>
                      <w:lang w:val="en-US" w:eastAsia="zh-CN"/>
                    </w:rPr>
                    <w:t>1400</w:t>
                  </w:r>
                </w:p>
              </w:tc>
              <w:tc>
                <w:tcPr>
                  <w:tcW w:w="1080" w:type="dxa"/>
                  <w:tcBorders>
                    <w:top w:val="single" w:color="auto" w:sz="4" w:space="0"/>
                    <w:left w:val="single" w:color="auto" w:sz="4" w:space="0"/>
                    <w:bottom w:val="single" w:color="auto" w:sz="4" w:space="0"/>
                    <w:right w:val="single" w:color="auto" w:sz="4" w:space="0"/>
                  </w:tcBorders>
                  <w:vAlign w:val="center"/>
                </w:tcPr>
                <w:p w14:paraId="01DADE50">
                  <w:pPr>
                    <w:jc w:val="center"/>
                    <w:rPr>
                      <w:rFonts w:hint="eastAsia" w:ascii="宋体" w:eastAsia="宋体"/>
                      <w:bCs/>
                      <w:lang w:val="en-US" w:eastAsia="zh-CN"/>
                    </w:rPr>
                  </w:pPr>
                  <w:r>
                    <w:rPr>
                      <w:rFonts w:hint="eastAsia" w:ascii="宋体"/>
                      <w:bCs/>
                      <w:lang w:val="en-US" w:eastAsia="zh-CN"/>
                    </w:rPr>
                    <w:t>1</w:t>
                  </w:r>
                </w:p>
              </w:tc>
              <w:tc>
                <w:tcPr>
                  <w:tcW w:w="1230" w:type="dxa"/>
                  <w:tcBorders>
                    <w:top w:val="single" w:color="auto" w:sz="4" w:space="0"/>
                    <w:left w:val="single" w:color="auto" w:sz="4" w:space="0"/>
                    <w:bottom w:val="single" w:color="auto" w:sz="4" w:space="0"/>
                    <w:right w:val="single" w:color="auto" w:sz="4" w:space="0"/>
                  </w:tcBorders>
                  <w:vAlign w:val="center"/>
                </w:tcPr>
                <w:p w14:paraId="7F8F4A39">
                  <w:pPr>
                    <w:jc w:val="center"/>
                    <w:rPr>
                      <w:rFonts w:hint="default" w:ascii="宋体" w:eastAsia="宋体"/>
                      <w:bCs/>
                      <w:lang w:val="en-US" w:eastAsia="zh-CN"/>
                    </w:rPr>
                  </w:pPr>
                  <w:r>
                    <w:rPr>
                      <w:rFonts w:hint="eastAsia" w:ascii="宋体"/>
                      <w:bCs/>
                      <w:lang w:val="en-US" w:eastAsia="zh-CN"/>
                    </w:rPr>
                    <w:t>1400</w:t>
                  </w:r>
                </w:p>
              </w:tc>
            </w:tr>
            <w:tr w14:paraId="0C5F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Borders>
                    <w:top w:val="single" w:color="auto" w:sz="4" w:space="0"/>
                    <w:left w:val="single" w:color="auto" w:sz="4" w:space="0"/>
                    <w:bottom w:val="single" w:color="auto" w:sz="4" w:space="0"/>
                    <w:right w:val="single" w:color="auto" w:sz="4" w:space="0"/>
                  </w:tcBorders>
                  <w:vAlign w:val="center"/>
                </w:tcPr>
                <w:p w14:paraId="43A83611">
                  <w:pPr>
                    <w:jc w:val="center"/>
                    <w:rPr>
                      <w:rFonts w:hint="eastAsia" w:ascii="宋体" w:eastAsia="宋体"/>
                      <w:bCs/>
                      <w:lang w:val="en-US" w:eastAsia="zh-CN"/>
                    </w:rPr>
                  </w:pPr>
                  <w:r>
                    <w:rPr>
                      <w:rFonts w:hint="eastAsia" w:ascii="宋体"/>
                      <w:bCs/>
                      <w:lang w:val="en-US" w:eastAsia="zh-CN"/>
                    </w:rPr>
                    <w:t>固态硬盘</w:t>
                  </w:r>
                </w:p>
              </w:tc>
              <w:tc>
                <w:tcPr>
                  <w:tcW w:w="3240" w:type="dxa"/>
                  <w:tcBorders>
                    <w:top w:val="single" w:color="auto" w:sz="4" w:space="0"/>
                    <w:left w:val="single" w:color="auto" w:sz="4" w:space="0"/>
                    <w:bottom w:val="single" w:color="auto" w:sz="4" w:space="0"/>
                    <w:right w:val="single" w:color="auto" w:sz="4" w:space="0"/>
                  </w:tcBorders>
                  <w:vAlign w:val="center"/>
                </w:tcPr>
                <w:p w14:paraId="31A05A9C">
                  <w:pPr>
                    <w:jc w:val="center"/>
                    <w:rPr>
                      <w:rFonts w:ascii="宋体"/>
                      <w:bCs/>
                    </w:rPr>
                  </w:pPr>
                </w:p>
              </w:tc>
              <w:tc>
                <w:tcPr>
                  <w:tcW w:w="1260" w:type="dxa"/>
                  <w:tcBorders>
                    <w:top w:val="single" w:color="auto" w:sz="4" w:space="0"/>
                    <w:left w:val="single" w:color="auto" w:sz="4" w:space="0"/>
                    <w:bottom w:val="single" w:color="auto" w:sz="4" w:space="0"/>
                    <w:right w:val="single" w:color="auto" w:sz="4" w:space="0"/>
                  </w:tcBorders>
                  <w:vAlign w:val="center"/>
                </w:tcPr>
                <w:p w14:paraId="6B70DFAC">
                  <w:pPr>
                    <w:jc w:val="center"/>
                    <w:rPr>
                      <w:rFonts w:hint="default" w:ascii="宋体" w:eastAsia="宋体"/>
                      <w:bCs/>
                      <w:lang w:val="en-US" w:eastAsia="zh-CN"/>
                    </w:rPr>
                  </w:pPr>
                  <w:r>
                    <w:rPr>
                      <w:rFonts w:hint="eastAsia" w:ascii="宋体"/>
                      <w:bCs/>
                      <w:lang w:val="en-US" w:eastAsia="zh-CN"/>
                    </w:rPr>
                    <w:t>445.05</w:t>
                  </w:r>
                </w:p>
              </w:tc>
              <w:tc>
                <w:tcPr>
                  <w:tcW w:w="1080" w:type="dxa"/>
                  <w:tcBorders>
                    <w:top w:val="single" w:color="auto" w:sz="4" w:space="0"/>
                    <w:left w:val="single" w:color="auto" w:sz="4" w:space="0"/>
                    <w:bottom w:val="single" w:color="auto" w:sz="4" w:space="0"/>
                    <w:right w:val="single" w:color="auto" w:sz="4" w:space="0"/>
                  </w:tcBorders>
                  <w:vAlign w:val="center"/>
                </w:tcPr>
                <w:p w14:paraId="7A00C49D">
                  <w:pPr>
                    <w:jc w:val="center"/>
                    <w:rPr>
                      <w:rFonts w:hint="eastAsia" w:ascii="宋体" w:eastAsia="宋体"/>
                      <w:bCs/>
                      <w:lang w:val="en-US" w:eastAsia="zh-CN"/>
                    </w:rPr>
                  </w:pPr>
                  <w:r>
                    <w:rPr>
                      <w:rFonts w:hint="eastAsia" w:ascii="宋体"/>
                      <w:bCs/>
                      <w:lang w:val="en-US" w:eastAsia="zh-CN"/>
                    </w:rPr>
                    <w:t>1</w:t>
                  </w:r>
                </w:p>
              </w:tc>
              <w:tc>
                <w:tcPr>
                  <w:tcW w:w="1230" w:type="dxa"/>
                  <w:tcBorders>
                    <w:top w:val="single" w:color="auto" w:sz="4" w:space="0"/>
                    <w:left w:val="single" w:color="auto" w:sz="4" w:space="0"/>
                    <w:bottom w:val="single" w:color="auto" w:sz="4" w:space="0"/>
                    <w:right w:val="single" w:color="auto" w:sz="4" w:space="0"/>
                  </w:tcBorders>
                  <w:vAlign w:val="center"/>
                </w:tcPr>
                <w:p w14:paraId="08888966">
                  <w:pPr>
                    <w:jc w:val="center"/>
                    <w:rPr>
                      <w:rFonts w:hint="default" w:ascii="宋体" w:eastAsia="宋体"/>
                      <w:bCs/>
                      <w:lang w:val="en-US" w:eastAsia="zh-CN"/>
                    </w:rPr>
                  </w:pPr>
                  <w:r>
                    <w:rPr>
                      <w:rFonts w:hint="eastAsia" w:ascii="宋体"/>
                      <w:bCs/>
                      <w:lang w:val="en-US" w:eastAsia="zh-CN"/>
                    </w:rPr>
                    <w:t>445.05</w:t>
                  </w:r>
                </w:p>
              </w:tc>
            </w:tr>
            <w:tr w14:paraId="7099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Borders>
                    <w:top w:val="single" w:color="auto" w:sz="4" w:space="0"/>
                    <w:left w:val="single" w:color="auto" w:sz="4" w:space="0"/>
                    <w:bottom w:val="single" w:color="auto" w:sz="4" w:space="0"/>
                    <w:right w:val="single" w:color="auto" w:sz="4" w:space="0"/>
                  </w:tcBorders>
                  <w:vAlign w:val="center"/>
                </w:tcPr>
                <w:p w14:paraId="19BC2D69">
                  <w:pPr>
                    <w:jc w:val="center"/>
                    <w:rPr>
                      <w:rFonts w:ascii="宋体"/>
                      <w:bCs/>
                    </w:rPr>
                  </w:pPr>
                </w:p>
              </w:tc>
              <w:tc>
                <w:tcPr>
                  <w:tcW w:w="3240" w:type="dxa"/>
                  <w:tcBorders>
                    <w:top w:val="single" w:color="auto" w:sz="4" w:space="0"/>
                    <w:left w:val="single" w:color="auto" w:sz="4" w:space="0"/>
                    <w:bottom w:val="single" w:color="auto" w:sz="4" w:space="0"/>
                    <w:right w:val="single" w:color="auto" w:sz="4" w:space="0"/>
                  </w:tcBorders>
                  <w:vAlign w:val="center"/>
                </w:tcPr>
                <w:p w14:paraId="70FA8833">
                  <w:pPr>
                    <w:jc w:val="center"/>
                    <w:rPr>
                      <w:rFonts w:ascii="宋体"/>
                      <w:bCs/>
                    </w:rPr>
                  </w:pPr>
                </w:p>
              </w:tc>
              <w:tc>
                <w:tcPr>
                  <w:tcW w:w="1260" w:type="dxa"/>
                  <w:tcBorders>
                    <w:top w:val="single" w:color="auto" w:sz="4" w:space="0"/>
                    <w:left w:val="single" w:color="auto" w:sz="4" w:space="0"/>
                    <w:bottom w:val="single" w:color="auto" w:sz="4" w:space="0"/>
                    <w:right w:val="single" w:color="auto" w:sz="4" w:space="0"/>
                  </w:tcBorders>
                  <w:vAlign w:val="center"/>
                </w:tcPr>
                <w:p w14:paraId="1216BF3F">
                  <w:pPr>
                    <w:jc w:val="center"/>
                    <w:rPr>
                      <w:rFonts w:ascii="宋体"/>
                      <w:bCs/>
                    </w:rPr>
                  </w:pPr>
                </w:p>
              </w:tc>
              <w:tc>
                <w:tcPr>
                  <w:tcW w:w="1080" w:type="dxa"/>
                  <w:tcBorders>
                    <w:top w:val="single" w:color="auto" w:sz="4" w:space="0"/>
                    <w:left w:val="single" w:color="auto" w:sz="4" w:space="0"/>
                    <w:bottom w:val="single" w:color="auto" w:sz="4" w:space="0"/>
                    <w:right w:val="single" w:color="auto" w:sz="4" w:space="0"/>
                  </w:tcBorders>
                  <w:vAlign w:val="center"/>
                </w:tcPr>
                <w:p w14:paraId="22D477C9">
                  <w:pPr>
                    <w:jc w:val="center"/>
                    <w:rPr>
                      <w:rFonts w:ascii="宋体"/>
                      <w:bCs/>
                    </w:rPr>
                  </w:pPr>
                </w:p>
              </w:tc>
              <w:tc>
                <w:tcPr>
                  <w:tcW w:w="1230" w:type="dxa"/>
                  <w:tcBorders>
                    <w:top w:val="single" w:color="auto" w:sz="4" w:space="0"/>
                    <w:left w:val="single" w:color="auto" w:sz="4" w:space="0"/>
                    <w:bottom w:val="single" w:color="auto" w:sz="4" w:space="0"/>
                    <w:right w:val="single" w:color="auto" w:sz="4" w:space="0"/>
                  </w:tcBorders>
                  <w:vAlign w:val="center"/>
                </w:tcPr>
                <w:p w14:paraId="2D4DF8C2">
                  <w:pPr>
                    <w:jc w:val="center"/>
                    <w:rPr>
                      <w:rFonts w:ascii="宋体"/>
                      <w:bCs/>
                    </w:rPr>
                  </w:pPr>
                </w:p>
              </w:tc>
            </w:tr>
            <w:tr w14:paraId="18EC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Borders>
                    <w:top w:val="single" w:color="auto" w:sz="4" w:space="0"/>
                    <w:left w:val="single" w:color="auto" w:sz="4" w:space="0"/>
                    <w:bottom w:val="single" w:color="auto" w:sz="4" w:space="0"/>
                    <w:right w:val="single" w:color="auto" w:sz="4" w:space="0"/>
                  </w:tcBorders>
                  <w:vAlign w:val="center"/>
                </w:tcPr>
                <w:p w14:paraId="28F5EF15">
                  <w:pPr>
                    <w:jc w:val="center"/>
                    <w:rPr>
                      <w:rFonts w:ascii="宋体"/>
                      <w:bCs/>
                    </w:rPr>
                  </w:pPr>
                </w:p>
              </w:tc>
              <w:tc>
                <w:tcPr>
                  <w:tcW w:w="3240" w:type="dxa"/>
                  <w:tcBorders>
                    <w:top w:val="single" w:color="auto" w:sz="4" w:space="0"/>
                    <w:left w:val="single" w:color="auto" w:sz="4" w:space="0"/>
                    <w:bottom w:val="single" w:color="auto" w:sz="4" w:space="0"/>
                    <w:right w:val="single" w:color="auto" w:sz="4" w:space="0"/>
                  </w:tcBorders>
                  <w:vAlign w:val="center"/>
                </w:tcPr>
                <w:p w14:paraId="4AB64BA7">
                  <w:pPr>
                    <w:jc w:val="center"/>
                    <w:rPr>
                      <w:rFonts w:ascii="宋体"/>
                      <w:bCs/>
                    </w:rPr>
                  </w:pPr>
                </w:p>
              </w:tc>
              <w:tc>
                <w:tcPr>
                  <w:tcW w:w="1260" w:type="dxa"/>
                  <w:tcBorders>
                    <w:top w:val="single" w:color="auto" w:sz="4" w:space="0"/>
                    <w:left w:val="single" w:color="auto" w:sz="4" w:space="0"/>
                    <w:bottom w:val="single" w:color="auto" w:sz="4" w:space="0"/>
                    <w:right w:val="single" w:color="auto" w:sz="4" w:space="0"/>
                  </w:tcBorders>
                  <w:vAlign w:val="center"/>
                </w:tcPr>
                <w:p w14:paraId="4B4E6E4C">
                  <w:pPr>
                    <w:jc w:val="center"/>
                    <w:rPr>
                      <w:rFonts w:ascii="宋体"/>
                      <w:bCs/>
                    </w:rPr>
                  </w:pPr>
                </w:p>
              </w:tc>
              <w:tc>
                <w:tcPr>
                  <w:tcW w:w="1080" w:type="dxa"/>
                  <w:tcBorders>
                    <w:top w:val="single" w:color="auto" w:sz="4" w:space="0"/>
                    <w:left w:val="single" w:color="auto" w:sz="4" w:space="0"/>
                    <w:bottom w:val="single" w:color="auto" w:sz="4" w:space="0"/>
                    <w:right w:val="single" w:color="auto" w:sz="4" w:space="0"/>
                  </w:tcBorders>
                  <w:vAlign w:val="center"/>
                </w:tcPr>
                <w:p w14:paraId="44F3DA9B">
                  <w:pPr>
                    <w:jc w:val="center"/>
                    <w:rPr>
                      <w:rFonts w:ascii="宋体"/>
                      <w:bCs/>
                    </w:rPr>
                  </w:pPr>
                </w:p>
              </w:tc>
              <w:tc>
                <w:tcPr>
                  <w:tcW w:w="1230" w:type="dxa"/>
                  <w:tcBorders>
                    <w:top w:val="single" w:color="auto" w:sz="4" w:space="0"/>
                    <w:left w:val="single" w:color="auto" w:sz="4" w:space="0"/>
                    <w:bottom w:val="single" w:color="auto" w:sz="4" w:space="0"/>
                    <w:right w:val="single" w:color="auto" w:sz="4" w:space="0"/>
                  </w:tcBorders>
                  <w:vAlign w:val="center"/>
                </w:tcPr>
                <w:p w14:paraId="2B4CF8BE">
                  <w:pPr>
                    <w:jc w:val="center"/>
                    <w:rPr>
                      <w:rFonts w:ascii="宋体"/>
                      <w:bCs/>
                    </w:rPr>
                  </w:pPr>
                </w:p>
              </w:tc>
            </w:tr>
            <w:tr w14:paraId="2B98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7" w:type="dxa"/>
                  <w:gridSpan w:val="4"/>
                  <w:tcBorders>
                    <w:top w:val="single" w:color="auto" w:sz="4" w:space="0"/>
                    <w:left w:val="single" w:color="auto" w:sz="4" w:space="0"/>
                    <w:bottom w:val="single" w:color="auto" w:sz="4" w:space="0"/>
                    <w:right w:val="single" w:color="auto" w:sz="4" w:space="0"/>
                  </w:tcBorders>
                  <w:vAlign w:val="center"/>
                </w:tcPr>
                <w:p w14:paraId="5A00FC2E">
                  <w:pPr>
                    <w:jc w:val="center"/>
                    <w:rPr>
                      <w:rFonts w:ascii="宋体"/>
                      <w:b/>
                      <w:bCs/>
                    </w:rPr>
                  </w:pPr>
                  <w:r>
                    <w:rPr>
                      <w:rFonts w:hint="eastAsia" w:ascii="宋体" w:hAnsi="宋体"/>
                      <w:b/>
                      <w:bCs/>
                    </w:rPr>
                    <w:t>合计</w:t>
                  </w:r>
                </w:p>
              </w:tc>
              <w:tc>
                <w:tcPr>
                  <w:tcW w:w="1230" w:type="dxa"/>
                  <w:tcBorders>
                    <w:top w:val="single" w:color="auto" w:sz="4" w:space="0"/>
                    <w:left w:val="single" w:color="auto" w:sz="4" w:space="0"/>
                    <w:bottom w:val="single" w:color="auto" w:sz="4" w:space="0"/>
                    <w:right w:val="single" w:color="auto" w:sz="4" w:space="0"/>
                  </w:tcBorders>
                  <w:vAlign w:val="center"/>
                </w:tcPr>
                <w:p w14:paraId="7BA5A906">
                  <w:pPr>
                    <w:jc w:val="center"/>
                    <w:rPr>
                      <w:rFonts w:hint="default" w:ascii="宋体" w:eastAsia="宋体"/>
                      <w:bCs/>
                      <w:lang w:val="en-US" w:eastAsia="zh-CN"/>
                    </w:rPr>
                  </w:pPr>
                  <w:r>
                    <w:rPr>
                      <w:rFonts w:hint="eastAsia" w:ascii="宋体"/>
                      <w:bCs/>
                      <w:lang w:val="en-US" w:eastAsia="zh-CN"/>
                    </w:rPr>
                    <w:t>2285.91</w:t>
                  </w:r>
                </w:p>
              </w:tc>
            </w:tr>
          </w:tbl>
          <w:p w14:paraId="74217056">
            <w:pPr>
              <w:rPr>
                <w:rFonts w:ascii="宋体"/>
                <w:bCs/>
                <w:sz w:val="24"/>
              </w:rPr>
            </w:pPr>
          </w:p>
        </w:tc>
      </w:tr>
    </w:tbl>
    <w:p w14:paraId="1B686590">
      <w:pPr>
        <w:pStyle w:val="5"/>
        <w:ind w:left="551" w:leftChars="134" w:hanging="270" w:hangingChars="96"/>
        <w:rPr>
          <w:rFonts w:hAnsi="宋体"/>
          <w:bCs/>
          <w:sz w:val="24"/>
        </w:rPr>
      </w:pPr>
      <w:r>
        <w:rPr>
          <w:rFonts w:hint="eastAsia" w:hAnsi="宋体"/>
          <w:b/>
          <w:bCs/>
          <w:sz w:val="28"/>
        </w:rPr>
        <w:t>五、支撑材料名称</w:t>
      </w:r>
      <w:r>
        <w:rPr>
          <w:rFonts w:hint="eastAsia" w:hAnsi="宋体"/>
          <w:bCs/>
          <w:sz w:val="24"/>
        </w:rPr>
        <w:t>（具体内容提交附件并按要求排序）</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0" w:type="dxa"/>
          <w:bottom w:w="0" w:type="dxa"/>
          <w:right w:w="0" w:type="dxa"/>
        </w:tblCellMar>
      </w:tblPr>
      <w:tblGrid>
        <w:gridCol w:w="8760"/>
      </w:tblGrid>
      <w:tr w14:paraId="064C27F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593" w:hRule="atLeast"/>
          <w:jc w:val="center"/>
        </w:trPr>
        <w:tc>
          <w:tcPr>
            <w:tcW w:w="8760" w:type="dxa"/>
            <w:tcBorders>
              <w:top w:val="single" w:color="auto" w:sz="4" w:space="0"/>
              <w:left w:val="single" w:color="auto" w:sz="8" w:space="0"/>
              <w:bottom w:val="single" w:color="auto" w:sz="8" w:space="0"/>
              <w:right w:val="single" w:color="auto" w:sz="8" w:space="0"/>
            </w:tcBorders>
          </w:tcPr>
          <w:p w14:paraId="473D5F32">
            <w:pPr>
              <w:numPr>
                <w:ilvl w:val="0"/>
                <w:numId w:val="8"/>
              </w:numPr>
              <w:rPr>
                <w:rFonts w:ascii="宋体"/>
                <w:sz w:val="24"/>
              </w:rPr>
            </w:pPr>
            <w:r>
              <w:rPr>
                <w:rFonts w:hint="eastAsia" w:hAnsi="宋体"/>
                <w:sz w:val="24"/>
              </w:rPr>
              <w:t>项目研究总结及心得体会</w:t>
            </w:r>
          </w:p>
          <w:p w14:paraId="32AA78A9">
            <w:pPr>
              <w:numPr>
                <w:ilvl w:val="0"/>
                <w:numId w:val="8"/>
              </w:numPr>
              <w:rPr>
                <w:rFonts w:ascii="宋体"/>
                <w:sz w:val="24"/>
              </w:rPr>
            </w:pPr>
            <w:r>
              <w:rPr>
                <w:rFonts w:hint="eastAsia" w:hAnsi="宋体"/>
                <w:sz w:val="24"/>
              </w:rPr>
              <w:t>项目研究过程记录册</w:t>
            </w:r>
          </w:p>
          <w:p w14:paraId="07742C4A">
            <w:pPr>
              <w:numPr>
                <w:ilvl w:val="0"/>
                <w:numId w:val="8"/>
              </w:numPr>
              <w:rPr>
                <w:rFonts w:ascii="宋体"/>
                <w:sz w:val="24"/>
              </w:rPr>
            </w:pPr>
            <w:r>
              <w:rPr>
                <w:rFonts w:hint="eastAsia" w:ascii="宋体" w:hAnsi="宋体"/>
                <w:sz w:val="24"/>
              </w:rPr>
              <w:t>公开发表论文复印件（尚未发表可提交录用通知复印件）</w:t>
            </w:r>
          </w:p>
          <w:p w14:paraId="698A3DC1">
            <w:pPr>
              <w:numPr>
                <w:ilvl w:val="0"/>
                <w:numId w:val="8"/>
              </w:numPr>
              <w:rPr>
                <w:rFonts w:ascii="宋体"/>
                <w:sz w:val="24"/>
              </w:rPr>
            </w:pPr>
            <w:r>
              <w:rPr>
                <w:rFonts w:hint="eastAsia" w:hAnsi="宋体"/>
                <w:sz w:val="24"/>
              </w:rPr>
              <w:t>获奖证书复印件及简介</w:t>
            </w:r>
          </w:p>
          <w:p w14:paraId="27D19426">
            <w:pPr>
              <w:numPr>
                <w:ilvl w:val="0"/>
                <w:numId w:val="8"/>
              </w:numPr>
              <w:rPr>
                <w:rFonts w:ascii="宋体"/>
                <w:sz w:val="24"/>
              </w:rPr>
            </w:pPr>
            <w:r>
              <w:rPr>
                <w:rFonts w:hint="eastAsia" w:hAnsi="宋体"/>
                <w:sz w:val="24"/>
              </w:rPr>
              <w:t>专利复印件及简介</w:t>
            </w:r>
          </w:p>
          <w:p w14:paraId="136D521A">
            <w:pPr>
              <w:numPr>
                <w:ilvl w:val="0"/>
                <w:numId w:val="8"/>
              </w:numPr>
              <w:rPr>
                <w:rFonts w:ascii="宋体"/>
                <w:sz w:val="24"/>
              </w:rPr>
            </w:pPr>
            <w:r>
              <w:rPr>
                <w:rFonts w:hint="eastAsia" w:ascii="宋体" w:hAnsi="宋体"/>
                <w:sz w:val="24"/>
              </w:rPr>
              <w:t>作品实物照片和简介说明</w:t>
            </w:r>
          </w:p>
          <w:p w14:paraId="737575C3">
            <w:pPr>
              <w:numPr>
                <w:ilvl w:val="0"/>
                <w:numId w:val="8"/>
              </w:numPr>
              <w:rPr>
                <w:rFonts w:ascii="宋体"/>
                <w:sz w:val="24"/>
              </w:rPr>
            </w:pPr>
            <w:r>
              <w:rPr>
                <w:rFonts w:hint="eastAsia" w:ascii="宋体" w:hAnsi="宋体"/>
                <w:sz w:val="24"/>
              </w:rPr>
              <w:t>成果证书及成果简介</w:t>
            </w:r>
          </w:p>
          <w:p w14:paraId="494AE693">
            <w:pPr>
              <w:rPr>
                <w:rFonts w:hAnsi="宋体"/>
                <w:sz w:val="24"/>
              </w:rPr>
            </w:pPr>
            <w:r>
              <w:rPr>
                <w:rFonts w:hint="eastAsia" w:ascii="宋体" w:hAnsi="宋体"/>
                <w:sz w:val="24"/>
              </w:rPr>
              <w:t>其它相关</w:t>
            </w:r>
            <w:r>
              <w:rPr>
                <w:rFonts w:hint="eastAsia" w:hAnsi="宋体"/>
                <w:sz w:val="24"/>
              </w:rPr>
              <w:t>支撑材料复印件</w:t>
            </w:r>
          </w:p>
          <w:p w14:paraId="7A5F2407">
            <w:pPr>
              <w:rPr>
                <w:rFonts w:ascii="宋体"/>
                <w:sz w:val="18"/>
                <w:szCs w:val="18"/>
              </w:rPr>
            </w:pPr>
          </w:p>
        </w:tc>
      </w:tr>
    </w:tbl>
    <w:p w14:paraId="515C8940">
      <w:pPr>
        <w:pStyle w:val="5"/>
        <w:ind w:left="551" w:leftChars="134" w:hanging="270" w:hangingChars="96"/>
        <w:rPr>
          <w:rFonts w:hAnsi="宋体"/>
          <w:b/>
          <w:bCs/>
          <w:sz w:val="28"/>
        </w:rPr>
      </w:pPr>
      <w:r>
        <w:rPr>
          <w:rFonts w:hint="eastAsia" w:hAnsi="宋体"/>
          <w:b/>
          <w:bCs/>
          <w:sz w:val="28"/>
        </w:rPr>
        <w:t>六、指导教师意见</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0" w:type="dxa"/>
          <w:bottom w:w="0" w:type="dxa"/>
          <w:right w:w="0" w:type="dxa"/>
        </w:tblCellMar>
      </w:tblPr>
      <w:tblGrid>
        <w:gridCol w:w="8731"/>
      </w:tblGrid>
      <w:tr w14:paraId="5378EA8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533" w:hRule="atLeast"/>
          <w:jc w:val="center"/>
        </w:trPr>
        <w:tc>
          <w:tcPr>
            <w:tcW w:w="8731" w:type="dxa"/>
            <w:tcBorders>
              <w:top w:val="single" w:color="auto" w:sz="4" w:space="0"/>
              <w:left w:val="single" w:color="auto" w:sz="8" w:space="0"/>
              <w:bottom w:val="single" w:color="auto" w:sz="8" w:space="0"/>
              <w:right w:val="single" w:color="auto" w:sz="8" w:space="0"/>
            </w:tcBorders>
          </w:tcPr>
          <w:p w14:paraId="4600ADB1">
            <w:pPr>
              <w:ind w:firstLine="3840" w:firstLineChars="1600"/>
              <w:rPr>
                <w:rFonts w:ascii="宋体"/>
                <w:sz w:val="24"/>
              </w:rPr>
            </w:pPr>
          </w:p>
          <w:p w14:paraId="5A44AE34">
            <w:pPr>
              <w:ind w:firstLine="3840" w:firstLineChars="1600"/>
              <w:rPr>
                <w:rFonts w:ascii="宋体"/>
                <w:sz w:val="24"/>
              </w:rPr>
            </w:pPr>
          </w:p>
          <w:p w14:paraId="3175975E">
            <w:pPr>
              <w:ind w:firstLine="3840" w:firstLineChars="1600"/>
              <w:rPr>
                <w:rFonts w:ascii="宋体"/>
                <w:sz w:val="24"/>
              </w:rPr>
            </w:pPr>
          </w:p>
          <w:p w14:paraId="4FB44C11">
            <w:pPr>
              <w:ind w:firstLine="3840" w:firstLineChars="1600"/>
              <w:rPr>
                <w:rFonts w:ascii="宋体"/>
                <w:sz w:val="24"/>
              </w:rPr>
            </w:pPr>
            <w:r>
              <w:rPr>
                <w:rFonts w:hint="eastAsia" w:ascii="宋体" w:hAnsi="宋体"/>
                <w:sz w:val="24"/>
              </w:rPr>
              <w:t>签名：</w:t>
            </w:r>
            <w:r>
              <w:rPr>
                <w:rFonts w:ascii="宋体" w:hAnsi="宋体"/>
                <w:sz w:val="24"/>
              </w:rPr>
              <w:t xml:space="preserve">       </w:t>
            </w:r>
            <w:r>
              <w:rPr>
                <w:rFonts w:hint="eastAsia" w:ascii="宋体" w:hAnsi="宋体"/>
                <w:sz w:val="24"/>
              </w:rPr>
              <w:t>年</w:t>
            </w:r>
            <w:r>
              <w:rPr>
                <w:rFonts w:ascii="宋体" w:hAnsi="宋体"/>
                <w:sz w:val="24"/>
              </w:rPr>
              <w:t xml:space="preserve">  </w:t>
            </w:r>
            <w:r>
              <w:rPr>
                <w:rFonts w:hint="eastAsia" w:ascii="宋体" w:hAnsi="宋体"/>
                <w:sz w:val="24"/>
              </w:rPr>
              <w:t>月</w:t>
            </w:r>
            <w:r>
              <w:rPr>
                <w:rFonts w:ascii="宋体" w:hAnsi="宋体"/>
                <w:sz w:val="24"/>
              </w:rPr>
              <w:t xml:space="preserve">  </w:t>
            </w:r>
            <w:r>
              <w:rPr>
                <w:rFonts w:hint="eastAsia" w:ascii="宋体" w:hAnsi="宋体"/>
                <w:sz w:val="24"/>
              </w:rPr>
              <w:t>日</w:t>
            </w:r>
          </w:p>
        </w:tc>
      </w:tr>
    </w:tbl>
    <w:p w14:paraId="1CCD326C">
      <w:pPr>
        <w:pStyle w:val="5"/>
        <w:ind w:left="551" w:leftChars="134" w:hanging="270" w:hangingChars="96"/>
        <w:rPr>
          <w:rFonts w:hAnsi="宋体"/>
          <w:b/>
          <w:bCs/>
          <w:sz w:val="28"/>
        </w:rPr>
      </w:pPr>
      <w:r>
        <w:rPr>
          <w:rFonts w:hint="eastAsia" w:hAnsi="宋体"/>
          <w:b/>
          <w:bCs/>
          <w:sz w:val="28"/>
        </w:rPr>
        <w:t>七、院（系）意见</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0" w:type="dxa"/>
          <w:bottom w:w="0" w:type="dxa"/>
          <w:right w:w="0" w:type="dxa"/>
        </w:tblCellMar>
      </w:tblPr>
      <w:tblGrid>
        <w:gridCol w:w="8731"/>
      </w:tblGrid>
      <w:tr w14:paraId="4D57125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79" w:hRule="atLeast"/>
          <w:jc w:val="center"/>
        </w:trPr>
        <w:tc>
          <w:tcPr>
            <w:tcW w:w="8731" w:type="dxa"/>
            <w:tcBorders>
              <w:top w:val="single" w:color="auto" w:sz="8" w:space="0"/>
              <w:left w:val="single" w:color="auto" w:sz="8" w:space="0"/>
              <w:bottom w:val="single" w:color="auto" w:sz="4" w:space="0"/>
              <w:right w:val="single" w:color="auto" w:sz="8" w:space="0"/>
            </w:tcBorders>
            <w:vAlign w:val="center"/>
          </w:tcPr>
          <w:p w14:paraId="2DB71E5A">
            <w:pPr>
              <w:ind w:firstLine="120" w:firstLineChars="50"/>
              <w:rPr>
                <w:rFonts w:ascii="宋体"/>
                <w:bCs/>
                <w:sz w:val="24"/>
              </w:rPr>
            </w:pPr>
          </w:p>
          <w:p w14:paraId="5945356A">
            <w:pPr>
              <w:ind w:firstLine="120" w:firstLineChars="50"/>
              <w:rPr>
                <w:rFonts w:ascii="宋体"/>
                <w:bCs/>
                <w:sz w:val="24"/>
              </w:rPr>
            </w:pPr>
          </w:p>
          <w:p w14:paraId="33DFE901">
            <w:pPr>
              <w:ind w:firstLine="120" w:firstLineChars="50"/>
              <w:rPr>
                <w:rFonts w:ascii="宋体"/>
                <w:bCs/>
                <w:sz w:val="24"/>
              </w:rPr>
            </w:pPr>
          </w:p>
          <w:p w14:paraId="7400C28C">
            <w:pPr>
              <w:ind w:firstLine="1560" w:firstLineChars="650"/>
              <w:rPr>
                <w:rFonts w:ascii="宋体"/>
                <w:bCs/>
                <w:sz w:val="24"/>
              </w:rPr>
            </w:pPr>
            <w:r>
              <w:rPr>
                <w:rFonts w:hint="eastAsia" w:ascii="宋体" w:hAnsi="宋体"/>
                <w:bCs/>
                <w:sz w:val="24"/>
              </w:rPr>
              <w:t>领导签名：</w:t>
            </w:r>
            <w:r>
              <w:rPr>
                <w:rFonts w:ascii="宋体" w:hAnsi="宋体"/>
                <w:bCs/>
                <w:sz w:val="24"/>
              </w:rPr>
              <w:t xml:space="preserve">        </w:t>
            </w:r>
            <w:r>
              <w:rPr>
                <w:rFonts w:hint="eastAsia" w:ascii="宋体" w:hAnsi="宋体"/>
                <w:bCs/>
                <w:sz w:val="24"/>
              </w:rPr>
              <w:t>年</w:t>
            </w:r>
            <w:r>
              <w:rPr>
                <w:rFonts w:ascii="宋体" w:hAnsi="宋体"/>
                <w:bCs/>
                <w:sz w:val="24"/>
              </w:rPr>
              <w:t xml:space="preserve">  </w:t>
            </w:r>
            <w:r>
              <w:rPr>
                <w:rFonts w:hint="eastAsia" w:ascii="宋体" w:hAnsi="宋体"/>
                <w:bCs/>
                <w:sz w:val="24"/>
              </w:rPr>
              <w:t>月</w:t>
            </w:r>
            <w:r>
              <w:rPr>
                <w:rFonts w:ascii="宋体" w:hAnsi="宋体"/>
                <w:bCs/>
                <w:sz w:val="24"/>
              </w:rPr>
              <w:t xml:space="preserve">  </w:t>
            </w:r>
            <w:r>
              <w:rPr>
                <w:rFonts w:hint="eastAsia" w:ascii="宋体" w:hAnsi="宋体"/>
                <w:bCs/>
                <w:sz w:val="24"/>
              </w:rPr>
              <w:t>日</w:t>
            </w:r>
            <w:r>
              <w:rPr>
                <w:rFonts w:ascii="宋体" w:hAnsi="宋体"/>
                <w:bCs/>
                <w:sz w:val="24"/>
              </w:rPr>
              <w:t xml:space="preserve">            </w:t>
            </w:r>
            <w:r>
              <w:rPr>
                <w:rFonts w:hint="eastAsia" w:ascii="宋体" w:hAnsi="宋体"/>
                <w:bCs/>
                <w:sz w:val="24"/>
              </w:rPr>
              <w:t>单位公章</w:t>
            </w:r>
          </w:p>
        </w:tc>
      </w:tr>
    </w:tbl>
    <w:p w14:paraId="0B38FF38">
      <w:pPr>
        <w:pStyle w:val="5"/>
        <w:ind w:left="551" w:leftChars="134" w:hanging="270" w:hangingChars="96"/>
        <w:rPr>
          <w:rFonts w:hAnsi="宋体"/>
          <w:b/>
          <w:bCs/>
          <w:sz w:val="28"/>
        </w:rPr>
      </w:pPr>
      <w:r>
        <w:rPr>
          <w:rFonts w:hint="eastAsia" w:hAnsi="宋体"/>
          <w:b/>
          <w:bCs/>
          <w:sz w:val="28"/>
        </w:rPr>
        <w:t>八、答辩情况</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0" w:type="dxa"/>
          <w:bottom w:w="0" w:type="dxa"/>
          <w:right w:w="0" w:type="dxa"/>
        </w:tblCellMar>
      </w:tblPr>
      <w:tblGrid>
        <w:gridCol w:w="8731"/>
      </w:tblGrid>
      <w:tr w14:paraId="67B24DF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1909" w:hRule="atLeast"/>
          <w:jc w:val="center"/>
        </w:trPr>
        <w:tc>
          <w:tcPr>
            <w:tcW w:w="8731" w:type="dxa"/>
            <w:tcBorders>
              <w:top w:val="single" w:color="auto" w:sz="4" w:space="0"/>
              <w:left w:val="single" w:color="auto" w:sz="8" w:space="0"/>
              <w:bottom w:val="single" w:color="auto" w:sz="4" w:space="0"/>
              <w:right w:val="single" w:color="auto" w:sz="8" w:space="0"/>
            </w:tcBorders>
            <w:vAlign w:val="center"/>
          </w:tcPr>
          <w:p w14:paraId="0BF579D2">
            <w:pPr>
              <w:jc w:val="center"/>
              <w:rPr>
                <w:rFonts w:ascii="宋体"/>
                <w:color w:val="000000"/>
                <w:sz w:val="24"/>
              </w:rPr>
            </w:pPr>
            <w:r>
              <w:rPr>
                <w:rFonts w:hint="eastAsia" w:ascii="宋体" w:hAnsi="宋体"/>
                <w:color w:val="000000"/>
                <w:sz w:val="24"/>
              </w:rPr>
              <w:t>专家提问题及回答情况</w:t>
            </w:r>
          </w:p>
          <w:p w14:paraId="65B2FC78">
            <w:pPr>
              <w:widowControl/>
              <w:rPr>
                <w:rFonts w:ascii="宋体"/>
                <w:color w:val="000000"/>
                <w:sz w:val="24"/>
              </w:rPr>
            </w:pPr>
          </w:p>
          <w:p w14:paraId="4A03AE2C">
            <w:pPr>
              <w:widowControl/>
              <w:rPr>
                <w:rFonts w:ascii="宋体"/>
                <w:color w:val="000000"/>
                <w:sz w:val="24"/>
              </w:rPr>
            </w:pPr>
          </w:p>
          <w:p w14:paraId="5B9B5146">
            <w:pPr>
              <w:widowControl/>
              <w:rPr>
                <w:rFonts w:ascii="宋体"/>
                <w:color w:val="000000"/>
                <w:sz w:val="24"/>
              </w:rPr>
            </w:pPr>
          </w:p>
          <w:p w14:paraId="099C62E8">
            <w:pPr>
              <w:spacing w:line="260" w:lineRule="exact"/>
              <w:rPr>
                <w:rFonts w:ascii="宋体"/>
                <w:color w:val="000000"/>
                <w:sz w:val="24"/>
              </w:rPr>
            </w:pPr>
          </w:p>
          <w:p w14:paraId="7161336F">
            <w:pPr>
              <w:spacing w:line="260" w:lineRule="exact"/>
              <w:rPr>
                <w:rFonts w:ascii="宋体"/>
                <w:color w:val="000000"/>
                <w:sz w:val="24"/>
              </w:rPr>
            </w:pPr>
          </w:p>
          <w:p w14:paraId="77E05DFB">
            <w:pPr>
              <w:spacing w:line="260" w:lineRule="exact"/>
              <w:rPr>
                <w:rFonts w:ascii="宋体"/>
                <w:color w:val="000000"/>
                <w:sz w:val="24"/>
              </w:rPr>
            </w:pPr>
          </w:p>
        </w:tc>
      </w:tr>
    </w:tbl>
    <w:p w14:paraId="629754E1">
      <w:pPr>
        <w:pStyle w:val="5"/>
        <w:ind w:left="551" w:leftChars="134" w:hanging="270" w:hangingChars="96"/>
        <w:rPr>
          <w:rFonts w:hAnsi="宋体"/>
          <w:b/>
          <w:bCs/>
          <w:sz w:val="28"/>
        </w:rPr>
      </w:pPr>
      <w:r>
        <w:rPr>
          <w:rFonts w:hint="eastAsia" w:hAnsi="宋体"/>
          <w:b/>
          <w:bCs/>
          <w:sz w:val="28"/>
        </w:rPr>
        <w:t>九、院（系）专家组验收意见</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0" w:type="dxa"/>
          <w:bottom w:w="0" w:type="dxa"/>
          <w:right w:w="0" w:type="dxa"/>
        </w:tblCellMar>
      </w:tblPr>
      <w:tblGrid>
        <w:gridCol w:w="8731"/>
      </w:tblGrid>
      <w:tr w14:paraId="45CB33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32" w:hRule="atLeast"/>
          <w:jc w:val="center"/>
        </w:trPr>
        <w:tc>
          <w:tcPr>
            <w:tcW w:w="8731" w:type="dxa"/>
            <w:tcBorders>
              <w:top w:val="single" w:color="auto" w:sz="4" w:space="0"/>
              <w:left w:val="single" w:color="auto" w:sz="8" w:space="0"/>
              <w:bottom w:val="single" w:color="auto" w:sz="4" w:space="0"/>
              <w:right w:val="single" w:color="auto" w:sz="8" w:space="0"/>
            </w:tcBorders>
            <w:vAlign w:val="center"/>
          </w:tcPr>
          <w:p w14:paraId="46E987E4">
            <w:pPr>
              <w:rPr>
                <w:rFonts w:ascii="宋体"/>
                <w:color w:val="000000"/>
                <w:sz w:val="24"/>
              </w:rPr>
            </w:pPr>
            <w:r>
              <w:rPr>
                <w:rFonts w:hint="eastAsia" w:ascii="宋体" w:hAnsi="宋体"/>
                <w:color w:val="000000"/>
                <w:sz w:val="24"/>
              </w:rPr>
              <w:t>验收意见：</w:t>
            </w:r>
          </w:p>
          <w:p w14:paraId="1F839D4E">
            <w:pPr>
              <w:rPr>
                <w:rFonts w:ascii="宋体"/>
                <w:color w:val="000000"/>
                <w:sz w:val="24"/>
              </w:rPr>
            </w:pPr>
          </w:p>
          <w:p w14:paraId="37CA4A62">
            <w:pPr>
              <w:rPr>
                <w:rFonts w:ascii="宋体"/>
                <w:color w:val="000000"/>
                <w:sz w:val="24"/>
              </w:rPr>
            </w:pPr>
          </w:p>
          <w:p w14:paraId="1D0F76DC">
            <w:pPr>
              <w:rPr>
                <w:rFonts w:ascii="宋体"/>
                <w:color w:val="000000"/>
                <w:sz w:val="24"/>
              </w:rPr>
            </w:pPr>
          </w:p>
          <w:p w14:paraId="427B8A99">
            <w:pPr>
              <w:rPr>
                <w:rFonts w:ascii="宋体"/>
                <w:b/>
                <w:color w:val="000000"/>
                <w:sz w:val="24"/>
              </w:rPr>
            </w:pPr>
            <w:r>
              <w:rPr>
                <w:rFonts w:hint="eastAsia" w:ascii="宋体" w:hAnsi="宋体"/>
                <w:color w:val="000000"/>
                <w:sz w:val="24"/>
              </w:rPr>
              <w:t>验收结果：评分：</w:t>
            </w:r>
            <w:r>
              <w:rPr>
                <w:rFonts w:ascii="宋体" w:hAnsi="宋体"/>
                <w:color w:val="000000"/>
                <w:sz w:val="24"/>
              </w:rPr>
              <w:t xml:space="preserve">             </w:t>
            </w:r>
            <w:r>
              <w:rPr>
                <w:rFonts w:hint="eastAsia" w:ascii="宋体" w:hAnsi="宋体"/>
                <w:color w:val="000000"/>
                <w:sz w:val="28"/>
                <w:szCs w:val="28"/>
              </w:rPr>
              <w:t>□优秀</w:t>
            </w:r>
            <w:r>
              <w:rPr>
                <w:rFonts w:ascii="宋体" w:hAnsi="宋体"/>
                <w:color w:val="000000"/>
                <w:sz w:val="28"/>
                <w:szCs w:val="28"/>
              </w:rPr>
              <w:t xml:space="preserve">  </w:t>
            </w:r>
            <w:r>
              <w:rPr>
                <w:rFonts w:hint="eastAsia" w:ascii="宋体" w:hAnsi="宋体"/>
                <w:color w:val="000000"/>
                <w:sz w:val="28"/>
                <w:szCs w:val="28"/>
              </w:rPr>
              <w:t>□良好 □通过</w:t>
            </w:r>
            <w:r>
              <w:rPr>
                <w:rFonts w:ascii="宋体" w:hAnsi="宋体"/>
                <w:color w:val="000000"/>
                <w:sz w:val="28"/>
                <w:szCs w:val="28"/>
              </w:rPr>
              <w:t xml:space="preserve">  </w:t>
            </w:r>
            <w:r>
              <w:rPr>
                <w:rFonts w:hint="eastAsia" w:ascii="宋体" w:hAnsi="宋体"/>
                <w:color w:val="000000"/>
                <w:sz w:val="28"/>
                <w:szCs w:val="28"/>
              </w:rPr>
              <w:t>□不通过</w:t>
            </w:r>
          </w:p>
          <w:p w14:paraId="55EB4E41">
            <w:pPr>
              <w:wordWrap w:val="0"/>
              <w:ind w:right="480" w:firstLine="360" w:firstLineChars="150"/>
              <w:rPr>
                <w:sz w:val="24"/>
              </w:rPr>
            </w:pPr>
          </w:p>
          <w:p w14:paraId="5610C2B6">
            <w:pPr>
              <w:wordWrap w:val="0"/>
              <w:ind w:right="480" w:firstLine="360" w:firstLineChars="150"/>
              <w:rPr>
                <w:sz w:val="24"/>
              </w:rPr>
            </w:pPr>
            <w:r>
              <w:rPr>
                <w:rFonts w:hint="eastAsia"/>
                <w:sz w:val="24"/>
              </w:rPr>
              <w:t>专家组组长（签章）</w:t>
            </w:r>
            <w:r>
              <w:rPr>
                <w:sz w:val="24"/>
              </w:rPr>
              <w:t xml:space="preserve"> </w:t>
            </w:r>
            <w:r>
              <w:rPr>
                <w:rFonts w:hint="eastAsia"/>
                <w:sz w:val="24"/>
              </w:rPr>
              <w:t>：                  单位（公章）</w:t>
            </w:r>
          </w:p>
          <w:p w14:paraId="5816D708">
            <w:pPr>
              <w:wordWrap w:val="0"/>
              <w:ind w:right="480"/>
              <w:rPr>
                <w:sz w:val="24"/>
              </w:rPr>
            </w:pPr>
            <w:r>
              <w:rPr>
                <w:sz w:val="24"/>
              </w:rPr>
              <w:t xml:space="preserve">             </w:t>
            </w:r>
          </w:p>
          <w:p w14:paraId="118AA1FA">
            <w:pPr>
              <w:ind w:right="480" w:firstLine="360" w:firstLineChars="150"/>
              <w:rPr>
                <w:sz w:val="24"/>
              </w:rPr>
            </w:pPr>
            <w:r>
              <w:rPr>
                <w:rFonts w:hint="eastAsia"/>
                <w:sz w:val="24"/>
              </w:rPr>
              <w:t>专家组成员（签章）</w:t>
            </w:r>
            <w:r>
              <w:rPr>
                <w:sz w:val="24"/>
              </w:rPr>
              <w:t xml:space="preserve"> </w:t>
            </w:r>
            <w:r>
              <w:rPr>
                <w:rFonts w:hint="eastAsia"/>
                <w:sz w:val="24"/>
              </w:rPr>
              <w:t>：</w:t>
            </w:r>
            <w:r>
              <w:rPr>
                <w:sz w:val="24"/>
              </w:rPr>
              <w:t xml:space="preserve">                 </w:t>
            </w:r>
          </w:p>
          <w:p w14:paraId="7173B1C7">
            <w:pPr>
              <w:spacing w:line="260" w:lineRule="exact"/>
              <w:ind w:firstLine="3960" w:firstLineChars="2200"/>
              <w:rPr>
                <w:rFonts w:ascii="宋体"/>
                <w:color w:val="000000"/>
                <w:sz w:val="18"/>
                <w:szCs w:val="18"/>
              </w:rPr>
            </w:pPr>
          </w:p>
          <w:p w14:paraId="1271CEF1">
            <w:pPr>
              <w:spacing w:line="260" w:lineRule="exact"/>
              <w:ind w:right="480"/>
              <w:jc w:val="center"/>
              <w:rPr>
                <w:rFonts w:ascii="宋体"/>
                <w:color w:val="000000"/>
                <w:sz w:val="24"/>
              </w:rPr>
            </w:pPr>
            <w:r>
              <w:rPr>
                <w:rFonts w:hint="eastAsia" w:ascii="宋体" w:hAnsi="宋体"/>
                <w:color w:val="000000"/>
                <w:sz w:val="24"/>
              </w:rPr>
              <w:t>年</w:t>
            </w:r>
            <w:r>
              <w:rPr>
                <w:rFonts w:ascii="宋体" w:hAnsi="宋体"/>
                <w:color w:val="000000"/>
                <w:sz w:val="24"/>
              </w:rPr>
              <w:t xml:space="preserve">     </w:t>
            </w:r>
            <w:r>
              <w:rPr>
                <w:rFonts w:hint="eastAsia" w:ascii="宋体" w:hAnsi="宋体"/>
                <w:color w:val="000000"/>
                <w:sz w:val="24"/>
              </w:rPr>
              <w:t>月</w:t>
            </w:r>
            <w:r>
              <w:rPr>
                <w:rFonts w:ascii="宋体" w:hAnsi="宋体"/>
                <w:color w:val="000000"/>
                <w:sz w:val="24"/>
              </w:rPr>
              <w:t xml:space="preserve">     </w:t>
            </w:r>
            <w:r>
              <w:rPr>
                <w:rFonts w:hint="eastAsia" w:ascii="宋体" w:hAnsi="宋体"/>
                <w:color w:val="000000"/>
                <w:sz w:val="24"/>
              </w:rPr>
              <w:t>日</w:t>
            </w:r>
          </w:p>
        </w:tc>
      </w:tr>
    </w:tbl>
    <w:p w14:paraId="60BAADDA">
      <w:pPr>
        <w:pStyle w:val="5"/>
        <w:ind w:left="551" w:hanging="551" w:hangingChars="196"/>
        <w:rPr>
          <w:rFonts w:hAnsi="宋体"/>
          <w:b/>
          <w:bCs/>
          <w:sz w:val="28"/>
        </w:rPr>
      </w:pPr>
    </w:p>
    <w:p w14:paraId="4F957CDB">
      <w:pPr>
        <w:pStyle w:val="5"/>
        <w:ind w:left="551" w:leftChars="134" w:hanging="270" w:hangingChars="96"/>
        <w:rPr>
          <w:rFonts w:hAnsi="宋体"/>
          <w:b/>
          <w:bCs/>
          <w:sz w:val="28"/>
        </w:rPr>
      </w:pPr>
      <w:r>
        <w:rPr>
          <w:rFonts w:hint="eastAsia" w:hAnsi="宋体"/>
          <w:b/>
          <w:bCs/>
          <w:sz w:val="28"/>
        </w:rPr>
        <w:t>十、学校审批意见</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0" w:type="dxa"/>
          <w:bottom w:w="0" w:type="dxa"/>
          <w:right w:w="0" w:type="dxa"/>
        </w:tblCellMar>
      </w:tblPr>
      <w:tblGrid>
        <w:gridCol w:w="8731"/>
      </w:tblGrid>
      <w:tr w14:paraId="041ADC1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967" w:hRule="atLeast"/>
          <w:jc w:val="center"/>
        </w:trPr>
        <w:tc>
          <w:tcPr>
            <w:tcW w:w="8731" w:type="dxa"/>
            <w:tcBorders>
              <w:top w:val="single" w:color="auto" w:sz="4" w:space="0"/>
              <w:left w:val="single" w:color="auto" w:sz="8" w:space="0"/>
              <w:bottom w:val="single" w:color="auto" w:sz="4" w:space="0"/>
              <w:right w:val="single" w:color="auto" w:sz="8" w:space="0"/>
            </w:tcBorders>
            <w:vAlign w:val="center"/>
          </w:tcPr>
          <w:p w14:paraId="4F5530DF">
            <w:pPr>
              <w:ind w:firstLine="3720" w:firstLineChars="1550"/>
              <w:rPr>
                <w:rFonts w:ascii="宋体"/>
                <w:color w:val="000000"/>
                <w:sz w:val="24"/>
              </w:rPr>
            </w:pPr>
          </w:p>
          <w:p w14:paraId="7DAAEA23">
            <w:pPr>
              <w:ind w:firstLine="3720" w:firstLineChars="1550"/>
              <w:rPr>
                <w:rFonts w:ascii="宋体"/>
                <w:color w:val="000000"/>
                <w:sz w:val="24"/>
              </w:rPr>
            </w:pPr>
          </w:p>
          <w:p w14:paraId="77F16430">
            <w:pPr>
              <w:ind w:firstLine="3720" w:firstLineChars="1550"/>
              <w:rPr>
                <w:rFonts w:ascii="宋体"/>
                <w:color w:val="000000"/>
                <w:sz w:val="24"/>
              </w:rPr>
            </w:pPr>
            <w:r>
              <w:rPr>
                <w:rFonts w:hint="eastAsia" w:ascii="宋体" w:hAnsi="宋体"/>
                <w:color w:val="000000"/>
                <w:sz w:val="24"/>
              </w:rPr>
              <w:t>负责人</w:t>
            </w:r>
            <w:r>
              <w:rPr>
                <w:rFonts w:hint="eastAsia" w:ascii="宋体" w:hAnsi="宋体"/>
                <w:sz w:val="24"/>
              </w:rPr>
              <w:t>（签章）：</w:t>
            </w:r>
            <w:r>
              <w:rPr>
                <w:rFonts w:ascii="宋体" w:hAnsi="宋体"/>
                <w:sz w:val="24"/>
              </w:rPr>
              <w:t xml:space="preserve">           </w:t>
            </w:r>
            <w:r>
              <w:rPr>
                <w:rFonts w:hint="eastAsia" w:ascii="宋体" w:hAnsi="宋体"/>
                <w:color w:val="000000"/>
                <w:sz w:val="24"/>
              </w:rPr>
              <w:t>公</w:t>
            </w:r>
            <w:r>
              <w:rPr>
                <w:rFonts w:ascii="宋体" w:hAnsi="宋体"/>
                <w:color w:val="000000"/>
                <w:sz w:val="24"/>
              </w:rPr>
              <w:t xml:space="preserve">  </w:t>
            </w:r>
            <w:r>
              <w:rPr>
                <w:rFonts w:hint="eastAsia" w:ascii="宋体" w:hAnsi="宋体"/>
                <w:color w:val="000000"/>
                <w:sz w:val="24"/>
              </w:rPr>
              <w:t>章</w:t>
            </w:r>
          </w:p>
          <w:p w14:paraId="01E4B5CF">
            <w:pPr>
              <w:spacing w:line="260" w:lineRule="exact"/>
              <w:ind w:left="5267" w:leftChars="2508"/>
              <w:rPr>
                <w:rFonts w:ascii="宋体"/>
                <w:color w:val="000000"/>
                <w:sz w:val="18"/>
                <w:szCs w:val="18"/>
              </w:rPr>
            </w:pPr>
            <w:r>
              <w:rPr>
                <w:rFonts w:hint="eastAsia" w:ascii="宋体" w:hAnsi="宋体"/>
                <w:color w:val="000000"/>
                <w:sz w:val="24"/>
              </w:rPr>
              <w:t>年</w:t>
            </w:r>
            <w:r>
              <w:rPr>
                <w:rFonts w:ascii="宋体" w:hAnsi="宋体"/>
                <w:color w:val="000000"/>
                <w:sz w:val="24"/>
              </w:rPr>
              <w:t xml:space="preserve">    </w:t>
            </w:r>
            <w:r>
              <w:rPr>
                <w:rFonts w:hint="eastAsia" w:ascii="宋体" w:hAnsi="宋体"/>
                <w:color w:val="000000"/>
                <w:sz w:val="24"/>
              </w:rPr>
              <w:t>月</w:t>
            </w:r>
            <w:r>
              <w:rPr>
                <w:rFonts w:ascii="宋体" w:hAnsi="宋体"/>
                <w:color w:val="000000"/>
                <w:sz w:val="24"/>
              </w:rPr>
              <w:t xml:space="preserve">    </w:t>
            </w:r>
            <w:r>
              <w:rPr>
                <w:rFonts w:hint="eastAsia" w:ascii="宋体" w:hAnsi="宋体"/>
                <w:color w:val="000000"/>
                <w:sz w:val="24"/>
              </w:rPr>
              <w:t>日</w:t>
            </w:r>
          </w:p>
        </w:tc>
      </w:tr>
    </w:tbl>
    <w:p w14:paraId="602127B7">
      <w:pPr>
        <w:ind w:firstLine="275" w:firstLineChars="98"/>
        <w:sectPr>
          <w:pgSz w:w="11906" w:h="16838"/>
          <w:pgMar w:top="1440" w:right="1134" w:bottom="1440" w:left="1021" w:header="851" w:footer="992" w:gutter="0"/>
          <w:cols w:space="720" w:num="1"/>
          <w:docGrid w:type="lines" w:linePitch="312" w:charSpace="0"/>
        </w:sectPr>
      </w:pPr>
      <w:r>
        <w:rPr>
          <w:rFonts w:hint="eastAsia"/>
          <w:b/>
          <w:sz w:val="28"/>
          <w:szCs w:val="28"/>
        </w:rPr>
        <w:t>注：</w:t>
      </w:r>
      <w:r>
        <w:rPr>
          <w:rFonts w:hint="eastAsia"/>
        </w:rPr>
        <w:t>本表除需亲笔签名外、其余部分均采用打印稿、统一使用宋体、小四号字、单倍行距</w:t>
      </w:r>
      <w:r>
        <w:rPr>
          <w:rFonts w:hint="eastAsia" w:hAnsi="宋体"/>
        </w:rPr>
        <w:t>、</w:t>
      </w:r>
      <w:r>
        <w:rPr>
          <w:rFonts w:hint="eastAsia"/>
        </w:rPr>
        <w:t>可加页。</w:t>
      </w:r>
    </w:p>
    <w:p w14:paraId="521B8CC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长城黑体">
    <w:altName w:val="宋体"/>
    <w:panose1 w:val="00000000000000000000"/>
    <w:charset w:val="86"/>
    <w:family w:val="swiss"/>
    <w:pitch w:val="default"/>
    <w:sig w:usb0="00000000" w:usb1="00000000" w:usb2="00000010" w:usb3="00000000" w:csb0="00040000" w:csb1="00000000"/>
  </w:font>
  <w:font w:name="长城楷体">
    <w:altName w:val="宋体"/>
    <w:panose1 w:val="00000000000000000000"/>
    <w:charset w:val="86"/>
    <w:family w:val="swiss"/>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F52E3"/>
    <w:multiLevelType w:val="singleLevel"/>
    <w:tmpl w:val="023F52E3"/>
    <w:lvl w:ilvl="0" w:tentative="0">
      <w:start w:val="1"/>
      <w:numFmt w:val="decimal"/>
      <w:suff w:val="nothing"/>
      <w:lvlText w:val="（%1）"/>
      <w:lvlJc w:val="left"/>
    </w:lvl>
  </w:abstractNum>
  <w:abstractNum w:abstractNumId="1">
    <w:nsid w:val="1FEE166C"/>
    <w:multiLevelType w:val="multilevel"/>
    <w:tmpl w:val="1FEE166C"/>
    <w:lvl w:ilvl="0" w:tentative="0">
      <w:start w:val="1"/>
      <w:numFmt w:val="decimal"/>
      <w:lvlText w:val="%1、"/>
      <w:lvlJc w:val="left"/>
      <w:pPr>
        <w:tabs>
          <w:tab w:val="left" w:pos="360"/>
        </w:tabs>
        <w:ind w:left="360" w:hanging="360"/>
      </w:pPr>
      <w:rPr>
        <w:rFonts w:hint="default"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2">
    <w:nsid w:val="30A0D452"/>
    <w:multiLevelType w:val="singleLevel"/>
    <w:tmpl w:val="30A0D452"/>
    <w:lvl w:ilvl="0" w:tentative="0">
      <w:start w:val="1"/>
      <w:numFmt w:val="chineseCounting"/>
      <w:suff w:val="nothing"/>
      <w:lvlText w:val="（%1）"/>
      <w:lvlJc w:val="left"/>
      <w:rPr>
        <w:rFonts w:hint="eastAsia"/>
      </w:rPr>
    </w:lvl>
  </w:abstractNum>
  <w:abstractNum w:abstractNumId="3">
    <w:nsid w:val="3A2AF738"/>
    <w:multiLevelType w:val="singleLevel"/>
    <w:tmpl w:val="3A2AF738"/>
    <w:lvl w:ilvl="0" w:tentative="0">
      <w:start w:val="1"/>
      <w:numFmt w:val="decimal"/>
      <w:suff w:val="nothing"/>
      <w:lvlText w:val="（%1）"/>
      <w:lvlJc w:val="left"/>
    </w:lvl>
  </w:abstractNum>
  <w:abstractNum w:abstractNumId="4">
    <w:nsid w:val="51805A4E"/>
    <w:multiLevelType w:val="singleLevel"/>
    <w:tmpl w:val="51805A4E"/>
    <w:lvl w:ilvl="0" w:tentative="0">
      <w:start w:val="2"/>
      <w:numFmt w:val="chineseCounting"/>
      <w:suff w:val="nothing"/>
      <w:lvlText w:val="（%1）"/>
      <w:lvlJc w:val="left"/>
      <w:rPr>
        <w:rFonts w:hint="eastAsia"/>
      </w:rPr>
    </w:lvl>
  </w:abstractNum>
  <w:abstractNum w:abstractNumId="5">
    <w:nsid w:val="69EF1D3B"/>
    <w:multiLevelType w:val="singleLevel"/>
    <w:tmpl w:val="69EF1D3B"/>
    <w:lvl w:ilvl="0" w:tentative="0">
      <w:start w:val="1"/>
      <w:numFmt w:val="chineseCounting"/>
      <w:suff w:val="nothing"/>
      <w:lvlText w:val="（%1）"/>
      <w:lvlJc w:val="left"/>
      <w:rPr>
        <w:rFonts w:hint="eastAsia"/>
      </w:rPr>
    </w:lvl>
  </w:abstractNum>
  <w:abstractNum w:abstractNumId="6">
    <w:nsid w:val="6E246C82"/>
    <w:multiLevelType w:val="singleLevel"/>
    <w:tmpl w:val="6E246C82"/>
    <w:lvl w:ilvl="0" w:tentative="0">
      <w:start w:val="4"/>
      <w:numFmt w:val="chineseCounting"/>
      <w:suff w:val="nothing"/>
      <w:lvlText w:val="（%1）"/>
      <w:lvlJc w:val="left"/>
      <w:rPr>
        <w:rFonts w:hint="eastAsia"/>
      </w:rPr>
    </w:lvl>
  </w:abstractNum>
  <w:abstractNum w:abstractNumId="7">
    <w:nsid w:val="770D4AAE"/>
    <w:multiLevelType w:val="singleLevel"/>
    <w:tmpl w:val="770D4AAE"/>
    <w:lvl w:ilvl="0" w:tentative="0">
      <w:start w:val="4"/>
      <w:numFmt w:val="chineseCounting"/>
      <w:suff w:val="nothing"/>
      <w:lvlText w:val="（%1）"/>
      <w:lvlJc w:val="left"/>
      <w:rPr>
        <w:rFonts w:hint="eastAsia"/>
      </w:rPr>
    </w:lvl>
  </w:abstractNum>
  <w:num w:numId="1">
    <w:abstractNumId w:val="5"/>
  </w:num>
  <w:num w:numId="2">
    <w:abstractNumId w:val="4"/>
  </w:num>
  <w:num w:numId="3">
    <w:abstractNumId w:val="3"/>
  </w:num>
  <w:num w:numId="4">
    <w:abstractNumId w:val="6"/>
  </w:num>
  <w:num w:numId="5">
    <w:abstractNumId w:val="2"/>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BD7089"/>
    <w:rsid w:val="10DD628F"/>
    <w:rsid w:val="207C5806"/>
    <w:rsid w:val="2E1A5ED6"/>
    <w:rsid w:val="6DAF33F1"/>
    <w:rsid w:val="6ECA4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Plain Text"/>
    <w:basedOn w:val="1"/>
    <w:qFormat/>
    <w:uiPriority w:val="0"/>
    <w:rPr>
      <w:rFonts w:ascii="宋体" w:hAnsi="Courier New" w:cs="Times New Roman"/>
      <w:kern w:val="0"/>
      <w:sz w:val="20"/>
    </w:rPr>
  </w:style>
  <w:style w:type="character" w:styleId="8">
    <w:name w:val="Strong"/>
    <w:basedOn w:val="7"/>
    <w:qFormat/>
    <w:uiPriority w:val="0"/>
    <w:rPr>
      <w:b/>
    </w:rPr>
  </w:style>
  <w:style w:type="character" w:customStyle="1" w:styleId="9">
    <w:name w:val="font11"/>
    <w:basedOn w:val="7"/>
    <w:autoRedefine/>
    <w:qFormat/>
    <w:uiPriority w:val="0"/>
    <w:rPr>
      <w:rFonts w:hint="eastAsia" w:ascii="宋体" w:hAnsi="宋体" w:eastAsia="宋体" w:cs="宋体"/>
      <w:color w:val="000000"/>
      <w:sz w:val="20"/>
      <w:szCs w:val="20"/>
      <w:u w:val="none"/>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2633</Words>
  <Characters>2846</Characters>
  <Lines>0</Lines>
  <Paragraphs>0</Paragraphs>
  <TotalTime>0</TotalTime>
  <ScaleCrop>false</ScaleCrop>
  <LinksUpToDate>false</LinksUpToDate>
  <CharactersWithSpaces>3008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2025-04-27T15:17:00Z</dcterms:created>
  <dc:creator>26093</dc:creator>
  <cp:lastModifiedBy>鸫</cp:lastModifiedBy>
  <dcterms:modified xsi:type="dcterms:W3CDTF">2025-05-09T14:49:08Z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eyJoZGlkIjoiNjc5ODA5OWIzZmU4ZGY1Y2QzMWYyMWQ5MTg4NmMwNjkiLCJ1c2VySWQiOiI4ODYzMjQwNzcifQ==</vt:lpwstr>
  </property>
  <property fmtid="{D5CDD505-2E9C-101B-9397-08002B2CF9AE}" pid="4" name="ICV">
    <vt:lpwstr>3A352CF4A50B404A82A30A27D102360B_12</vt:lpwstr>
  </property>
</Properties>
</file>