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Autospacing="0" w:before="0" w:afterAutospacing="0" w:after="0"/>
        <w:ind w:firstLine="709"/>
        <w:rPr>
          <w:szCs w:val="28"/>
        </w:rPr>
      </w:pPr>
      <w:bookmarkStart w:id="0" w:name="_Toc28071288"/>
      <w:r>
        <w:rPr>
          <w:szCs w:val="28"/>
        </w:rPr>
        <w:t>Приложение 1. Техническое задание</w:t>
      </w:r>
      <w:bookmarkEnd w:id="0"/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620" w:leader="none"/>
        </w:tabs>
        <w:bidi w:val="0"/>
        <w:spacing w:lineRule="auto" w:line="360"/>
        <w:ind w:left="0" w:firstLine="709"/>
        <w:jc w:val="center"/>
        <w:rPr>
          <w:rFonts w:cs="Times New Roman"/>
          <w:szCs w:val="28"/>
          <w:lang w:eastAsia="en-US"/>
        </w:rPr>
      </w:pPr>
      <w:bookmarkStart w:id="1" w:name="_Toc27879533"/>
      <w:bookmarkStart w:id="2" w:name="_Toc28071289"/>
      <w:r>
        <w:rPr>
          <w:rStyle w:val="2"/>
          <w:rFonts w:cs="Times New Roman"/>
          <w:szCs w:val="28"/>
          <w:lang w:eastAsia="en-US"/>
        </w:rPr>
        <w:t>Термины и определения</w:t>
      </w:r>
      <w:bookmarkEnd w:id="1"/>
      <w:bookmarkEnd w:id="2"/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>Пользователь - пользователь системы. В рамках данного задания вам предстоит реализовать систему, упрощающую работу риэлтора.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 xml:space="preserve">Преподаватель - сотрудник </w:t>
      </w:r>
      <w:r>
        <w:rPr>
          <w:szCs w:val="28"/>
        </w:rPr>
        <w:t>учебного заведения</w:t>
      </w:r>
      <w:r>
        <w:rPr>
          <w:szCs w:val="28"/>
        </w:rPr>
        <w:t xml:space="preserve">. 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Заполняет события и связанные и с ними вещи.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>Сотрудник о</w:t>
      </w:r>
      <w:r>
        <w:rPr>
          <w:szCs w:val="28"/>
        </w:rPr>
        <w:t>тдел</w:t>
      </w:r>
      <w:r>
        <w:rPr>
          <w:szCs w:val="28"/>
        </w:rPr>
        <w:t>а</w:t>
      </w:r>
      <w:r>
        <w:rPr>
          <w:szCs w:val="28"/>
        </w:rPr>
        <w:t xml:space="preserve"> кадров – человек, который создаёт, редактирует данные 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о новых сотрудниках учебного заведения.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 xml:space="preserve">Председатель ПЦК - 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сотрудник</w:t>
      </w:r>
      <w:r>
        <w:rPr>
          <w:szCs w:val="28"/>
        </w:rPr>
        <w:t xml:space="preserve">, который </w:t>
      </w:r>
      <w:r>
        <w:rPr>
          <w:szCs w:val="28"/>
        </w:rPr>
        <w:t>управляет своей группой преподавателей , следит за их активностью, составляет отчетность по проделанным работам.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Методист</w:t>
      </w:r>
      <w:r>
        <w:rPr>
          <w:szCs w:val="28"/>
        </w:rPr>
        <w:t xml:space="preserve"> — </w:t>
      </w:r>
      <w:r>
        <w:rPr>
          <w:szCs w:val="28"/>
        </w:rPr>
        <w:t>человек, контролирующий деятельность преподавателей, создающий отчетность для департаментов и для выгрузки на независимые оценки.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Событие</w:t>
      </w:r>
      <w:r>
        <w:rPr>
          <w:szCs w:val="28"/>
        </w:rPr>
        <w:t xml:space="preserve"> — 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любое мероприятие в учебном заведении, в котором принимали участие преподаватели. Каждое событие должно быть оценено по критериям.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>Потребность - желание клиента купить объект недвижимости, соответствующего указанным параметрам.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>Предложение - желание клиента продать указанный объект недвижимости за указанную цену.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>Сделка - факт осуществления продажи недвижимого имущества. В сделке участвуют две стороны: клиент-покупатель с потребностью и клиент-продавец с предложением.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>Стоимость услуг или комиссия - количество денег, которое должен заплатить клиент за оказанные ему компанией услуги.</w:t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620" w:leader="none"/>
        </w:tabs>
        <w:bidi w:val="0"/>
        <w:spacing w:lineRule="auto" w:line="360"/>
        <w:ind w:left="0" w:firstLine="709"/>
        <w:jc w:val="center"/>
        <w:rPr>
          <w:rFonts w:cs="Times New Roman"/>
          <w:szCs w:val="28"/>
          <w:lang w:eastAsia="en-US"/>
        </w:rPr>
      </w:pPr>
      <w:bookmarkStart w:id="3" w:name="_Toc27879124"/>
      <w:bookmarkStart w:id="4" w:name="_Toc27879534"/>
      <w:bookmarkStart w:id="5" w:name="_Toc28071290"/>
      <w:r>
        <w:rPr>
          <w:rStyle w:val="2"/>
          <w:rFonts w:cs="Times New Roman"/>
          <w:szCs w:val="28"/>
          <w:lang w:eastAsia="en-US"/>
        </w:rPr>
        <w:t>Общие положения</w:t>
      </w:r>
      <w:bookmarkEnd w:id="3"/>
      <w:bookmarkEnd w:id="4"/>
      <w:bookmarkEnd w:id="5"/>
    </w:p>
    <w:p>
      <w:pPr>
        <w:pStyle w:val="ListParagraph"/>
        <w:numPr>
          <w:ilvl w:val="1"/>
          <w:numId w:val="4"/>
        </w:numPr>
        <w:tabs>
          <w:tab w:val="clear" w:pos="709"/>
          <w:tab w:val="left" w:pos="620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6" w:name="_Toc27879125"/>
      <w:bookmarkStart w:id="7" w:name="_Toc27879535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Назначение документа</w:t>
      </w:r>
      <w:bookmarkEnd w:id="6"/>
      <w:bookmarkEnd w:id="7"/>
    </w:p>
    <w:p>
      <w:pPr>
        <w:pStyle w:val="Normal"/>
        <w:tabs>
          <w:tab w:val="clear" w:pos="709"/>
          <w:tab w:val="left" w:pos="430" w:leader="none"/>
        </w:tabs>
        <w:bidi w:val="0"/>
        <w:spacing w:lineRule="auto" w:line="360"/>
        <w:ind w:firstLine="709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ListParagraph"/>
        <w:numPr>
          <w:ilvl w:val="1"/>
          <w:numId w:val="4"/>
        </w:numPr>
        <w:tabs>
          <w:tab w:val="clear" w:pos="709"/>
          <w:tab w:val="left" w:pos="620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8" w:name="_Toc27879126"/>
      <w:bookmarkStart w:id="9" w:name="_Toc27879536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Цели создания Системы</w:t>
      </w:r>
      <w:bookmarkEnd w:id="8"/>
      <w:bookmarkEnd w:id="9"/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szCs w:val="28"/>
        </w:rPr>
        <w:t xml:space="preserve">Разработать информационную систему для 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учебного заведения, помогающ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>ую</w:t>
      </w:r>
      <w:r>
        <w:rPr>
          <w:rFonts w:eastAsia="Noto Serif CJK SC" w:cs="Noto Sans Devanagari"/>
          <w:color w:val="auto"/>
          <w:kern w:val="2"/>
          <w:sz w:val="24"/>
          <w:szCs w:val="28"/>
          <w:lang w:val="ru-RU" w:eastAsia="zh-CN" w:bidi="hi-IN"/>
        </w:rPr>
        <w:t xml:space="preserve"> преподавателям и всем сопутствующим сотрудникам в ведении деятельности учебного заведения</w:t>
      </w:r>
      <w:r>
        <w:rPr>
          <w:szCs w:val="28"/>
        </w:rPr>
        <w:t>.</w:t>
      </w:r>
    </w:p>
    <w:p>
      <w:pPr>
        <w:pStyle w:val="ListParagraph"/>
        <w:numPr>
          <w:ilvl w:val="1"/>
          <w:numId w:val="4"/>
        </w:numPr>
        <w:tabs>
          <w:tab w:val="clear" w:pos="709"/>
          <w:tab w:val="left" w:pos="620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10" w:name="_Toc27879127"/>
      <w:bookmarkStart w:id="11" w:name="_Toc27879537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Основные функциональные возможности Системы</w:t>
      </w:r>
      <w:bookmarkEnd w:id="10"/>
      <w:bookmarkEnd w:id="11"/>
    </w:p>
    <w:p>
      <w:pPr>
        <w:pStyle w:val="ListParagraph"/>
        <w:numPr>
          <w:ilvl w:val="2"/>
          <w:numId w:val="4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позволит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 xml:space="preserve"> преподавателю</w:t>
      </w:r>
      <w:r>
        <w:rPr>
          <w:rFonts w:cs="Times New Roman" w:ascii="Times New Roman" w:hAnsi="Times New Roman"/>
          <w:sz w:val="28"/>
          <w:szCs w:val="28"/>
        </w:rPr>
        <w:t xml:space="preserve"> создавать, редактировать, удалять 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>события и получать за них баллы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2"/>
          <w:numId w:val="4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Интерфейс, который позволит 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>методисту</w:t>
      </w:r>
      <w:r>
        <w:rPr>
          <w:rFonts w:cs="Times New Roman" w:ascii="Times New Roman" w:hAnsi="Times New Roman"/>
          <w:sz w:val="28"/>
          <w:szCs w:val="28"/>
        </w:rPr>
        <w:t xml:space="preserve"> создавать, редактировать, удалять 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>отчетности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2"/>
          <w:numId w:val="4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Интерфейс не должен позволять 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>методисту менять информацию данную преподавателем, редактируя только свои данные.</w:t>
      </w:r>
    </w:p>
    <w:p>
      <w:pPr>
        <w:pStyle w:val="ListParagraph"/>
        <w:numPr>
          <w:ilvl w:val="2"/>
          <w:numId w:val="4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не должен позволять пользователю созда</w:t>
      </w:r>
      <w:r>
        <w:rPr>
          <w:rFonts w:cs="Times New Roman" w:ascii="Times New Roman" w:hAnsi="Times New Roman"/>
          <w:sz w:val="28"/>
          <w:szCs w:val="28"/>
        </w:rPr>
        <w:t>ва</w:t>
      </w:r>
      <w:r>
        <w:rPr>
          <w:rFonts w:cs="Times New Roman" w:ascii="Times New Roman" w:hAnsi="Times New Roman"/>
          <w:sz w:val="28"/>
          <w:szCs w:val="28"/>
        </w:rPr>
        <w:t xml:space="preserve">ть 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 xml:space="preserve">новых пользователей, </w:t>
      </w:r>
      <w:r>
        <w:rPr>
          <w:rFonts w:cs="Times New Roman" w:ascii="Times New Roman" w:hAnsi="Times New Roman"/>
          <w:sz w:val="28"/>
          <w:szCs w:val="28"/>
        </w:rPr>
        <w:t xml:space="preserve">удалять </w:t>
      </w:r>
      <w:r>
        <w:rPr>
          <w:rFonts w:eastAsia="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hi-IN"/>
        </w:rPr>
        <w:t>чужие события и/или редактировать информацию о преподавателях и событиях.</w:t>
      </w:r>
    </w:p>
    <w:p>
      <w:pPr>
        <w:pStyle w:val="ListParagraph"/>
        <w:numPr>
          <w:ilvl w:val="1"/>
          <w:numId w:val="4"/>
        </w:numPr>
        <w:tabs>
          <w:tab w:val="clear" w:pos="709"/>
          <w:tab w:val="left" w:pos="620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12" w:name="_Toc27879128"/>
      <w:bookmarkStart w:id="13" w:name="_Toc27879538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Использование Технического Задания</w:t>
      </w:r>
      <w:bookmarkEnd w:id="12"/>
      <w:bookmarkEnd w:id="13"/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rFonts w:eastAsia="Calibri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>
      <w:pPr>
        <w:pStyle w:val="Style20"/>
        <w:numPr>
          <w:ilvl w:val="0"/>
          <w:numId w:val="3"/>
        </w:numPr>
        <w:rPr>
          <w:rFonts w:cs="Times New Roman"/>
          <w:szCs w:val="28"/>
          <w:lang w:eastAsia="en-US"/>
        </w:rPr>
      </w:pPr>
      <w:bookmarkStart w:id="14" w:name="page8"/>
      <w:bookmarkEnd w:id="14"/>
      <w:r>
        <w:rPr>
          <w:rStyle w:val="2"/>
          <w:sz w:val="40"/>
          <w:szCs w:val="40"/>
        </w:rPr>
        <w:t>Функциональные</w:t>
      </w:r>
      <w:bookmarkStart w:id="15" w:name="_Toc27879129"/>
      <w:bookmarkStart w:id="16" w:name="_Toc27879539"/>
      <w:bookmarkStart w:id="17" w:name="_Toc28071291"/>
      <w:r>
        <w:rPr>
          <w:rStyle w:val="2"/>
          <w:sz w:val="40"/>
          <w:szCs w:val="40"/>
        </w:rPr>
        <w:t xml:space="preserve"> требования</w:t>
      </w:r>
      <w:bookmarkEnd w:id="15"/>
      <w:bookmarkEnd w:id="16"/>
      <w:bookmarkEnd w:id="17"/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bCs/>
          <w:spacing w:val="0"/>
          <w:sz w:val="28"/>
          <w:szCs w:val="28"/>
        </w:rPr>
      </w:pPr>
      <w:bookmarkStart w:id="18" w:name="_Toc27879130"/>
      <w:bookmarkStart w:id="19" w:name="_Toc27879540"/>
      <w:bookmarkStart w:id="20" w:name="page12"/>
      <w:bookmarkEnd w:id="20"/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 xml:space="preserve">ВИ «Войти в Систему как 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Отдел кадров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»</w:t>
      </w:r>
      <w:bookmarkEnd w:id="18"/>
      <w:bookmarkEnd w:id="19"/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Описание ВИ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Отдел кадров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иметь возможность пройти процедуру авторизации и войти в систему.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Предусловия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Отдел кадров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быть зарегистрирован в системе, см. П. </w:t>
      </w:r>
      <w:hyperlink w:anchor="page12">
        <w:r>
          <w:rPr>
            <w:rFonts w:eastAsia="Calibri" w:cs="Times New Roman" w:ascii="Times New Roman" w:hAnsi="Times New Roman"/>
            <w:sz w:val="28"/>
            <w:szCs w:val="28"/>
          </w:rPr>
          <w:t>ВИ</w:t>
        </w:r>
      </w:hyperlink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hyperlink w:anchor="page12">
        <w:r>
          <w:rPr>
            <w:rFonts w:eastAsia="Calibri" w:cs="Times New Roman" w:ascii="Times New Roman" w:hAnsi="Times New Roman"/>
            <w:sz w:val="28"/>
            <w:szCs w:val="28"/>
          </w:rPr>
          <w:t xml:space="preserve">«Зарегистрироваться как </w:t>
        </w:r>
        <w:r>
          <w:rPr>
            <w:rFonts w:eastAsia="Calibri" w:cs="Times New Roman" w:ascii="Times New Roman" w:hAnsi="Times New Roman"/>
            <w:color w:val="auto"/>
            <w:kern w:val="2"/>
            <w:sz w:val="28"/>
            <w:szCs w:val="28"/>
            <w:lang w:val="ru-RU" w:eastAsia="en-US" w:bidi="hi-IN"/>
          </w:rPr>
          <w:t>Отдел кадров</w:t>
        </w:r>
        <w:r>
          <w:rPr>
            <w:rFonts w:eastAsia="Calibri" w:cs="Times New Roman" w:ascii="Times New Roman" w:hAnsi="Times New Roman"/>
            <w:sz w:val="28"/>
            <w:szCs w:val="28"/>
          </w:rPr>
          <w:t>».</w:t>
        </w:r>
      </w:hyperlink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Основной поток действий</w:t>
      </w:r>
    </w:p>
    <w:p>
      <w:pPr>
        <w:pStyle w:val="ListParagraph"/>
        <w:numPr>
          <w:ilvl w:val="3"/>
          <w:numId w:val="5"/>
        </w:numPr>
        <w:tabs>
          <w:tab w:val="clear" w:pos="709"/>
          <w:tab w:val="left" w:pos="1660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 xml:space="preserve">Войти в Систему, </w:t>
      </w:r>
      <w:r>
        <w:rPr>
          <w:rFonts w:eastAsia="Calibri" w:cs="Times New Roman" w:ascii="Times New Roman" w:hAnsi="Times New Roman"/>
          <w:bCs/>
          <w:iCs/>
          <w:sz w:val="28"/>
          <w:szCs w:val="28"/>
        </w:rPr>
        <w:t>введя логин и пароль. Если логин неверны, ввести ещё раз.</w:t>
      </w:r>
    </w:p>
    <w:p>
      <w:pPr>
        <w:pStyle w:val="ListParagraph"/>
        <w:numPr>
          <w:ilvl w:val="3"/>
          <w:numId w:val="5"/>
        </w:numPr>
        <w:tabs>
          <w:tab w:val="clear" w:pos="709"/>
          <w:tab w:val="left" w:pos="1660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Е</w:t>
      </w:r>
      <w:r>
        <w:rPr>
          <w:rFonts w:eastAsia="Calibri" w:cs="Times New Roman" w:ascii="Times New Roman" w:hAnsi="Times New Roman"/>
          <w:bCs/>
          <w:iCs/>
          <w:sz w:val="28"/>
          <w:szCs w:val="28"/>
        </w:rPr>
        <w:t>сли вошел то молодец.</w:t>
      </w:r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bCs/>
          <w:spacing w:val="0"/>
          <w:sz w:val="28"/>
          <w:szCs w:val="28"/>
        </w:rPr>
      </w:pP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 xml:space="preserve">ВИ «Войти в Систему как 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Преподаватель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»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Описание ВИ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иметь возможность пройти процедуру авторизации и войти в систему.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Предусловия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быть зарегистрирован в системе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Основной поток действий</w:t>
      </w:r>
    </w:p>
    <w:p>
      <w:pPr>
        <w:pStyle w:val="ListParagraph"/>
        <w:numPr>
          <w:ilvl w:val="3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Войти в Систему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843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отображает форму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регистрации для незарегистрированного</w:t>
      </w:r>
      <w:r>
        <w:rPr>
          <w:rFonts w:eastAsia="Calibri" w:cs="Times New Roman" w:ascii="Times New Roman" w:hAnsi="Times New Roman"/>
          <w:sz w:val="28"/>
          <w:szCs w:val="28"/>
        </w:rPr>
        <w:t xml:space="preserve"> пользователю.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843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Пользователь вводит имя и пароль.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843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проверяет, что такой пользователь с логин и паролем, существует в системе. Если условие выполняется, то поток продолжается, иначе выдается сообщение об ошибке и система предлагает ввести логин и пароль заново.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843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регистрирует вход пользователя и показывает страницу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Преподаватель</w:t>
      </w:r>
      <w:r>
        <w:rPr>
          <w:rFonts w:eastAsia="Calibri" w:cs="Times New Roman" w:ascii="Times New Roman" w:hAnsi="Times New Roman"/>
          <w:sz w:val="28"/>
          <w:szCs w:val="28"/>
        </w:rPr>
        <w:t xml:space="preserve">. Далее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считается вошедшим в систему.</w:t>
      </w:r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bCs/>
          <w:spacing w:val="0"/>
          <w:sz w:val="28"/>
          <w:szCs w:val="28"/>
        </w:rPr>
      </w:pP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 xml:space="preserve">ВИ «Войти в Систему как 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ПЦК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»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Описание ВИ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иметь возможность пройти процедуру авторизации и войти в систему.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Предусловия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contextualSpacing/>
        <w:jc w:val="left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быть зарегистрирован в системе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Основной поток действий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Войти в Систему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отображает форму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регистрации для незарегистрированного</w:t>
      </w:r>
      <w:r>
        <w:rPr>
          <w:rFonts w:eastAsia="Calibri" w:cs="Times New Roman" w:ascii="Times New Roman" w:hAnsi="Times New Roman"/>
          <w:sz w:val="28"/>
          <w:szCs w:val="28"/>
        </w:rPr>
        <w:t xml:space="preserve"> пользователю.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вводит имя и пароль.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проверяет, что такой пользователь с логин и паролем, существует в системе. Если условие выполняется, то поток продолжается, иначе выдается сообщение об ошибке и система предлагает ввести логин и пароль заново.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Style w:val="Style13"/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регистрирует вход пользователя и показывает страницу </w:t>
      </w: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. Далее </w:t>
      </w: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считается вошедшим в систему.</w:t>
      </w:r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bCs/>
          <w:spacing w:val="0"/>
          <w:sz w:val="28"/>
          <w:szCs w:val="28"/>
        </w:rPr>
      </w:pPr>
      <w:bookmarkStart w:id="21" w:name="_Toc27879132"/>
      <w:bookmarkStart w:id="22" w:name="_Toc27879542"/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 xml:space="preserve">ВИ «Войти в Систему как 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Методист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»</w:t>
      </w:r>
      <w:bookmarkEnd w:id="21"/>
      <w:bookmarkEnd w:id="22"/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Описание ВИ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иметь возможность пройти процедуру авторизации и войти в систему.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Предусловия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быть зарегистрирован в системе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Основной поток действий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Войти в Систему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2127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отображает форму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регистрации для незарегистрированного</w:t>
      </w:r>
      <w:r>
        <w:rPr>
          <w:rFonts w:eastAsia="Calibri" w:cs="Times New Roman" w:ascii="Times New Roman" w:hAnsi="Times New Roman"/>
          <w:sz w:val="28"/>
          <w:szCs w:val="28"/>
        </w:rPr>
        <w:t xml:space="preserve"> пользователю.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 xml:space="preserve">Методист </w:t>
      </w:r>
      <w:r>
        <w:rPr>
          <w:rFonts w:eastAsia="Calibri" w:cs="Times New Roman" w:ascii="Times New Roman" w:hAnsi="Times New Roman"/>
          <w:sz w:val="28"/>
          <w:szCs w:val="28"/>
        </w:rPr>
        <w:t>вводит имя и пароль.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</w:t>
      </w:r>
      <w:r>
        <w:rPr>
          <w:rFonts w:eastAsia="Calibri" w:cs="Times New Roman" w:ascii="Times New Roman" w:hAnsi="Times New Roman"/>
          <w:sz w:val="28"/>
          <w:szCs w:val="28"/>
        </w:rPr>
        <w:t>истема проверяет, что такой пользователь с логин и паролем, существует в системе. Если условие выполняется, то поток продолжается, иначе выдается сообщение об ошибке и система предлагает ввести логин и пароль заново.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</w:t>
      </w:r>
      <w:r>
        <w:rPr>
          <w:rFonts w:eastAsia="Calibri" w:cs="Times New Roman" w:ascii="Times New Roman" w:hAnsi="Times New Roman"/>
          <w:sz w:val="28"/>
          <w:szCs w:val="28"/>
        </w:rPr>
        <w:t xml:space="preserve">истема регистрирует вход пользователя и показывает страницу </w:t>
      </w: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. Далее </w:t>
      </w:r>
      <w:r>
        <w:rPr>
          <w:rStyle w:val="Style13"/>
          <w:rFonts w:eastAsia="Calibri" w:cs="Times New Roman" w:ascii="Times New Roman" w:hAnsi="Times New Roman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Председатель П</w:t>
      </w:r>
      <w:r>
        <w:rPr>
          <w:rStyle w:val="Style13"/>
          <w:rFonts w:eastAsia="" w:cs="Times New Roman" w:ascii="Times New Roman" w:hAnsi="Times New Roman" w:eastAsiaTheme="minorEastAsia"/>
          <w:b w:val="false"/>
          <w:color w:val="auto"/>
          <w:spacing w:val="0"/>
          <w:kern w:val="2"/>
          <w:sz w:val="28"/>
          <w:szCs w:val="28"/>
          <w:lang w:val="ru-RU" w:eastAsia="ru-RU" w:bidi="hi-IN"/>
        </w:rPr>
        <w:t>ЦК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считается вошедшим в систему.</w:t>
      </w:r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mbria" w:cs="Times New Roman"/>
          <w:bCs/>
          <w:sz w:val="28"/>
          <w:szCs w:val="28"/>
        </w:rPr>
      </w:pPr>
      <w:bookmarkStart w:id="23" w:name="_Toc27879133"/>
      <w:bookmarkStart w:id="24" w:name="_Toc27879543"/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ВИ «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Создание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 xml:space="preserve"> профиля 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Преподавателя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»</w:t>
      </w:r>
      <w:bookmarkEnd w:id="23"/>
      <w:bookmarkEnd w:id="24"/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Описание ВИ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Отдел кадров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иметь возможность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 xml:space="preserve">создать </w:t>
      </w:r>
      <w:r>
        <w:rPr>
          <w:rFonts w:eastAsia="Calibri" w:cs="Times New Roman" w:ascii="Times New Roman" w:hAnsi="Times New Roman"/>
          <w:sz w:val="28"/>
          <w:szCs w:val="28"/>
        </w:rPr>
        <w:t>учетн</w:t>
      </w:r>
      <w:r>
        <w:rPr>
          <w:rFonts w:eastAsia="Calibri" w:cs="Times New Roman" w:ascii="Times New Roman" w:hAnsi="Times New Roman"/>
          <w:sz w:val="28"/>
          <w:szCs w:val="28"/>
        </w:rPr>
        <w:t>ую</w:t>
      </w:r>
      <w:r>
        <w:rPr>
          <w:rFonts w:eastAsia="Calibri" w:cs="Times New Roman" w:ascii="Times New Roman" w:hAnsi="Times New Roman"/>
          <w:sz w:val="28"/>
          <w:szCs w:val="28"/>
        </w:rPr>
        <w:t xml:space="preserve"> запис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любого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  <w:r>
        <w:rPr>
          <w:rFonts w:eastAsia="Calibri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Предусловия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Отдел кадров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войти в Систему, см. п. </w:t>
      </w:r>
      <w:hyperlink w:anchor="page14">
        <w:r>
          <w:rPr>
            <w:rFonts w:eastAsia="Calibri" w:cs="Times New Roman" w:ascii="Times New Roman" w:hAnsi="Times New Roman"/>
            <w:sz w:val="28"/>
            <w:szCs w:val="28"/>
          </w:rPr>
          <w:t>3.1 ВИ «Войти в Систему как</w:t>
        </w:r>
      </w:hyperlink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Отдел кадров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hyperlink w:anchor="page14">
        <w:r>
          <w:rPr>
            <w:rFonts w:eastAsia="Calibri" w:cs="Times New Roman" w:ascii="Times New Roman" w:hAnsi="Times New Roman"/>
            <w:sz w:val="28"/>
            <w:szCs w:val="28"/>
          </w:rPr>
          <w:t>».</w:t>
        </w:r>
      </w:hyperlink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Основной поток действий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Отдел кадров</w:t>
      </w:r>
      <w:r>
        <w:rPr>
          <w:rFonts w:eastAsia="Calibri" w:cs="Times New Roman" w:ascii="Times New Roman" w:hAnsi="Times New Roman"/>
          <w:sz w:val="28"/>
          <w:szCs w:val="28"/>
        </w:rPr>
        <w:t xml:space="preserve"> заходит на страницу списка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преподавателей</w:t>
      </w:r>
      <w:r>
        <w:rPr>
          <w:rFonts w:eastAsia="Calibri" w:cs="Times New Roman" w:ascii="Times New Roman" w:hAnsi="Times New Roman"/>
          <w:sz w:val="28"/>
          <w:szCs w:val="28"/>
        </w:rPr>
        <w:t xml:space="preserve">, </w:t>
      </w:r>
      <w:r>
        <w:rPr>
          <w:rFonts w:eastAsia="Calibri" w:cs="Times New Roman" w:ascii="Times New Roman" w:hAnsi="Times New Roman"/>
          <w:sz w:val="28"/>
          <w:szCs w:val="28"/>
        </w:rPr>
        <w:t>создает нового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</w:rPr>
        <w:t>Преподавателя, внося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следующи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параметр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ы</w:t>
      </w:r>
      <w:r>
        <w:rPr>
          <w:rFonts w:eastAsia="Calibri" w:cs="Times New Roman" w:ascii="Times New Roman" w:hAnsi="Times New Roman"/>
          <w:sz w:val="28"/>
          <w:szCs w:val="28"/>
        </w:rPr>
        <w:t xml:space="preserve">: Логин, Пароль, ФИО, мобильный телефон, </w:t>
      </w:r>
      <w:r>
        <w:rPr>
          <w:rFonts w:eastAsia="Calibri" w:cs="Times New Roman" w:ascii="Times New Roman" w:hAnsi="Times New Roman"/>
          <w:sz w:val="28"/>
          <w:szCs w:val="28"/>
        </w:rPr>
        <w:t>e-mail и остальная информация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отображает личную страницу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 его полными параметрам</w:t>
      </w:r>
      <w:bookmarkStart w:id="25" w:name="page21"/>
      <w:bookmarkStart w:id="26" w:name="page22"/>
      <w:bookmarkEnd w:id="25"/>
      <w:bookmarkEnd w:id="26"/>
      <w:r>
        <w:rPr>
          <w:rFonts w:eastAsia="Calibri" w:cs="Times New Roman" w:ascii="Times New Roman" w:hAnsi="Times New Roman"/>
          <w:sz w:val="28"/>
          <w:szCs w:val="28"/>
        </w:rPr>
        <w:t>и.</w:t>
      </w:r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bCs/>
          <w:spacing w:val="0"/>
          <w:sz w:val="28"/>
          <w:szCs w:val="28"/>
        </w:rPr>
      </w:pPr>
      <w:bookmarkStart w:id="27" w:name="_Toc27879134"/>
      <w:bookmarkStart w:id="28" w:name="_Toc27879544"/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ВИ «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Изменение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 xml:space="preserve"> профиля </w:t>
      </w:r>
      <w:r>
        <w:rPr>
          <w:rStyle w:val="Style13"/>
          <w:rFonts w:eastAsia="" w:cs="Times New Roman" w:ascii="Times New Roman" w:hAnsi="Times New Roman" w:eastAsiaTheme="minorEastAsia"/>
          <w:b/>
          <w:bCs/>
          <w:color w:val="auto"/>
          <w:spacing w:val="0"/>
          <w:kern w:val="2"/>
          <w:sz w:val="28"/>
          <w:szCs w:val="28"/>
          <w:lang w:val="ru-RU" w:eastAsia="ru-RU" w:bidi="hi-IN"/>
        </w:rPr>
        <w:t>Преподавателя</w:t>
      </w:r>
      <w:r>
        <w:rPr>
          <w:rStyle w:val="Style13"/>
          <w:rFonts w:cs="Times New Roman" w:ascii="Times New Roman" w:hAnsi="Times New Roman"/>
          <w:bCs/>
          <w:spacing w:val="0"/>
          <w:sz w:val="28"/>
          <w:szCs w:val="28"/>
        </w:rPr>
        <w:t>»</w:t>
      </w:r>
      <w:bookmarkEnd w:id="27"/>
      <w:bookmarkEnd w:id="28"/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Описание ВИ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иметь возможность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изменять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учетную запис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любого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  <w:r>
        <w:rPr>
          <w:rFonts w:eastAsia="Calibri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Предусловия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должен войти в Систему, см. п. </w:t>
      </w:r>
      <w:hyperlink w:anchor="page14">
        <w:r>
          <w:rPr>
            <w:rFonts w:eastAsia="Calibri" w:cs="Times New Roman" w:ascii="Times New Roman" w:hAnsi="Times New Roman"/>
            <w:sz w:val="28"/>
            <w:szCs w:val="28"/>
          </w:rPr>
          <w:t>3.1 ВИ «Войти в Систему как</w:t>
        </w:r>
      </w:hyperlink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hyperlink w:anchor="page14">
        <w:r>
          <w:rPr>
            <w:rFonts w:eastAsia="Calibri" w:cs="Times New Roman" w:ascii="Times New Roman" w:hAnsi="Times New Roman"/>
            <w:sz w:val="28"/>
            <w:szCs w:val="28"/>
          </w:rPr>
          <w:t>».</w:t>
        </w:r>
      </w:hyperlink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Основной поток действий</w:t>
      </w:r>
    </w:p>
    <w:p>
      <w:pPr>
        <w:pStyle w:val="ListParagraph"/>
        <w:numPr>
          <w:ilvl w:val="3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Изменение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</w:p>
    <w:p>
      <w:pPr>
        <w:pStyle w:val="ListParagraph"/>
        <w:numPr>
          <w:ilvl w:val="4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заходит на страницу списка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Преподавателей</w:t>
      </w:r>
      <w:r>
        <w:rPr>
          <w:rFonts w:eastAsia="Calibri" w:cs="Times New Roman" w:ascii="Times New Roman" w:hAnsi="Times New Roman"/>
          <w:sz w:val="28"/>
          <w:szCs w:val="28"/>
        </w:rPr>
        <w:t xml:space="preserve">, находит нужного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  <w:r>
        <w:rPr>
          <w:rFonts w:eastAsia="Calibri" w:cs="Times New Roman" w:ascii="Times New Roman" w:hAnsi="Times New Roman"/>
          <w:sz w:val="28"/>
          <w:szCs w:val="28"/>
        </w:rPr>
        <w:t xml:space="preserve"> по ФИО и переходит на страницу выбранного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  <w:r>
        <w:rPr>
          <w:rFonts w:eastAsia="Calibri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4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отображает личную страницу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преподавателя</w:t>
      </w:r>
      <w:r>
        <w:rPr>
          <w:rFonts w:eastAsia="Calibri" w:cs="Times New Roman" w:ascii="Times New Roman" w:hAnsi="Times New Roman"/>
          <w:sz w:val="28"/>
          <w:szCs w:val="28"/>
        </w:rPr>
        <w:t xml:space="preserve"> с его полными параметрами.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843" w:leader="none"/>
          <w:tab w:val="left" w:pos="2268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выбирает операцию «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Изменить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данные </w:t>
      </w:r>
      <w:r>
        <w:rPr>
          <w:rFonts w:eastAsia="Calibri" w:cs="Times New Roman" w:ascii="Times New Roman" w:hAnsi="Times New Roman"/>
          <w:sz w:val="28"/>
          <w:szCs w:val="28"/>
        </w:rPr>
        <w:t>П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реподавателя</w:t>
      </w:r>
      <w:r>
        <w:rPr>
          <w:rFonts w:eastAsia="Calibri" w:cs="Times New Roman" w:ascii="Times New Roman" w:hAnsi="Times New Roman"/>
          <w:sz w:val="28"/>
          <w:szCs w:val="28"/>
        </w:rPr>
        <w:t>».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843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Система отображает форму </w:t>
      </w:r>
      <w:hyperlink w:anchor="page30">
        <w:r>
          <w:rPr>
            <w:rFonts w:eastAsia="Calibri" w:cs="Times New Roman" w:ascii="Times New Roman" w:hAnsi="Times New Roman"/>
            <w:sz w:val="28"/>
            <w:szCs w:val="28"/>
          </w:rPr>
          <w:t xml:space="preserve">Форма «Изменения данных данного </w:t>
        </w:r>
        <w:r>
          <w:rPr>
            <w:rFonts w:eastAsia="Calibri" w:cs="Times New Roman" w:ascii="Times New Roman" w:hAnsi="Times New Roman"/>
            <w:color w:val="auto"/>
            <w:kern w:val="2"/>
            <w:sz w:val="28"/>
            <w:szCs w:val="28"/>
            <w:lang w:val="ru-RU" w:eastAsia="en-US" w:bidi="hi-IN"/>
          </w:rPr>
          <w:t>Преподавателя</w:t>
        </w:r>
        <w:r>
          <w:rPr>
            <w:rFonts w:eastAsia="Calibri" w:cs="Times New Roman" w:ascii="Times New Roman" w:hAnsi="Times New Roman"/>
            <w:sz w:val="28"/>
            <w:szCs w:val="28"/>
          </w:rPr>
          <w:t>»</w:t>
        </w:r>
      </w:hyperlink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изменяет информацию о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и подтверждает операцию.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запоминает измененную информацию.</w:t>
      </w:r>
    </w:p>
    <w:p>
      <w:pPr>
        <w:pStyle w:val="ListParagraph"/>
        <w:numPr>
          <w:ilvl w:val="2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Бизнес-правила</w:t>
      </w:r>
    </w:p>
    <w:p>
      <w:pPr>
        <w:pStyle w:val="ListParagraph"/>
        <w:numPr>
          <w:ilvl w:val="4"/>
          <w:numId w:val="5"/>
        </w:numPr>
        <w:tabs>
          <w:tab w:val="clear" w:pos="709"/>
          <w:tab w:val="left" w:pos="1985" w:leader="none"/>
        </w:tabs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Методист</w:t>
      </w:r>
      <w:r>
        <w:rPr>
          <w:rFonts w:eastAsia="Calibri" w:cs="Times New Roman" w:ascii="Times New Roman" w:hAnsi="Times New Roman"/>
          <w:sz w:val="28"/>
          <w:szCs w:val="28"/>
        </w:rPr>
        <w:t xml:space="preserve"> может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изменять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информацию</w:t>
      </w:r>
      <w:r>
        <w:rPr>
          <w:rFonts w:eastAsia="Calibri"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Преподавателей</w:t>
      </w:r>
      <w:r>
        <w:rPr>
          <w:rFonts w:eastAsia="Calibri" w:cs="Times New Roman" w:ascii="Times New Roman" w:hAnsi="Times New Roman"/>
          <w:sz w:val="28"/>
          <w:szCs w:val="28"/>
        </w:rPr>
        <w:t>, котор</w:t>
      </w:r>
      <w:r>
        <w:rPr>
          <w:rFonts w:eastAsia="Calibri" w:cs="Times New Roman" w:ascii="Times New Roman" w:hAnsi="Times New Roman"/>
          <w:color w:val="auto"/>
          <w:kern w:val="2"/>
          <w:sz w:val="28"/>
          <w:szCs w:val="28"/>
          <w:lang w:val="ru-RU" w:eastAsia="en-US" w:bidi="hi-IN"/>
        </w:rPr>
        <w:t>ая используется в ПЦК</w:t>
      </w:r>
      <w:r>
        <w:rPr>
          <w:rFonts w:eastAsia="Calibri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1"/>
          <w:numId w:val="5"/>
        </w:numPr>
        <w:bidi w:val="0"/>
        <w:spacing w:lineRule="auto" w:line="360" w:before="0" w:after="0"/>
        <w:ind w:left="0" w:firstLine="709"/>
        <w:contextualSpacing/>
        <w:jc w:val="left"/>
        <w:rPr>
          <w:rStyle w:val="Style13"/>
          <w:rFonts w:ascii="Times New Roman" w:hAnsi="Times New Roman" w:cs="Times New Roman"/>
          <w:bCs/>
          <w:spacing w:val="0"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620" w:leader="none"/>
        </w:tabs>
        <w:bidi w:val="0"/>
        <w:spacing w:lineRule="auto" w:line="360"/>
        <w:ind w:left="0" w:firstLine="709"/>
        <w:jc w:val="center"/>
        <w:rPr>
          <w:lang w:eastAsia="en-US"/>
        </w:rPr>
      </w:pPr>
      <w:bookmarkStart w:id="29" w:name="_Toc27879157"/>
      <w:bookmarkStart w:id="30" w:name="_Toc27879567"/>
      <w:bookmarkStart w:id="31" w:name="_Toc28071292"/>
      <w:bookmarkStart w:id="32" w:name="page29"/>
      <w:bookmarkEnd w:id="32"/>
      <w:r>
        <w:rPr>
          <w:rStyle w:val="2"/>
          <w:lang w:eastAsia="en-US"/>
        </w:rPr>
        <w:t>Требования к экранным формам</w:t>
      </w:r>
      <w:bookmarkEnd w:id="29"/>
      <w:bookmarkEnd w:id="30"/>
      <w:bookmarkEnd w:id="31"/>
    </w:p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33" w:name="_Toc27879158"/>
      <w:bookmarkStart w:id="34" w:name="_Toc27879568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Клиента»</w:t>
      </w:r>
      <w:bookmarkEnd w:id="33"/>
      <w:bookmarkEnd w:id="34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Фамилия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Фамилия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Имя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Имя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Отчество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Отчество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Номер телефона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b/>
                <w:b/>
                <w:bCs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Номер телефона</w:t>
            </w:r>
            <w:r>
              <w:rPr>
                <w:rFonts w:eastAsia="Cambr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eastAsia="Cambria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Логин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Логин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7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Пароль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Пароль (обязательное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35" w:name="_Toc27879159"/>
      <w:bookmarkStart w:id="36" w:name="_Toc27879569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Риелтора»</w:t>
      </w:r>
      <w:bookmarkEnd w:id="35"/>
      <w:bookmarkEnd w:id="36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Фамилия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Фамилия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Имя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Имя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Отчество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Отчество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Доля от комиссии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Доля от комиссии (необязательное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Логин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Логин (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7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Пароль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 xml:space="preserve">Пароль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37" w:name="_Toc27879160"/>
      <w:bookmarkStart w:id="38" w:name="_Toc27879570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Менеджера»</w:t>
      </w:r>
      <w:bookmarkEnd w:id="37"/>
      <w:bookmarkEnd w:id="38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Логин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Логин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Пароль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Пароль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Роль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Роль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Фамилия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Фамилия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Имя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Имя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Отчество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Отчество (обязательное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39" w:name="_Toc27879161"/>
      <w:bookmarkStart w:id="40" w:name="_Toc27879571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Объекта недвижимости для Предложения»</w:t>
      </w:r>
      <w:bookmarkEnd w:id="39"/>
      <w:bookmarkEnd w:id="40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Город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Город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Улица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Улица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Номер дома (квартиры)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Номер дома или квартиры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Долгота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Долгота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Широта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Широта (обязательное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41" w:name="_Toc27879164"/>
      <w:bookmarkStart w:id="42" w:name="_Toc27879574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Квартиры»</w:t>
      </w:r>
      <w:bookmarkEnd w:id="41"/>
      <w:bookmarkEnd w:id="42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>
          <w:trHeight w:val="645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Этаж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Этаж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Площадь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Площадь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Количество комнат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Количество комнат 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Номер клиента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Клиент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(не 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43" w:name="_Toc27879165"/>
      <w:bookmarkStart w:id="44" w:name="_Toc27879575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Дом»</w:t>
      </w:r>
      <w:bookmarkEnd w:id="43"/>
      <w:bookmarkEnd w:id="44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Описание</w:t>
            </w:r>
          </w:p>
        </w:tc>
      </w:tr>
      <w:tr>
        <w:trPr>
          <w:trHeight w:val="1216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Этажность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Этажность (обязательное поле)</w:t>
            </w:r>
          </w:p>
        </w:tc>
      </w:tr>
      <w:tr>
        <w:trPr>
          <w:trHeight w:val="1144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Площадь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Площадь (обязательное поле)</w:t>
            </w:r>
          </w:p>
        </w:tc>
      </w:tr>
      <w:tr>
        <w:trPr>
          <w:trHeight w:val="1073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Количество комнат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Количество комнат (обязательное поле)</w:t>
            </w:r>
          </w:p>
        </w:tc>
      </w:tr>
      <w:tr>
        <w:trPr>
          <w:trHeight w:val="1073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Номер клиента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Клиент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(не 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45" w:name="_Toc27879166"/>
      <w:bookmarkStart w:id="46" w:name="_Toc27879576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Земли»</w:t>
      </w:r>
      <w:bookmarkEnd w:id="45"/>
      <w:bookmarkEnd w:id="46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Площадь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Строка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Площадь (не 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Номер клиента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Клиент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(не 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47" w:name="_Toc27879167"/>
      <w:bookmarkStart w:id="48" w:name="_Toc27879577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Предложения»</w:t>
      </w:r>
      <w:bookmarkEnd w:id="47"/>
      <w:bookmarkEnd w:id="48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>
          <w:trHeight w:val="645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Клиент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Клиент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Риелтор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 xml:space="preserve">Ссылка на сущность Риелтор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Объект недвижимости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Объект недвижимости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 xml:space="preserve"> (обязательное поле)</w:t>
            </w:r>
          </w:p>
        </w:tc>
      </w:tr>
      <w:tr>
        <w:trPr>
          <w:trHeight w:val="558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4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Цена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Цена (обязательное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</w:rPr>
      </w:pPr>
      <w:bookmarkStart w:id="49" w:name="_Toc27879168"/>
      <w:bookmarkStart w:id="50" w:name="_Toc27879578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Потребности»</w:t>
      </w:r>
      <w:bookmarkEnd w:id="49"/>
      <w:bookmarkEnd w:id="50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2"/>
        <w:gridCol w:w="2410"/>
        <w:gridCol w:w="1844"/>
        <w:gridCol w:w="3969"/>
      </w:tblGrid>
      <w:tr>
        <w:trPr/>
        <w:tc>
          <w:tcPr>
            <w:tcW w:w="662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Название</w:t>
            </w:r>
          </w:p>
        </w:tc>
        <w:tc>
          <w:tcPr>
            <w:tcW w:w="1844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Тип</w:t>
            </w:r>
          </w:p>
        </w:tc>
        <w:tc>
          <w:tcPr>
            <w:tcW w:w="3969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Описание</w:t>
            </w:r>
          </w:p>
        </w:tc>
      </w:tr>
      <w:tr>
        <w:trPr>
          <w:trHeight w:val="645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Клиент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Клиент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Риелтор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 xml:space="preserve">Ссылка на сущность Риелтор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Тип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</w:rPr>
              <w:t>объекта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</w:rPr>
              <w:t>недвижимости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 xml:space="preserve">Ссылка на одну из сущностей Квартира/Дом/Земля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5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Минимальная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</w:rPr>
              <w:t>цена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Минимальная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</w:rPr>
              <w:t>цена (необязательное поле)</w:t>
            </w:r>
          </w:p>
        </w:tc>
      </w:tr>
      <w:tr>
        <w:trPr>
          <w:trHeight w:val="1995" w:hRule="atLeast"/>
        </w:trPr>
        <w:tc>
          <w:tcPr>
            <w:tcW w:w="662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Максимальная цена</w:t>
            </w:r>
          </w:p>
        </w:tc>
        <w:tc>
          <w:tcPr>
            <w:tcW w:w="1844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969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Минимальная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8"/>
              </w:rPr>
              <w:t>цена (необязательное поле)</w:t>
            </w:r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mbria" w:cs="Times New Roman"/>
          <w:b/>
          <w:b/>
          <w:bCs/>
          <w:sz w:val="26"/>
          <w:szCs w:val="26"/>
        </w:rPr>
      </w:pPr>
      <w:bookmarkStart w:id="51" w:name="_Toc27879169"/>
      <w:bookmarkStart w:id="52" w:name="_Toc27879579"/>
      <w:r>
        <w:rPr>
          <w:rStyle w:val="Style13"/>
          <w:rFonts w:cs="Times New Roman" w:ascii="Times New Roman" w:hAnsi="Times New Roman"/>
          <w:spacing w:val="0"/>
        </w:rPr>
        <w:t>Форма «Регистрации/Изменения/Удаления Сделки»</w:t>
      </w:r>
      <w:bookmarkEnd w:id="51"/>
      <w:bookmarkEnd w:id="52"/>
    </w:p>
    <w:tbl>
      <w:tblPr>
        <w:tblStyle w:val="a7"/>
        <w:tblW w:w="888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976"/>
        <w:gridCol w:w="2217"/>
        <w:gridCol w:w="3142"/>
      </w:tblGrid>
      <w:tr>
        <w:trPr/>
        <w:tc>
          <w:tcPr>
            <w:tcW w:w="550" w:type="dxa"/>
            <w:tcBorders/>
            <w:shd w:color="auto" w:fill="00B050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№</w:t>
            </w:r>
          </w:p>
        </w:tc>
        <w:tc>
          <w:tcPr>
            <w:tcW w:w="2976" w:type="dxa"/>
            <w:tcBorders/>
            <w:shd w:color="auto" w:fill="00B050" w:val="clear"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Название</w:t>
            </w:r>
          </w:p>
        </w:tc>
        <w:tc>
          <w:tcPr>
            <w:tcW w:w="2217" w:type="dxa"/>
            <w:tcBorders/>
            <w:shd w:color="auto" w:fill="00B050" w:val="clear"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Тип</w:t>
            </w:r>
          </w:p>
        </w:tc>
        <w:tc>
          <w:tcPr>
            <w:tcW w:w="3142" w:type="dxa"/>
            <w:tcBorders/>
            <w:shd w:color="auto" w:fill="00B050" w:val="clear"/>
          </w:tcPr>
          <w:p>
            <w:pPr>
              <w:pStyle w:val="ListParagraph"/>
              <w:bidi w:val="0"/>
              <w:spacing w:lineRule="auto" w:line="360" w:before="0" w:after="0"/>
              <w:ind w:left="0" w:firstLine="709"/>
              <w:contextualSpacing/>
              <w:jc w:val="center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Описание</w:t>
            </w:r>
          </w:p>
        </w:tc>
      </w:tr>
      <w:tr>
        <w:trPr>
          <w:trHeight w:val="645" w:hRule="atLeast"/>
        </w:trPr>
        <w:tc>
          <w:tcPr>
            <w:tcW w:w="550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1</w:t>
            </w:r>
          </w:p>
        </w:tc>
        <w:tc>
          <w:tcPr>
            <w:tcW w:w="2976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Потребность</w:t>
            </w:r>
          </w:p>
        </w:tc>
        <w:tc>
          <w:tcPr>
            <w:tcW w:w="2217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  <w:lang w:val="en-US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142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Ссылка на сущность Потребность</w:t>
            </w:r>
            <w:r>
              <w:rPr>
                <w:rFonts w:eastAsia="Roboto" w:cs="Times New Roman" w:ascii="Times New Roman" w:hAnsi="Times New Roman"/>
                <w:sz w:val="28"/>
              </w:rPr>
              <w:t xml:space="preserve">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550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2</w:t>
            </w:r>
          </w:p>
        </w:tc>
        <w:tc>
          <w:tcPr>
            <w:tcW w:w="2976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Предложение</w:t>
            </w:r>
          </w:p>
        </w:tc>
        <w:tc>
          <w:tcPr>
            <w:tcW w:w="2217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142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mbria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 xml:space="preserve">Ссылка на сущность Предложение </w:t>
            </w:r>
            <w:r>
              <w:rPr>
                <w:rFonts w:eastAsia="Cambria" w:cs="Times New Roman" w:ascii="Times New Roman" w:hAnsi="Times New Roman"/>
                <w:sz w:val="26"/>
                <w:szCs w:val="26"/>
              </w:rPr>
              <w:t>(обязательное поле)</w:t>
            </w:r>
          </w:p>
        </w:tc>
      </w:tr>
      <w:tr>
        <w:trPr/>
        <w:tc>
          <w:tcPr>
            <w:tcW w:w="550" w:type="dxa"/>
            <w:tcBorders/>
          </w:tcPr>
          <w:p>
            <w:pPr>
              <w:pStyle w:val="Normal"/>
              <w:bidi w:val="0"/>
              <w:spacing w:lineRule="auto" w:line="360"/>
              <w:jc w:val="left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3</w:t>
            </w:r>
          </w:p>
        </w:tc>
        <w:tc>
          <w:tcPr>
            <w:tcW w:w="2976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Общая стоимость</w:t>
            </w:r>
          </w:p>
        </w:tc>
        <w:tc>
          <w:tcPr>
            <w:tcW w:w="2217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eastAsia="Cambria"/>
                <w:sz w:val="26"/>
                <w:szCs w:val="26"/>
              </w:rPr>
            </w:pPr>
            <w:r>
              <w:rPr>
                <w:rFonts w:eastAsia="Cambria"/>
                <w:sz w:val="26"/>
                <w:szCs w:val="26"/>
              </w:rPr>
              <w:t>Числовое</w:t>
            </w:r>
          </w:p>
        </w:tc>
        <w:tc>
          <w:tcPr>
            <w:tcW w:w="3142" w:type="dxa"/>
            <w:tcBorders/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sz w:val="28"/>
              </w:rPr>
              <w:t>Общая стоимость</w:t>
            </w:r>
            <w:bookmarkStart w:id="53" w:name="_GoBack"/>
            <w:bookmarkEnd w:id="53"/>
          </w:p>
        </w:tc>
      </w:tr>
    </w:tbl>
    <w:p>
      <w:pPr>
        <w:pStyle w:val="ListParagraph"/>
        <w:numPr>
          <w:ilvl w:val="1"/>
          <w:numId w:val="6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54" w:name="_Toc27879170"/>
      <w:bookmarkStart w:id="55" w:name="_Toc27879580"/>
      <w:bookmarkStart w:id="56" w:name="page33"/>
      <w:bookmarkEnd w:id="56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Модель данных</w:t>
      </w:r>
      <w:bookmarkEnd w:id="54"/>
      <w:bookmarkEnd w:id="55"/>
    </w:p>
    <w:p>
      <w:pPr>
        <w:pStyle w:val="Normal"/>
        <w:tabs>
          <w:tab w:val="clear" w:pos="709"/>
          <w:tab w:val="left" w:pos="620" w:leader="none"/>
        </w:tabs>
        <w:bidi w:val="0"/>
        <w:spacing w:lineRule="auto" w:line="360"/>
        <w:ind w:firstLine="709"/>
        <w:jc w:val="center"/>
        <w:rPr/>
      </w:pPr>
      <w:r>
        <w:rPr/>
      </w:r>
    </w:p>
    <w:p>
      <w:pPr>
        <w:pStyle w:val="Normal"/>
        <w:tabs>
          <w:tab w:val="clear" w:pos="709"/>
          <w:tab w:val="left" w:pos="620" w:leader="none"/>
        </w:tabs>
        <w:bidi w:val="0"/>
        <w:spacing w:lineRule="auto" w:line="360"/>
        <w:ind w:firstLine="709"/>
        <w:jc w:val="center"/>
        <w:rPr/>
      </w:pPr>
      <w:r>
        <w:rPr/>
      </w:r>
    </w:p>
    <w:p>
      <w:pPr>
        <w:pStyle w:val="Normal"/>
        <w:tabs>
          <w:tab w:val="clear" w:pos="709"/>
          <w:tab w:val="left" w:pos="620" w:leader="none"/>
        </w:tabs>
        <w:bidi w:val="0"/>
        <w:spacing w:lineRule="auto" w:line="360"/>
        <w:ind w:firstLine="709"/>
        <w:jc w:val="center"/>
        <w:rPr/>
      </w:pPr>
      <w:r>
        <w:rPr/>
      </w:r>
    </w:p>
    <w:p>
      <w:pPr>
        <w:pStyle w:val="Normal"/>
        <w:tabs>
          <w:tab w:val="clear" w:pos="709"/>
          <w:tab w:val="left" w:pos="620" w:leader="none"/>
        </w:tabs>
        <w:bidi w:val="0"/>
        <w:spacing w:lineRule="auto" w:line="360"/>
        <w:ind w:firstLine="709"/>
        <w:jc w:val="center"/>
        <w:rPr>
          <w:rFonts w:eastAsia="Cambria"/>
          <w:b/>
          <w:b/>
          <w:bCs/>
          <w:szCs w:val="28"/>
        </w:rPr>
      </w:pPr>
      <w:r>
        <w:rPr/>
        <w:drawing>
          <wp:inline distT="0" distB="0" distL="0" distR="0">
            <wp:extent cx="5735320" cy="3628390"/>
            <wp:effectExtent l="0" t="0" r="0" b="0"/>
            <wp:docPr id="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739" t="14889" r="5159" b="7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620" w:leader="none"/>
        </w:tabs>
        <w:bidi w:val="0"/>
        <w:spacing w:lineRule="auto" w:line="360"/>
        <w:ind w:left="0" w:firstLine="709"/>
        <w:jc w:val="center"/>
        <w:rPr>
          <w:szCs w:val="28"/>
          <w:lang w:eastAsia="en-US"/>
        </w:rPr>
      </w:pPr>
      <w:bookmarkStart w:id="57" w:name="_Toc27879171"/>
      <w:bookmarkStart w:id="58" w:name="_Toc27879581"/>
      <w:bookmarkStart w:id="59" w:name="_Toc28071293"/>
      <w:r>
        <w:rPr>
          <w:rStyle w:val="2"/>
          <w:szCs w:val="28"/>
          <w:lang w:eastAsia="en-US"/>
        </w:rPr>
        <w:t>Нефункциональные требования</w:t>
      </w:r>
      <w:sdt>
        <w:sdtPr>
          <w:citation/>
        </w:sdtPr>
        <w:sdtContent>
          <w:bookmarkEnd w:id="57"/>
          <w:bookmarkEnd w:id="58"/>
          <w:bookmarkEnd w:id="59"/>
          <w:r>
            <w:rPr/>
            <w:fldChar w:fldCharType="begin"/>
          </w:r>
          <w:r>
            <w:rPr/>
            <w:instrText>CITATION Неф \l 1033</w:instrText>
          </w:r>
          <w:r>
            <w:rPr/>
            <w:fldChar w:fldCharType="separate"/>
          </w:r>
          <w:r>
            <w:rPr/>
            <w:t xml:space="preserve"> [11]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1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60" w:name="_Toc27879172"/>
      <w:bookmarkStart w:id="61" w:name="_Toc27879582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Интерфейс пользователя</w:t>
      </w:r>
      <w:bookmarkEnd w:id="60"/>
      <w:bookmarkEnd w:id="61"/>
    </w:p>
    <w:p>
      <w:pPr>
        <w:pStyle w:val="ListParagraph"/>
        <w:numPr>
          <w:ilvl w:val="2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Интерфейс пользователя имеет русский язык.</w:t>
      </w:r>
    </w:p>
    <w:p>
      <w:pPr>
        <w:pStyle w:val="ListParagraph"/>
        <w:numPr>
          <w:ilvl w:val="2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должна отображать корректно интерфейс Пользователя.</w:t>
      </w:r>
    </w:p>
    <w:p>
      <w:pPr>
        <w:pStyle w:val="ListParagraph"/>
        <w:numPr>
          <w:ilvl w:val="1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62" w:name="_Toc27879173"/>
      <w:bookmarkStart w:id="63" w:name="_Toc27879583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Требования к производительности</w:t>
      </w:r>
      <w:bookmarkEnd w:id="62"/>
      <w:bookmarkEnd w:id="63"/>
    </w:p>
    <w:p>
      <w:pPr>
        <w:pStyle w:val="ListParagraph"/>
        <w:numPr>
          <w:ilvl w:val="2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должна стабильно работать с глубиной истории не менее чем в 3 года</w:t>
      </w:r>
    </w:p>
    <w:p>
      <w:pPr>
        <w:pStyle w:val="Normal"/>
        <w:bidi w:val="0"/>
        <w:spacing w:lineRule="auto" w:line="360"/>
        <w:ind w:firstLine="709"/>
        <w:jc w:val="left"/>
        <w:rPr>
          <w:szCs w:val="28"/>
        </w:rPr>
      </w:pPr>
      <w:r>
        <w:rPr>
          <w:rFonts w:eastAsia="Calibri"/>
          <w:szCs w:val="28"/>
        </w:rPr>
        <w:t>Система должна отображать любую форму не дольше, чем 60 секунд.</w:t>
      </w:r>
    </w:p>
    <w:p>
      <w:pPr>
        <w:pStyle w:val="ListParagraph"/>
        <w:numPr>
          <w:ilvl w:val="2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должна отображать любой отчет не дольше, чем 60 секунд</w:t>
      </w:r>
    </w:p>
    <w:p>
      <w:pPr>
        <w:pStyle w:val="ListParagraph"/>
        <w:numPr>
          <w:ilvl w:val="1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pacing w:val="0"/>
          <w:sz w:val="28"/>
          <w:szCs w:val="28"/>
        </w:rPr>
      </w:pPr>
      <w:bookmarkStart w:id="64" w:name="_Toc27879174"/>
      <w:bookmarkStart w:id="65" w:name="_Toc27879584"/>
      <w:bookmarkStart w:id="66" w:name="page34"/>
      <w:bookmarkEnd w:id="66"/>
      <w:r>
        <w:rPr>
          <w:rStyle w:val="Style13"/>
          <w:rFonts w:cs="Times New Roman" w:ascii="Times New Roman" w:hAnsi="Times New Roman"/>
          <w:spacing w:val="0"/>
          <w:sz w:val="28"/>
          <w:szCs w:val="28"/>
        </w:rPr>
        <w:t>Требования к безопасности</w:t>
      </w:r>
      <w:bookmarkEnd w:id="64"/>
      <w:bookmarkEnd w:id="65"/>
    </w:p>
    <w:p>
      <w:pPr>
        <w:pStyle w:val="ListParagraph"/>
        <w:numPr>
          <w:ilvl w:val="2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НЕ должна позволять НЕ Менеджерам физический доступ к интерфейсу Менеджера</w:t>
      </w:r>
      <w:r>
        <w:rPr>
          <w:rFonts w:eastAsia="Calibri"/>
          <w:szCs w:val="28"/>
        </w:rPr>
        <w:t>.</w:t>
      </w:r>
    </w:p>
    <w:p>
      <w:pPr>
        <w:pStyle w:val="ListParagraph"/>
        <w:numPr>
          <w:ilvl w:val="2"/>
          <w:numId w:val="7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Система не должна позволять доступ неавторизированным Пользователям доступ к данным Системы.</w:t>
      </w:r>
    </w:p>
    <w:p>
      <w:pPr>
        <w:pStyle w:val="Normal"/>
        <w:widowControl/>
        <w:numPr>
          <w:ilvl w:val="0"/>
          <w:numId w:val="3"/>
        </w:numPr>
        <w:tabs>
          <w:tab w:val="clear" w:pos="709"/>
          <w:tab w:val="left" w:pos="620" w:leader="none"/>
        </w:tabs>
        <w:bidi w:val="0"/>
        <w:spacing w:lineRule="auto" w:line="360"/>
        <w:ind w:left="0" w:firstLine="709"/>
        <w:jc w:val="center"/>
        <w:rPr>
          <w:szCs w:val="28"/>
          <w:lang w:eastAsia="en-US"/>
        </w:rPr>
      </w:pPr>
      <w:bookmarkStart w:id="67" w:name="_Toc27879175"/>
      <w:bookmarkStart w:id="68" w:name="_Toc27879585"/>
      <w:bookmarkStart w:id="69" w:name="_Toc28071294"/>
      <w:r>
        <w:rPr>
          <w:rStyle w:val="2"/>
          <w:szCs w:val="28"/>
          <w:lang w:eastAsia="en-US"/>
        </w:rPr>
        <w:t>Требования к приемке-сдаче проекта</w:t>
      </w:r>
      <w:bookmarkEnd w:id="67"/>
      <w:bookmarkEnd w:id="68"/>
      <w:bookmarkEnd w:id="69"/>
    </w:p>
    <w:p>
      <w:pPr>
        <w:pStyle w:val="ListParagraph"/>
        <w:numPr>
          <w:ilvl w:val="1"/>
          <w:numId w:val="2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Исполнитель должен предоставить следующий комплект поставки при сдаче проекта: Техническое задание Исходный код Системы; Исполняемые модули Системы Тестовые сценарии Пользовательскую документацию</w:t>
      </w:r>
    </w:p>
    <w:p>
      <w:pPr>
        <w:pStyle w:val="ListParagraph"/>
        <w:numPr>
          <w:ilvl w:val="1"/>
          <w:numId w:val="2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Приемо-сдаточные испытания должны проводиться по каждому этапу отдельно на сервере Заказчика в сроки, оговоренные договором.</w:t>
      </w:r>
    </w:p>
    <w:p>
      <w:pPr>
        <w:pStyle w:val="ListParagraph"/>
        <w:numPr>
          <w:ilvl w:val="1"/>
          <w:numId w:val="2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>
      <w:pPr>
        <w:pStyle w:val="ListParagraph"/>
        <w:numPr>
          <w:ilvl w:val="1"/>
          <w:numId w:val="2"/>
        </w:numPr>
        <w:bidi w:val="0"/>
        <w:spacing w:lineRule="auto" w:line="360" w:before="0" w:after="0"/>
        <w:ind w:left="0" w:firstLine="709"/>
        <w:contextualSpacing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6"/>
      <w:numFmt w:val="decimal"/>
      <w:lvlText w:val="%1"/>
      <w:lvlJc w:val="left"/>
      <w:pPr>
        <w:ind w:left="360" w:hanging="360"/>
      </w:pPr>
      <w:rPr>
        <w:sz w:val="22"/>
        <w:rFonts w:eastAsia="Calibri" w:cs="Calibr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2"/>
        <w:rFonts w:eastAsia="Calibri" w:cs="Calibr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22"/>
        <w:rFonts w:eastAsia="Calibri" w:cs="Calibri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sz w:val="22"/>
        <w:rFonts w:eastAsia="Calibri" w:cs="Calibri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sz w:val="22"/>
        <w:rFonts w:eastAsia="Calibri" w:cs="Calibri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sz w:val="22"/>
        <w:rFonts w:eastAsia="Calibri" w:cs="Calibri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sz w:val="22"/>
        <w:rFonts w:eastAsia="Calibri" w:cs="Calibri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sz w:val="22"/>
        <w:rFonts w:eastAsia="Calibri" w:cs="Calibri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sz w:val="22"/>
        <w:rFonts w:eastAsia="Calibri" w:cs="Calibri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>
    <w:lvl w:ilvl="0">
      <w:start w:val="3"/>
      <w:numFmt w:val="decimal"/>
      <w:lvlText w:val="%1"/>
      <w:lvlJc w:val="left"/>
      <w:pPr>
        <w:ind w:left="360" w:hanging="360"/>
      </w:pPr>
      <w:rPr>
        <w:sz w:val="26"/>
        <w:b/>
        <w:rFonts w:eastAsia="Cambria" w:cs="Cambr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6"/>
        <w:b w:val="false"/>
        <w:bCs/>
        <w:rFonts w:eastAsia="Cambria" w:cs="Cambria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sz w:val="26"/>
        <w:b w:val="false"/>
        <w:bCs w:val="false"/>
        <w:rFonts w:eastAsia="Cambria" w:cs="Cambria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sz w:val="26"/>
        <w:b w:val="false"/>
        <w:bCs/>
        <w:rFonts w:eastAsia="Cambria" w:cs="Cambria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sz w:val="26"/>
        <w:b w:val="false"/>
        <w:bCs/>
        <w:rFonts w:eastAsia="Cambria" w:cs="Cambr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sz w:val="26"/>
        <w:b/>
        <w:rFonts w:eastAsia="Cambria" w:cs="Cambria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sz w:val="26"/>
        <w:b/>
        <w:rFonts w:eastAsia="Cambria" w:cs="Cambr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sz w:val="26"/>
        <w:b/>
        <w:rFonts w:eastAsia="Cambria" w:cs="Cambria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sz w:val="26"/>
        <w:b/>
        <w:rFonts w:eastAsia="Cambria" w:cs="Cambria"/>
      </w:rPr>
    </w:lvl>
  </w:abstractNum>
  <w:abstractNum w:abstractNumId="6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 w:val="false"/>
        <w:b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lvl w:ilvl="0">
      <w:start w:val="5"/>
      <w:numFmt w:val="decimal"/>
      <w:lvlText w:val="%1"/>
      <w:lvlJc w:val="left"/>
      <w:pPr>
        <w:ind w:left="360" w:hanging="360"/>
      </w:pPr>
      <w:rPr>
        <w:sz w:val="26"/>
        <w:b/>
        <w:rFonts w:eastAsia="Cambria" w:cs="Cambr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6"/>
        <w:b w:val="false"/>
        <w:bCs/>
        <w:rFonts w:eastAsia="Cambria" w:cs="Cambria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sz w:val="26"/>
        <w:b w:val="false"/>
        <w:bCs/>
        <w:rFonts w:eastAsia="Cambria" w:cs="Cambri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sz w:val="26"/>
        <w:b/>
        <w:rFonts w:eastAsia="Cambria" w:cs="Cambria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sz w:val="26"/>
        <w:b/>
        <w:rFonts w:eastAsia="Cambria" w:cs="Cambri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sz w:val="26"/>
        <w:b/>
        <w:rFonts w:eastAsia="Cambria" w:cs="Cambria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sz w:val="26"/>
        <w:b/>
        <w:rFonts w:eastAsia="Cambria" w:cs="Cambri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sz w:val="26"/>
        <w:b/>
        <w:rFonts w:eastAsia="Cambria" w:cs="Cambria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sz w:val="26"/>
        <w:b/>
        <w:rFonts w:eastAsia="Cambria" w:cs="Cambr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qFormat/>
    <w:pPr>
      <w:widowControl/>
      <w:spacing w:lineRule="auto" w:line="360" w:beforeAutospacing="1" w:afterAutospacing="1"/>
      <w:jc w:val="center"/>
      <w:outlineLvl w:val="0"/>
    </w:pPr>
    <w:rPr>
      <w:b/>
      <w:bCs/>
      <w:kern w:val="2"/>
      <w:szCs w:val="48"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3">
    <w:name w:val="Подзаголовок Знак"/>
    <w:basedOn w:val="DefaultParagraphFont"/>
    <w:qFormat/>
    <w:rPr>
      <w:rFonts w:eastAsia="" w:eastAsiaTheme="minorEastAsia"/>
      <w:b/>
      <w:spacing w:val="15"/>
      <w:lang w:eastAsia="ru-RU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hanging="0"/>
      <w:contextualSpacing/>
    </w:pPr>
    <w:rPr>
      <w:rFonts w:eastAsia="" w:cs="" w:asciiTheme="minorHAnsi" w:cstheme="minorBidi" w:eastAsiaTheme="minorHAnsi" w:hAnsiTheme="minorHAnsi"/>
      <w:sz w:val="22"/>
      <w:szCs w:val="22"/>
      <w:lang w:eastAsia="en-US"/>
    </w:rPr>
  </w:style>
  <w:style w:type="paragraph" w:styleId="Style20">
    <w:name w:val="Title"/>
    <w:basedOn w:val="Style15"/>
    <w:next w:val="Style16"/>
    <w:qFormat/>
    <w:pPr>
      <w:jc w:val="center"/>
    </w:pPr>
    <w:rPr>
      <w:rFonts w:ascii="Times New Roman" w:hAnsi="Times New Roman"/>
      <w:b w:val="false"/>
      <w:bCs/>
      <w:sz w:val="40"/>
      <w:szCs w:val="56"/>
    </w:rPr>
  </w:style>
  <w:style w:type="paragraph" w:styleId="Style21">
    <w:name w:val="Subtitle"/>
    <w:basedOn w:val="Style15"/>
    <w:next w:val="Style16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LibreOffice/6.4.3.2$Linux_X86_64 LibreOffice_project/40$Build-2</Application>
  <Pages>10</Pages>
  <Words>1429</Words>
  <Characters>9815</Characters>
  <CharactersWithSpaces>10808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2020-05-07T18:18:53Z</dcterms:created>
  <dc:creator/>
  <dc:description/>
  <dc:language>ru-RU</dc:language>
  <cp:lastModifiedBy/>
  <dcterms:modified xsi:type="dcterms:W3CDTF">2020-05-08T15:16:37Z</dcterms:modified>
  <cp:revision>9</cp:revision>
  <dc:subject/>
  <dc:title/>
</cp:coreProperties>
</file>