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480EF" w14:textId="6DB21FC7" w:rsidR="003B4CA3" w:rsidRPr="00240145" w:rsidRDefault="0010274C" w:rsidP="001D2B1E">
      <w:pPr>
        <w:ind w:firstLineChars="0" w:firstLine="0"/>
      </w:pPr>
      <w:bookmarkStart w:id="0" w:name="_Hlk12631927"/>
      <w:bookmarkEnd w:id="0"/>
      <w:r w:rsidRPr="00240145">
        <w:rPr>
          <w:noProof/>
        </w:rPr>
        <w:drawing>
          <wp:inline distT="0" distB="0" distL="0" distR="0" wp14:anchorId="0BC8EA64" wp14:editId="4A92F525">
            <wp:extent cx="5274310" cy="183134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831340"/>
                    </a:xfrm>
                    <a:prstGeom prst="rect">
                      <a:avLst/>
                    </a:prstGeom>
                    <a:noFill/>
                    <a:ln w="9525">
                      <a:noFill/>
                      <a:miter lim="800000"/>
                      <a:headEnd/>
                      <a:tailEnd/>
                    </a:ln>
                  </pic:spPr>
                </pic:pic>
              </a:graphicData>
            </a:graphic>
          </wp:inline>
        </w:drawing>
      </w:r>
    </w:p>
    <w:p w14:paraId="027EB1FF" w14:textId="72F17E0B" w:rsidR="0010274C" w:rsidRPr="0023305C" w:rsidRDefault="003C4416" w:rsidP="001D2B1E">
      <w:pPr>
        <w:tabs>
          <w:tab w:val="left" w:pos="1605"/>
          <w:tab w:val="center" w:pos="4153"/>
        </w:tabs>
        <w:adjustRightInd w:val="0"/>
        <w:snapToGrid w:val="0"/>
        <w:ind w:firstLineChars="0" w:firstLine="0"/>
        <w:jc w:val="center"/>
        <w:rPr>
          <w:rFonts w:cs="Times New Roman"/>
          <w:color w:val="000000" w:themeColor="text1"/>
          <w:sz w:val="44"/>
          <w:szCs w:val="44"/>
        </w:rPr>
      </w:pPr>
      <w:r w:rsidRPr="0023305C">
        <w:rPr>
          <w:rFonts w:cs="Times New Roman"/>
          <w:color w:val="000000" w:themeColor="text1"/>
          <w:sz w:val="44"/>
          <w:szCs w:val="44"/>
        </w:rPr>
        <w:t>人工智慧應用</w:t>
      </w:r>
      <w:r w:rsidR="0010274C" w:rsidRPr="0023305C">
        <w:rPr>
          <w:rFonts w:cs="Times New Roman"/>
          <w:color w:val="000000" w:themeColor="text1"/>
          <w:sz w:val="44"/>
          <w:szCs w:val="44"/>
        </w:rPr>
        <w:t>學系碩士班</w:t>
      </w:r>
    </w:p>
    <w:p w14:paraId="413A491F" w14:textId="1A9E5510" w:rsidR="00A34451" w:rsidRDefault="0010274C" w:rsidP="001D2B1E">
      <w:pPr>
        <w:adjustRightInd w:val="0"/>
        <w:snapToGrid w:val="0"/>
        <w:ind w:firstLineChars="0" w:firstLine="0"/>
        <w:jc w:val="center"/>
        <w:rPr>
          <w:rFonts w:cs="Times New Roman"/>
          <w:color w:val="000000" w:themeColor="text1"/>
          <w:sz w:val="44"/>
          <w:szCs w:val="44"/>
        </w:rPr>
      </w:pPr>
      <w:r w:rsidRPr="0023305C">
        <w:rPr>
          <w:rFonts w:cs="Times New Roman"/>
          <w:bCs/>
          <w:color w:val="000000" w:themeColor="text1"/>
          <w:sz w:val="44"/>
          <w:szCs w:val="44"/>
        </w:rPr>
        <w:t>碩士學位</w:t>
      </w:r>
      <w:r w:rsidR="00516921" w:rsidRPr="0023305C">
        <w:rPr>
          <w:rFonts w:cs="Times New Roman"/>
          <w:bCs/>
          <w:color w:val="000000" w:themeColor="text1"/>
          <w:sz w:val="44"/>
          <w:szCs w:val="44"/>
        </w:rPr>
        <w:t>論文</w:t>
      </w:r>
      <w:r w:rsidR="004E64A3" w:rsidRPr="0023305C">
        <w:rPr>
          <w:rFonts w:cs="Times New Roman"/>
          <w:bCs/>
          <w:color w:val="000000" w:themeColor="text1"/>
          <w:sz w:val="44"/>
          <w:szCs w:val="44"/>
        </w:rPr>
        <w:t>計畫書</w:t>
      </w:r>
    </w:p>
    <w:p w14:paraId="67A00969" w14:textId="77777777" w:rsidR="003B4CA3" w:rsidRPr="0023305C" w:rsidRDefault="003B4CA3" w:rsidP="00E14055">
      <w:pPr>
        <w:pStyle w:val="aff3"/>
      </w:pPr>
    </w:p>
    <w:p w14:paraId="2805DE2F" w14:textId="3998F13F" w:rsidR="001D4D30" w:rsidRPr="001D4D3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具備多層集成式機器學習迭代架構之</w:t>
      </w:r>
    </w:p>
    <w:p w14:paraId="3964E6D2" w14:textId="06950510" w:rsidR="0019237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動態權重防火牆日誌異常偵測與威脅分級系統</w:t>
      </w:r>
    </w:p>
    <w:p w14:paraId="700D601E" w14:textId="4E784587" w:rsidR="003B4CA3" w:rsidRPr="0023305C" w:rsidRDefault="00192370" w:rsidP="001D2B1E">
      <w:pPr>
        <w:adjustRightInd w:val="0"/>
        <w:snapToGrid w:val="0"/>
        <w:ind w:firstLineChars="0" w:firstLine="0"/>
        <w:jc w:val="center"/>
        <w:rPr>
          <w:rFonts w:cs="Times New Roman"/>
          <w:color w:val="000000" w:themeColor="text1"/>
          <w:sz w:val="44"/>
          <w:szCs w:val="44"/>
        </w:rPr>
      </w:pPr>
      <w:r w:rsidRPr="00192370">
        <w:rPr>
          <w:rFonts w:cs="Times New Roman" w:hint="eastAsia"/>
          <w:color w:val="000000" w:themeColor="text1"/>
          <w:sz w:val="44"/>
          <w:szCs w:val="44"/>
        </w:rPr>
        <w:t>D-FLARE</w:t>
      </w:r>
      <w:r w:rsidRPr="00192370">
        <w:rPr>
          <w:rFonts w:cs="Times New Roman" w:hint="eastAsia"/>
          <w:color w:val="000000" w:themeColor="text1"/>
          <w:sz w:val="44"/>
          <w:szCs w:val="44"/>
        </w:rPr>
        <w:t>：</w:t>
      </w:r>
      <w:r w:rsidRPr="00192370">
        <w:rPr>
          <w:rFonts w:cs="Times New Roman" w:hint="eastAsia"/>
          <w:color w:val="000000" w:themeColor="text1"/>
          <w:sz w:val="44"/>
          <w:szCs w:val="44"/>
        </w:rPr>
        <w:t xml:space="preserve">Dynamic-weighted Firewall Log-based Anomaly Recognition and Evaluation System with </w:t>
      </w:r>
      <w:r w:rsidR="00E641DE">
        <w:rPr>
          <w:rFonts w:cs="Times New Roman" w:hint="eastAsia"/>
          <w:color w:val="000000" w:themeColor="text1"/>
          <w:sz w:val="44"/>
          <w:szCs w:val="44"/>
        </w:rPr>
        <w:t xml:space="preserve">a </w:t>
      </w:r>
      <w:r w:rsidRPr="00192370">
        <w:rPr>
          <w:rFonts w:cs="Times New Roman" w:hint="eastAsia"/>
          <w:color w:val="000000" w:themeColor="text1"/>
          <w:sz w:val="44"/>
          <w:szCs w:val="44"/>
        </w:rPr>
        <w:t>Multi-</w:t>
      </w:r>
      <w:proofErr w:type="gramStart"/>
      <w:r w:rsidRPr="00192370">
        <w:rPr>
          <w:rFonts w:cs="Times New Roman" w:hint="eastAsia"/>
          <w:color w:val="000000" w:themeColor="text1"/>
          <w:sz w:val="44"/>
          <w:szCs w:val="44"/>
        </w:rPr>
        <w:t>tier</w:t>
      </w:r>
      <w:proofErr w:type="gramEnd"/>
      <w:r w:rsidRPr="00192370">
        <w:rPr>
          <w:rFonts w:cs="Times New Roman" w:hint="eastAsia"/>
          <w:color w:val="000000" w:themeColor="text1"/>
          <w:sz w:val="44"/>
          <w:szCs w:val="44"/>
        </w:rPr>
        <w:t xml:space="preserve"> Ensemble Machine Learning Iteration Framework</w:t>
      </w:r>
    </w:p>
    <w:p w14:paraId="189AE9FC" w14:textId="77777777" w:rsidR="00E730EA" w:rsidRPr="00FC1F79" w:rsidRDefault="00E730EA" w:rsidP="00E730EA">
      <w:pPr>
        <w:adjustRightInd w:val="0"/>
        <w:snapToGrid w:val="0"/>
        <w:ind w:firstLineChars="0" w:firstLine="0"/>
        <w:jc w:val="center"/>
        <w:rPr>
          <w:rFonts w:cs="Times New Roman"/>
          <w:color w:val="000000" w:themeColor="text1"/>
          <w:sz w:val="36"/>
          <w:szCs w:val="36"/>
        </w:rPr>
      </w:pPr>
      <w:r w:rsidRPr="00FC1F79">
        <w:rPr>
          <w:rFonts w:cs="Times New Roman"/>
          <w:color w:val="000000" w:themeColor="text1"/>
          <w:sz w:val="36"/>
          <w:szCs w:val="36"/>
        </w:rPr>
        <w:t>研究生：</w:t>
      </w:r>
      <w:r w:rsidRPr="00FC1F79">
        <w:rPr>
          <w:rFonts w:cs="Times New Roman" w:hint="eastAsia"/>
          <w:color w:val="000000" w:themeColor="text1"/>
          <w:sz w:val="36"/>
          <w:szCs w:val="36"/>
        </w:rPr>
        <w:t>蔡辰</w:t>
      </w:r>
      <w:proofErr w:type="gramStart"/>
      <w:r w:rsidRPr="00FC1F79">
        <w:rPr>
          <w:rFonts w:cs="Times New Roman" w:hint="eastAsia"/>
          <w:color w:val="000000" w:themeColor="text1"/>
          <w:sz w:val="36"/>
          <w:szCs w:val="36"/>
        </w:rPr>
        <w:t>杰</w:t>
      </w:r>
      <w:proofErr w:type="gramEnd"/>
    </w:p>
    <w:p w14:paraId="09DD47C3" w14:textId="10D51B56" w:rsidR="00192370" w:rsidRDefault="00925C26" w:rsidP="001D2B1E">
      <w:pPr>
        <w:adjustRightInd w:val="0"/>
        <w:snapToGrid w:val="0"/>
        <w:ind w:firstLineChars="0" w:firstLine="0"/>
        <w:jc w:val="center"/>
        <w:rPr>
          <w:rFonts w:cs="Times New Roman"/>
          <w:color w:val="000000" w:themeColor="text1"/>
          <w:sz w:val="36"/>
          <w:szCs w:val="36"/>
        </w:rPr>
      </w:pPr>
      <w:r w:rsidRPr="0023305C">
        <w:rPr>
          <w:rFonts w:cs="Times New Roman"/>
          <w:color w:val="000000" w:themeColor="text1"/>
          <w:sz w:val="36"/>
          <w:szCs w:val="36"/>
        </w:rPr>
        <w:t xml:space="preserve">   </w:t>
      </w:r>
      <w:r w:rsidR="00084C23" w:rsidRPr="0023305C">
        <w:rPr>
          <w:rFonts w:cs="Times New Roman"/>
          <w:color w:val="000000" w:themeColor="text1"/>
          <w:sz w:val="36"/>
          <w:szCs w:val="36"/>
        </w:rPr>
        <w:t>指導教授</w:t>
      </w:r>
      <w:r w:rsidR="009943BA" w:rsidRPr="0023305C">
        <w:rPr>
          <w:rFonts w:cs="Times New Roman"/>
          <w:color w:val="000000" w:themeColor="text1"/>
          <w:sz w:val="36"/>
          <w:szCs w:val="36"/>
        </w:rPr>
        <w:t>：葉生正</w:t>
      </w:r>
      <w:r w:rsidR="004D5474" w:rsidRPr="0023305C">
        <w:rPr>
          <w:rFonts w:cs="Times New Roman"/>
          <w:color w:val="000000" w:themeColor="text1"/>
          <w:sz w:val="36"/>
          <w:szCs w:val="36"/>
        </w:rPr>
        <w:t xml:space="preserve"> </w:t>
      </w:r>
      <w:r w:rsidR="00516921" w:rsidRPr="0023305C">
        <w:rPr>
          <w:rFonts w:cs="Times New Roman"/>
          <w:color w:val="000000" w:themeColor="text1"/>
          <w:sz w:val="36"/>
          <w:szCs w:val="36"/>
        </w:rPr>
        <w:t>博士</w:t>
      </w:r>
    </w:p>
    <w:p w14:paraId="44D751C1" w14:textId="77777777" w:rsidR="003B4CA3" w:rsidRPr="0023305C" w:rsidRDefault="003B4CA3" w:rsidP="001D2B1E">
      <w:pPr>
        <w:adjustRightInd w:val="0"/>
        <w:snapToGrid w:val="0"/>
        <w:ind w:firstLineChars="0" w:firstLine="0"/>
        <w:jc w:val="center"/>
        <w:rPr>
          <w:rFonts w:cs="Times New Roman"/>
          <w:color w:val="000000" w:themeColor="text1"/>
          <w:sz w:val="36"/>
          <w:szCs w:val="36"/>
        </w:rPr>
      </w:pPr>
    </w:p>
    <w:p w14:paraId="25B62F5A" w14:textId="7E36C030" w:rsidR="00043657" w:rsidRPr="0023305C" w:rsidRDefault="009943BA" w:rsidP="001D2B1E">
      <w:pPr>
        <w:adjustRightInd w:val="0"/>
        <w:snapToGrid w:val="0"/>
        <w:ind w:firstLineChars="0" w:firstLine="0"/>
        <w:jc w:val="distribute"/>
        <w:rPr>
          <w:rFonts w:cs="Times New Roman"/>
          <w:color w:val="000000" w:themeColor="text1"/>
          <w:sz w:val="56"/>
          <w:szCs w:val="56"/>
        </w:rPr>
        <w:sectPr w:rsidR="00043657" w:rsidRPr="0023305C" w:rsidSect="00EE09BD">
          <w:headerReference w:type="even" r:id="rId9"/>
          <w:headerReference w:type="default" r:id="rId10"/>
          <w:footerReference w:type="default" r:id="rId11"/>
          <w:headerReference w:type="first" r:id="rId12"/>
          <w:pgSz w:w="11906" w:h="16838"/>
          <w:pgMar w:top="1440" w:right="1800" w:bottom="1440" w:left="1800" w:header="851" w:footer="992" w:gutter="0"/>
          <w:pgNumType w:start="1"/>
          <w:cols w:space="425"/>
          <w:titlePg/>
          <w:docGrid w:type="lines" w:linePitch="360"/>
        </w:sectPr>
      </w:pPr>
      <w:r w:rsidRPr="0023305C">
        <w:rPr>
          <w:rFonts w:cs="Times New Roman"/>
          <w:sz w:val="36"/>
          <w:szCs w:val="36"/>
        </w:rPr>
        <w:t>中華民國一一</w:t>
      </w:r>
      <w:r w:rsidR="00192370">
        <w:rPr>
          <w:rFonts w:cs="Times New Roman" w:hint="eastAsia"/>
          <w:sz w:val="36"/>
          <w:szCs w:val="36"/>
        </w:rPr>
        <w:t>四</w:t>
      </w:r>
      <w:r w:rsidRPr="0023305C">
        <w:rPr>
          <w:rFonts w:cs="Times New Roman"/>
          <w:sz w:val="36"/>
          <w:szCs w:val="36"/>
        </w:rPr>
        <w:t>年</w:t>
      </w:r>
      <w:r w:rsidR="003B4CA3">
        <w:rPr>
          <w:rFonts w:cs="Times New Roman" w:hint="eastAsia"/>
          <w:sz w:val="36"/>
          <w:szCs w:val="36"/>
        </w:rPr>
        <w:t>五</w:t>
      </w:r>
      <w:r w:rsidR="00F42416" w:rsidRPr="0023305C">
        <w:rPr>
          <w:rFonts w:cs="Times New Roman"/>
          <w:sz w:val="36"/>
          <w:szCs w:val="36"/>
        </w:rPr>
        <w:t>月</w:t>
      </w:r>
    </w:p>
    <w:p w14:paraId="4B71E3BD" w14:textId="3C1CF0EF" w:rsidR="006010CB" w:rsidRPr="009B2041" w:rsidRDefault="006010CB" w:rsidP="001D2B1E">
      <w:pPr>
        <w:pStyle w:val="a1"/>
        <w:ind w:firstLineChars="0" w:firstLine="0"/>
      </w:pPr>
      <w:bookmarkStart w:id="1" w:name="_Toc138635237"/>
      <w:bookmarkStart w:id="2" w:name="_Toc199253893"/>
      <w:bookmarkStart w:id="3" w:name="_Hlk150858367"/>
      <w:r w:rsidRPr="009B2041">
        <w:lastRenderedPageBreak/>
        <w:t>目錄</w:t>
      </w:r>
      <w:bookmarkEnd w:id="1"/>
      <w:bookmarkEnd w:id="2"/>
    </w:p>
    <w:bookmarkEnd w:id="3"/>
    <w:p w14:paraId="589EC23C" w14:textId="6C2FFEC9" w:rsidR="0057707A" w:rsidRDefault="00E30FF7">
      <w:pPr>
        <w:pStyle w:val="11"/>
        <w:ind w:firstLine="480"/>
        <w:rPr>
          <w:rFonts w:asciiTheme="minorHAnsi" w:eastAsiaTheme="minorEastAsia" w:hAnsiTheme="minorHAnsi"/>
          <w:noProof/>
          <w:sz w:val="24"/>
          <w:szCs w:val="24"/>
          <w14:ligatures w14:val="standardContextual"/>
        </w:rPr>
      </w:pPr>
      <w:r w:rsidRPr="65558749">
        <w:rPr>
          <w:rFonts w:cs="Times New Roman"/>
          <w:sz w:val="24"/>
          <w:szCs w:val="52"/>
        </w:rPr>
        <w:fldChar w:fldCharType="begin"/>
      </w:r>
      <w:r w:rsidRPr="0023305C">
        <w:rPr>
          <w:rFonts w:cs="Times New Roman"/>
          <w:sz w:val="24"/>
          <w:szCs w:val="52"/>
        </w:rPr>
        <w:instrText xml:space="preserve"> TOC \o "1-3" \h \z \u </w:instrText>
      </w:r>
      <w:r w:rsidRPr="65558749">
        <w:rPr>
          <w:rFonts w:cs="Times New Roman"/>
          <w:sz w:val="24"/>
          <w:szCs w:val="52"/>
        </w:rPr>
        <w:fldChar w:fldCharType="separate"/>
      </w:r>
      <w:hyperlink w:anchor="_Toc199253893" w:history="1">
        <w:r w:rsidR="0057707A" w:rsidRPr="00B5605F">
          <w:rPr>
            <w:rStyle w:val="afc"/>
            <w:rFonts w:hint="eastAsia"/>
            <w:noProof/>
          </w:rPr>
          <w:t>目錄</w:t>
        </w:r>
        <w:r w:rsidR="0057707A">
          <w:rPr>
            <w:noProof/>
            <w:webHidden/>
          </w:rPr>
          <w:tab/>
        </w:r>
        <w:r w:rsidR="0057707A">
          <w:rPr>
            <w:noProof/>
            <w:webHidden/>
          </w:rPr>
          <w:fldChar w:fldCharType="begin"/>
        </w:r>
        <w:r w:rsidR="0057707A">
          <w:rPr>
            <w:noProof/>
            <w:webHidden/>
          </w:rPr>
          <w:instrText xml:space="preserve"> PAGEREF _Toc199253893 \h </w:instrText>
        </w:r>
        <w:r w:rsidR="0057707A">
          <w:rPr>
            <w:noProof/>
            <w:webHidden/>
          </w:rPr>
        </w:r>
        <w:r w:rsidR="0057707A">
          <w:rPr>
            <w:noProof/>
            <w:webHidden/>
          </w:rPr>
          <w:fldChar w:fldCharType="separate"/>
        </w:r>
        <w:r w:rsidR="0057707A">
          <w:rPr>
            <w:noProof/>
            <w:webHidden/>
          </w:rPr>
          <w:t>1</w:t>
        </w:r>
        <w:r w:rsidR="0057707A">
          <w:rPr>
            <w:noProof/>
            <w:webHidden/>
          </w:rPr>
          <w:fldChar w:fldCharType="end"/>
        </w:r>
      </w:hyperlink>
    </w:p>
    <w:p w14:paraId="5D8E5C20" w14:textId="15B7C206" w:rsidR="0057707A" w:rsidRDefault="003D1589">
      <w:pPr>
        <w:pStyle w:val="11"/>
        <w:rPr>
          <w:rFonts w:asciiTheme="minorHAnsi" w:eastAsiaTheme="minorEastAsia" w:hAnsiTheme="minorHAnsi"/>
          <w:noProof/>
          <w:sz w:val="24"/>
          <w:szCs w:val="24"/>
          <w14:ligatures w14:val="standardContextual"/>
        </w:rPr>
      </w:pPr>
      <w:hyperlink w:anchor="_Toc199253894" w:history="1">
        <w:r w:rsidR="0057707A" w:rsidRPr="00B5605F">
          <w:rPr>
            <w:rStyle w:val="afc"/>
            <w:rFonts w:cs="Times New Roman" w:hint="eastAsia"/>
            <w:noProof/>
          </w:rPr>
          <w:t>圖目錄</w:t>
        </w:r>
        <w:r w:rsidR="0057707A">
          <w:rPr>
            <w:noProof/>
            <w:webHidden/>
          </w:rPr>
          <w:tab/>
        </w:r>
        <w:r w:rsidR="0057707A">
          <w:rPr>
            <w:noProof/>
            <w:webHidden/>
          </w:rPr>
          <w:fldChar w:fldCharType="begin"/>
        </w:r>
        <w:r w:rsidR="0057707A">
          <w:rPr>
            <w:noProof/>
            <w:webHidden/>
          </w:rPr>
          <w:instrText xml:space="preserve"> PAGEREF _Toc199253894 \h </w:instrText>
        </w:r>
        <w:r w:rsidR="0057707A">
          <w:rPr>
            <w:noProof/>
            <w:webHidden/>
          </w:rPr>
        </w:r>
        <w:r w:rsidR="0057707A">
          <w:rPr>
            <w:noProof/>
            <w:webHidden/>
          </w:rPr>
          <w:fldChar w:fldCharType="separate"/>
        </w:r>
        <w:r w:rsidR="0057707A">
          <w:rPr>
            <w:noProof/>
            <w:webHidden/>
          </w:rPr>
          <w:t>3</w:t>
        </w:r>
        <w:r w:rsidR="0057707A">
          <w:rPr>
            <w:noProof/>
            <w:webHidden/>
          </w:rPr>
          <w:fldChar w:fldCharType="end"/>
        </w:r>
      </w:hyperlink>
    </w:p>
    <w:p w14:paraId="397119C8" w14:textId="3B3226B0" w:rsidR="0057707A" w:rsidRDefault="003D1589">
      <w:pPr>
        <w:pStyle w:val="11"/>
        <w:rPr>
          <w:rFonts w:asciiTheme="minorHAnsi" w:eastAsiaTheme="minorEastAsia" w:hAnsiTheme="minorHAnsi"/>
          <w:noProof/>
          <w:sz w:val="24"/>
          <w:szCs w:val="24"/>
          <w14:ligatures w14:val="standardContextual"/>
        </w:rPr>
      </w:pPr>
      <w:hyperlink w:anchor="_Toc199253895" w:history="1">
        <w:r w:rsidR="0057707A" w:rsidRPr="00B5605F">
          <w:rPr>
            <w:rStyle w:val="afc"/>
            <w:rFonts w:cs="Times New Roman" w:hint="eastAsia"/>
            <w:noProof/>
          </w:rPr>
          <w:t>表目錄</w:t>
        </w:r>
        <w:r w:rsidR="0057707A">
          <w:rPr>
            <w:noProof/>
            <w:webHidden/>
          </w:rPr>
          <w:tab/>
        </w:r>
        <w:r w:rsidR="0057707A">
          <w:rPr>
            <w:noProof/>
            <w:webHidden/>
          </w:rPr>
          <w:fldChar w:fldCharType="begin"/>
        </w:r>
        <w:r w:rsidR="0057707A">
          <w:rPr>
            <w:noProof/>
            <w:webHidden/>
          </w:rPr>
          <w:instrText xml:space="preserve"> PAGEREF _Toc199253895 \h </w:instrText>
        </w:r>
        <w:r w:rsidR="0057707A">
          <w:rPr>
            <w:noProof/>
            <w:webHidden/>
          </w:rPr>
        </w:r>
        <w:r w:rsidR="0057707A">
          <w:rPr>
            <w:noProof/>
            <w:webHidden/>
          </w:rPr>
          <w:fldChar w:fldCharType="separate"/>
        </w:r>
        <w:r w:rsidR="0057707A">
          <w:rPr>
            <w:noProof/>
            <w:webHidden/>
          </w:rPr>
          <w:t>4</w:t>
        </w:r>
        <w:r w:rsidR="0057707A">
          <w:rPr>
            <w:noProof/>
            <w:webHidden/>
          </w:rPr>
          <w:fldChar w:fldCharType="end"/>
        </w:r>
      </w:hyperlink>
    </w:p>
    <w:p w14:paraId="42F6E58C" w14:textId="088B249B" w:rsidR="0057707A" w:rsidRDefault="003D1589">
      <w:pPr>
        <w:pStyle w:val="11"/>
        <w:rPr>
          <w:rFonts w:asciiTheme="minorHAnsi" w:eastAsiaTheme="minorEastAsia" w:hAnsiTheme="minorHAnsi"/>
          <w:noProof/>
          <w:sz w:val="24"/>
          <w:szCs w:val="24"/>
          <w14:ligatures w14:val="standardContextual"/>
        </w:rPr>
      </w:pPr>
      <w:hyperlink w:anchor="_Toc199253896" w:history="1">
        <w:r w:rsidR="0057707A" w:rsidRPr="00B5605F">
          <w:rPr>
            <w:rStyle w:val="afc"/>
            <w:rFonts w:cs="Times New Roman" w:hint="eastAsia"/>
            <w:noProof/>
          </w:rPr>
          <w:t>摘要</w:t>
        </w:r>
        <w:r w:rsidR="0057707A">
          <w:rPr>
            <w:noProof/>
            <w:webHidden/>
          </w:rPr>
          <w:tab/>
        </w:r>
        <w:r w:rsidR="0057707A">
          <w:rPr>
            <w:noProof/>
            <w:webHidden/>
          </w:rPr>
          <w:fldChar w:fldCharType="begin"/>
        </w:r>
        <w:r w:rsidR="0057707A">
          <w:rPr>
            <w:noProof/>
            <w:webHidden/>
          </w:rPr>
          <w:instrText xml:space="preserve"> PAGEREF _Toc199253896 \h </w:instrText>
        </w:r>
        <w:r w:rsidR="0057707A">
          <w:rPr>
            <w:noProof/>
            <w:webHidden/>
          </w:rPr>
        </w:r>
        <w:r w:rsidR="0057707A">
          <w:rPr>
            <w:noProof/>
            <w:webHidden/>
          </w:rPr>
          <w:fldChar w:fldCharType="separate"/>
        </w:r>
        <w:r w:rsidR="0057707A">
          <w:rPr>
            <w:noProof/>
            <w:webHidden/>
          </w:rPr>
          <w:t>5</w:t>
        </w:r>
        <w:r w:rsidR="0057707A">
          <w:rPr>
            <w:noProof/>
            <w:webHidden/>
          </w:rPr>
          <w:fldChar w:fldCharType="end"/>
        </w:r>
      </w:hyperlink>
    </w:p>
    <w:p w14:paraId="14D1082D" w14:textId="2E30DB0F" w:rsidR="0057707A" w:rsidRDefault="003D1589">
      <w:pPr>
        <w:pStyle w:val="11"/>
        <w:rPr>
          <w:rFonts w:asciiTheme="minorHAnsi" w:eastAsiaTheme="minorEastAsia" w:hAnsiTheme="minorHAnsi"/>
          <w:noProof/>
          <w:sz w:val="24"/>
          <w:szCs w:val="24"/>
          <w14:ligatures w14:val="standardContextual"/>
        </w:rPr>
      </w:pPr>
      <w:hyperlink w:anchor="_Toc199253897" w:history="1">
        <w:r w:rsidR="0057707A" w:rsidRPr="00B5605F">
          <w:rPr>
            <w:rStyle w:val="afc"/>
            <w:noProof/>
          </w:rPr>
          <w:t>Abstract</w:t>
        </w:r>
        <w:r w:rsidR="0057707A">
          <w:rPr>
            <w:noProof/>
            <w:webHidden/>
          </w:rPr>
          <w:tab/>
        </w:r>
        <w:r w:rsidR="0057707A">
          <w:rPr>
            <w:noProof/>
            <w:webHidden/>
          </w:rPr>
          <w:fldChar w:fldCharType="begin"/>
        </w:r>
        <w:r w:rsidR="0057707A">
          <w:rPr>
            <w:noProof/>
            <w:webHidden/>
          </w:rPr>
          <w:instrText xml:space="preserve"> PAGEREF _Toc199253897 \h </w:instrText>
        </w:r>
        <w:r w:rsidR="0057707A">
          <w:rPr>
            <w:noProof/>
            <w:webHidden/>
          </w:rPr>
        </w:r>
        <w:r w:rsidR="0057707A">
          <w:rPr>
            <w:noProof/>
            <w:webHidden/>
          </w:rPr>
          <w:fldChar w:fldCharType="separate"/>
        </w:r>
        <w:r w:rsidR="0057707A">
          <w:rPr>
            <w:noProof/>
            <w:webHidden/>
          </w:rPr>
          <w:t>6</w:t>
        </w:r>
        <w:r w:rsidR="0057707A">
          <w:rPr>
            <w:noProof/>
            <w:webHidden/>
          </w:rPr>
          <w:fldChar w:fldCharType="end"/>
        </w:r>
      </w:hyperlink>
    </w:p>
    <w:p w14:paraId="3233516F" w14:textId="1B974FCF" w:rsidR="0057707A" w:rsidRDefault="003D1589">
      <w:pPr>
        <w:pStyle w:val="11"/>
        <w:rPr>
          <w:rFonts w:asciiTheme="minorHAnsi" w:eastAsiaTheme="minorEastAsia" w:hAnsiTheme="minorHAnsi"/>
          <w:noProof/>
          <w:sz w:val="24"/>
          <w:szCs w:val="24"/>
          <w14:ligatures w14:val="standardContextual"/>
        </w:rPr>
      </w:pPr>
      <w:hyperlink w:anchor="_Toc199253898" w:history="1">
        <w:r w:rsidR="0057707A" w:rsidRPr="00B5605F">
          <w:rPr>
            <w:rStyle w:val="afc"/>
            <w:rFonts w:cs="Times New Roman" w:hint="eastAsia"/>
            <w:noProof/>
          </w:rPr>
          <w:t>第一章</w:t>
        </w:r>
        <w:r w:rsidR="0057707A" w:rsidRPr="00B5605F">
          <w:rPr>
            <w:rStyle w:val="afc"/>
            <w:rFonts w:cs="Times New Roman" w:hint="eastAsia"/>
            <w:noProof/>
          </w:rPr>
          <w:t xml:space="preserve"> </w:t>
        </w:r>
        <w:r w:rsidR="0057707A" w:rsidRPr="00B5605F">
          <w:rPr>
            <w:rStyle w:val="afc"/>
            <w:rFonts w:cs="Times New Roman" w:hint="eastAsia"/>
            <w:noProof/>
          </w:rPr>
          <w:t>緒論</w:t>
        </w:r>
        <w:r w:rsidR="0057707A">
          <w:rPr>
            <w:noProof/>
            <w:webHidden/>
          </w:rPr>
          <w:tab/>
        </w:r>
        <w:r w:rsidR="0057707A">
          <w:rPr>
            <w:noProof/>
            <w:webHidden/>
          </w:rPr>
          <w:fldChar w:fldCharType="begin"/>
        </w:r>
        <w:r w:rsidR="0057707A">
          <w:rPr>
            <w:noProof/>
            <w:webHidden/>
          </w:rPr>
          <w:instrText xml:space="preserve"> PAGEREF _Toc199253898 \h </w:instrText>
        </w:r>
        <w:r w:rsidR="0057707A">
          <w:rPr>
            <w:noProof/>
            <w:webHidden/>
          </w:rPr>
        </w:r>
        <w:r w:rsidR="0057707A">
          <w:rPr>
            <w:noProof/>
            <w:webHidden/>
          </w:rPr>
          <w:fldChar w:fldCharType="separate"/>
        </w:r>
        <w:r w:rsidR="0057707A">
          <w:rPr>
            <w:noProof/>
            <w:webHidden/>
          </w:rPr>
          <w:t>7</w:t>
        </w:r>
        <w:r w:rsidR="0057707A">
          <w:rPr>
            <w:noProof/>
            <w:webHidden/>
          </w:rPr>
          <w:fldChar w:fldCharType="end"/>
        </w:r>
      </w:hyperlink>
    </w:p>
    <w:p w14:paraId="75C7D3CE" w14:textId="2A7FADCD" w:rsidR="0057707A" w:rsidRDefault="003D1589">
      <w:pPr>
        <w:pStyle w:val="21"/>
        <w:ind w:firstLine="560"/>
        <w:rPr>
          <w:rFonts w:asciiTheme="minorHAnsi" w:eastAsiaTheme="minorEastAsia" w:hAnsiTheme="minorHAnsi"/>
          <w:noProof/>
          <w:sz w:val="24"/>
          <w:szCs w:val="24"/>
          <w14:ligatures w14:val="standardContextual"/>
        </w:rPr>
      </w:pPr>
      <w:hyperlink w:anchor="_Toc199253899" w:history="1">
        <w:r w:rsidR="0057707A" w:rsidRPr="00B5605F">
          <w:rPr>
            <w:rStyle w:val="afc"/>
            <w:rFonts w:cs="Times New Roman"/>
            <w:bCs/>
            <w:noProof/>
          </w:rPr>
          <w:t>1.1</w:t>
        </w:r>
        <w:r w:rsidR="0057707A" w:rsidRPr="00B5605F">
          <w:rPr>
            <w:rStyle w:val="afc"/>
            <w:rFonts w:hint="eastAsia"/>
            <w:noProof/>
          </w:rPr>
          <w:t xml:space="preserve"> </w:t>
        </w:r>
        <w:r w:rsidR="0057707A" w:rsidRPr="00B5605F">
          <w:rPr>
            <w:rStyle w:val="afc"/>
            <w:rFonts w:hint="eastAsia"/>
            <w:noProof/>
          </w:rPr>
          <w:t>研究背景與動機</w:t>
        </w:r>
        <w:r w:rsidR="0057707A">
          <w:rPr>
            <w:noProof/>
            <w:webHidden/>
          </w:rPr>
          <w:tab/>
        </w:r>
        <w:r w:rsidR="0057707A">
          <w:rPr>
            <w:noProof/>
            <w:webHidden/>
          </w:rPr>
          <w:fldChar w:fldCharType="begin"/>
        </w:r>
        <w:r w:rsidR="0057707A">
          <w:rPr>
            <w:noProof/>
            <w:webHidden/>
          </w:rPr>
          <w:instrText xml:space="preserve"> PAGEREF _Toc199253899 \h </w:instrText>
        </w:r>
        <w:r w:rsidR="0057707A">
          <w:rPr>
            <w:noProof/>
            <w:webHidden/>
          </w:rPr>
        </w:r>
        <w:r w:rsidR="0057707A">
          <w:rPr>
            <w:noProof/>
            <w:webHidden/>
          </w:rPr>
          <w:fldChar w:fldCharType="separate"/>
        </w:r>
        <w:r w:rsidR="0057707A">
          <w:rPr>
            <w:noProof/>
            <w:webHidden/>
          </w:rPr>
          <w:t>7</w:t>
        </w:r>
        <w:r w:rsidR="0057707A">
          <w:rPr>
            <w:noProof/>
            <w:webHidden/>
          </w:rPr>
          <w:fldChar w:fldCharType="end"/>
        </w:r>
      </w:hyperlink>
    </w:p>
    <w:p w14:paraId="0E1586CA" w14:textId="6C03132C" w:rsidR="0057707A" w:rsidRDefault="003D1589">
      <w:pPr>
        <w:pStyle w:val="21"/>
        <w:ind w:firstLine="560"/>
        <w:rPr>
          <w:rFonts w:asciiTheme="minorHAnsi" w:eastAsiaTheme="minorEastAsia" w:hAnsiTheme="minorHAnsi"/>
          <w:noProof/>
          <w:sz w:val="24"/>
          <w:szCs w:val="24"/>
          <w14:ligatures w14:val="standardContextual"/>
        </w:rPr>
      </w:pPr>
      <w:hyperlink w:anchor="_Toc199253900" w:history="1">
        <w:r w:rsidR="0057707A" w:rsidRPr="00B5605F">
          <w:rPr>
            <w:rStyle w:val="afc"/>
            <w:bCs/>
            <w:noProof/>
          </w:rPr>
          <w:t>1.2</w:t>
        </w:r>
        <w:r w:rsidR="0057707A" w:rsidRPr="00B5605F">
          <w:rPr>
            <w:rStyle w:val="afc"/>
            <w:rFonts w:cs="Times New Roman" w:hint="eastAsia"/>
            <w:bCs/>
            <w:noProof/>
          </w:rPr>
          <w:t xml:space="preserve"> </w:t>
        </w:r>
        <w:r w:rsidR="0057707A" w:rsidRPr="00B5605F">
          <w:rPr>
            <w:rStyle w:val="afc"/>
            <w:rFonts w:cs="Times New Roman" w:hint="eastAsia"/>
            <w:bCs/>
            <w:noProof/>
          </w:rPr>
          <w:t>研究問題</w:t>
        </w:r>
        <w:r w:rsidR="0057707A">
          <w:rPr>
            <w:noProof/>
            <w:webHidden/>
          </w:rPr>
          <w:tab/>
        </w:r>
        <w:r w:rsidR="0057707A">
          <w:rPr>
            <w:noProof/>
            <w:webHidden/>
          </w:rPr>
          <w:fldChar w:fldCharType="begin"/>
        </w:r>
        <w:r w:rsidR="0057707A">
          <w:rPr>
            <w:noProof/>
            <w:webHidden/>
          </w:rPr>
          <w:instrText xml:space="preserve"> PAGEREF _Toc199253900 \h </w:instrText>
        </w:r>
        <w:r w:rsidR="0057707A">
          <w:rPr>
            <w:noProof/>
            <w:webHidden/>
          </w:rPr>
        </w:r>
        <w:r w:rsidR="0057707A">
          <w:rPr>
            <w:noProof/>
            <w:webHidden/>
          </w:rPr>
          <w:fldChar w:fldCharType="separate"/>
        </w:r>
        <w:r w:rsidR="0057707A">
          <w:rPr>
            <w:noProof/>
            <w:webHidden/>
          </w:rPr>
          <w:t>9</w:t>
        </w:r>
        <w:r w:rsidR="0057707A">
          <w:rPr>
            <w:noProof/>
            <w:webHidden/>
          </w:rPr>
          <w:fldChar w:fldCharType="end"/>
        </w:r>
      </w:hyperlink>
    </w:p>
    <w:p w14:paraId="6AE0BE16" w14:textId="13F5CA74" w:rsidR="0057707A" w:rsidRDefault="003D1589">
      <w:pPr>
        <w:pStyle w:val="11"/>
        <w:rPr>
          <w:rFonts w:asciiTheme="minorHAnsi" w:eastAsiaTheme="minorEastAsia" w:hAnsiTheme="minorHAnsi"/>
          <w:noProof/>
          <w:sz w:val="24"/>
          <w:szCs w:val="24"/>
          <w14:ligatures w14:val="standardContextual"/>
        </w:rPr>
      </w:pPr>
      <w:hyperlink w:anchor="_Toc199253901" w:history="1">
        <w:r w:rsidR="0057707A" w:rsidRPr="00B5605F">
          <w:rPr>
            <w:rStyle w:val="afc"/>
            <w:rFonts w:cs="Times New Roman" w:hint="eastAsia"/>
            <w:noProof/>
          </w:rPr>
          <w:t>第二章</w:t>
        </w:r>
        <w:r w:rsidR="0057707A" w:rsidRPr="00B5605F">
          <w:rPr>
            <w:rStyle w:val="afc"/>
            <w:rFonts w:cs="Times New Roman" w:hint="eastAsia"/>
            <w:noProof/>
          </w:rPr>
          <w:t xml:space="preserve"> </w:t>
        </w:r>
        <w:r w:rsidR="0057707A" w:rsidRPr="00B5605F">
          <w:rPr>
            <w:rStyle w:val="afc"/>
            <w:rFonts w:cs="Times New Roman" w:hint="eastAsia"/>
            <w:noProof/>
          </w:rPr>
          <w:t>文獻探討</w:t>
        </w:r>
        <w:r w:rsidR="0057707A">
          <w:rPr>
            <w:noProof/>
            <w:webHidden/>
          </w:rPr>
          <w:tab/>
        </w:r>
        <w:r w:rsidR="0057707A">
          <w:rPr>
            <w:noProof/>
            <w:webHidden/>
          </w:rPr>
          <w:fldChar w:fldCharType="begin"/>
        </w:r>
        <w:r w:rsidR="0057707A">
          <w:rPr>
            <w:noProof/>
            <w:webHidden/>
          </w:rPr>
          <w:instrText xml:space="preserve"> PAGEREF _Toc199253901 \h </w:instrText>
        </w:r>
        <w:r w:rsidR="0057707A">
          <w:rPr>
            <w:noProof/>
            <w:webHidden/>
          </w:rPr>
        </w:r>
        <w:r w:rsidR="0057707A">
          <w:rPr>
            <w:noProof/>
            <w:webHidden/>
          </w:rPr>
          <w:fldChar w:fldCharType="separate"/>
        </w:r>
        <w:r w:rsidR="0057707A">
          <w:rPr>
            <w:noProof/>
            <w:webHidden/>
          </w:rPr>
          <w:t>11</w:t>
        </w:r>
        <w:r w:rsidR="0057707A">
          <w:rPr>
            <w:noProof/>
            <w:webHidden/>
          </w:rPr>
          <w:fldChar w:fldCharType="end"/>
        </w:r>
      </w:hyperlink>
    </w:p>
    <w:p w14:paraId="4AE92F81" w14:textId="0C757D57" w:rsidR="0057707A" w:rsidRDefault="003D1589">
      <w:pPr>
        <w:pStyle w:val="21"/>
        <w:ind w:firstLine="560"/>
        <w:rPr>
          <w:rFonts w:asciiTheme="minorHAnsi" w:eastAsiaTheme="minorEastAsia" w:hAnsiTheme="minorHAnsi"/>
          <w:noProof/>
          <w:sz w:val="24"/>
          <w:szCs w:val="24"/>
          <w14:ligatures w14:val="standardContextual"/>
        </w:rPr>
      </w:pPr>
      <w:hyperlink w:anchor="_Toc199253902" w:history="1">
        <w:r w:rsidR="0057707A" w:rsidRPr="00B5605F">
          <w:rPr>
            <w:rStyle w:val="afc"/>
            <w:bCs/>
            <w:noProof/>
          </w:rPr>
          <w:t>2.1</w:t>
        </w:r>
        <w:r w:rsidR="0057707A" w:rsidRPr="00B5605F">
          <w:rPr>
            <w:rStyle w:val="afc"/>
            <w:rFonts w:hint="eastAsia"/>
            <w:noProof/>
          </w:rPr>
          <w:t xml:space="preserve"> </w:t>
        </w:r>
        <w:r w:rsidR="0057707A" w:rsidRPr="00B5605F">
          <w:rPr>
            <w:rStyle w:val="afc"/>
            <w:rFonts w:hint="eastAsia"/>
            <w:noProof/>
          </w:rPr>
          <w:t>樣本不平衡與威脅標記</w:t>
        </w:r>
        <w:r w:rsidR="0057707A">
          <w:rPr>
            <w:noProof/>
            <w:webHidden/>
          </w:rPr>
          <w:tab/>
        </w:r>
        <w:r w:rsidR="0057707A">
          <w:rPr>
            <w:noProof/>
            <w:webHidden/>
          </w:rPr>
          <w:fldChar w:fldCharType="begin"/>
        </w:r>
        <w:r w:rsidR="0057707A">
          <w:rPr>
            <w:noProof/>
            <w:webHidden/>
          </w:rPr>
          <w:instrText xml:space="preserve"> PAGEREF _Toc199253902 \h </w:instrText>
        </w:r>
        <w:r w:rsidR="0057707A">
          <w:rPr>
            <w:noProof/>
            <w:webHidden/>
          </w:rPr>
        </w:r>
        <w:r w:rsidR="0057707A">
          <w:rPr>
            <w:noProof/>
            <w:webHidden/>
          </w:rPr>
          <w:fldChar w:fldCharType="separate"/>
        </w:r>
        <w:r w:rsidR="0057707A">
          <w:rPr>
            <w:noProof/>
            <w:webHidden/>
          </w:rPr>
          <w:t>11</w:t>
        </w:r>
        <w:r w:rsidR="0057707A">
          <w:rPr>
            <w:noProof/>
            <w:webHidden/>
          </w:rPr>
          <w:fldChar w:fldCharType="end"/>
        </w:r>
      </w:hyperlink>
    </w:p>
    <w:p w14:paraId="6ED035B6" w14:textId="5961B459" w:rsidR="0057707A" w:rsidRDefault="003D1589">
      <w:pPr>
        <w:pStyle w:val="21"/>
        <w:ind w:firstLine="560"/>
        <w:rPr>
          <w:rFonts w:asciiTheme="minorHAnsi" w:eastAsiaTheme="minorEastAsia" w:hAnsiTheme="minorHAnsi"/>
          <w:noProof/>
          <w:sz w:val="24"/>
          <w:szCs w:val="24"/>
          <w14:ligatures w14:val="standardContextual"/>
        </w:rPr>
      </w:pPr>
      <w:hyperlink w:anchor="_Toc199253903" w:history="1">
        <w:r w:rsidR="0057707A" w:rsidRPr="00B5605F">
          <w:rPr>
            <w:rStyle w:val="afc"/>
            <w:bCs/>
            <w:noProof/>
          </w:rPr>
          <w:t>2.2</w:t>
        </w:r>
        <w:r w:rsidR="0057707A" w:rsidRPr="00B5605F">
          <w:rPr>
            <w:rStyle w:val="afc"/>
            <w:rFonts w:hint="eastAsia"/>
            <w:noProof/>
          </w:rPr>
          <w:t xml:space="preserve"> </w:t>
        </w:r>
        <w:r w:rsidR="0057707A" w:rsidRPr="00B5605F">
          <w:rPr>
            <w:rStyle w:val="afc"/>
            <w:rFonts w:hint="eastAsia"/>
            <w:noProof/>
          </w:rPr>
          <w:t>多元效能指標</w:t>
        </w:r>
        <w:r w:rsidR="0057707A">
          <w:rPr>
            <w:noProof/>
            <w:webHidden/>
          </w:rPr>
          <w:tab/>
        </w:r>
        <w:r w:rsidR="0057707A">
          <w:rPr>
            <w:noProof/>
            <w:webHidden/>
          </w:rPr>
          <w:fldChar w:fldCharType="begin"/>
        </w:r>
        <w:r w:rsidR="0057707A">
          <w:rPr>
            <w:noProof/>
            <w:webHidden/>
          </w:rPr>
          <w:instrText xml:space="preserve"> PAGEREF _Toc199253903 \h </w:instrText>
        </w:r>
        <w:r w:rsidR="0057707A">
          <w:rPr>
            <w:noProof/>
            <w:webHidden/>
          </w:rPr>
        </w:r>
        <w:r w:rsidR="0057707A">
          <w:rPr>
            <w:noProof/>
            <w:webHidden/>
          </w:rPr>
          <w:fldChar w:fldCharType="separate"/>
        </w:r>
        <w:r w:rsidR="0057707A">
          <w:rPr>
            <w:noProof/>
            <w:webHidden/>
          </w:rPr>
          <w:t>12</w:t>
        </w:r>
        <w:r w:rsidR="0057707A">
          <w:rPr>
            <w:noProof/>
            <w:webHidden/>
          </w:rPr>
          <w:fldChar w:fldCharType="end"/>
        </w:r>
      </w:hyperlink>
    </w:p>
    <w:p w14:paraId="44A97CC1" w14:textId="6053024C" w:rsidR="0057707A" w:rsidRDefault="003D1589">
      <w:pPr>
        <w:pStyle w:val="21"/>
        <w:ind w:firstLine="560"/>
        <w:rPr>
          <w:rFonts w:asciiTheme="minorHAnsi" w:eastAsiaTheme="minorEastAsia" w:hAnsiTheme="minorHAnsi"/>
          <w:noProof/>
          <w:sz w:val="24"/>
          <w:szCs w:val="24"/>
          <w14:ligatures w14:val="standardContextual"/>
        </w:rPr>
      </w:pPr>
      <w:hyperlink w:anchor="_Toc199253904" w:history="1">
        <w:r w:rsidR="0057707A" w:rsidRPr="00B5605F">
          <w:rPr>
            <w:rStyle w:val="afc"/>
            <w:bCs/>
            <w:noProof/>
          </w:rPr>
          <w:t>2.3</w:t>
        </w:r>
        <w:r w:rsidR="0057707A" w:rsidRPr="00B5605F">
          <w:rPr>
            <w:rStyle w:val="afc"/>
            <w:rFonts w:hint="eastAsia"/>
            <w:noProof/>
          </w:rPr>
          <w:t xml:space="preserve"> </w:t>
        </w:r>
        <w:r w:rsidR="0057707A" w:rsidRPr="00B5605F">
          <w:rPr>
            <w:rStyle w:val="afc"/>
            <w:rFonts w:hint="eastAsia"/>
            <w:noProof/>
          </w:rPr>
          <w:t>日誌結構與特徵工程</w:t>
        </w:r>
        <w:r w:rsidR="0057707A">
          <w:rPr>
            <w:noProof/>
            <w:webHidden/>
          </w:rPr>
          <w:tab/>
        </w:r>
        <w:r w:rsidR="0057707A">
          <w:rPr>
            <w:noProof/>
            <w:webHidden/>
          </w:rPr>
          <w:fldChar w:fldCharType="begin"/>
        </w:r>
        <w:r w:rsidR="0057707A">
          <w:rPr>
            <w:noProof/>
            <w:webHidden/>
          </w:rPr>
          <w:instrText xml:space="preserve"> PAGEREF _Toc199253904 \h </w:instrText>
        </w:r>
        <w:r w:rsidR="0057707A">
          <w:rPr>
            <w:noProof/>
            <w:webHidden/>
          </w:rPr>
        </w:r>
        <w:r w:rsidR="0057707A">
          <w:rPr>
            <w:noProof/>
            <w:webHidden/>
          </w:rPr>
          <w:fldChar w:fldCharType="separate"/>
        </w:r>
        <w:r w:rsidR="0057707A">
          <w:rPr>
            <w:noProof/>
            <w:webHidden/>
          </w:rPr>
          <w:t>16</w:t>
        </w:r>
        <w:r w:rsidR="0057707A">
          <w:rPr>
            <w:noProof/>
            <w:webHidden/>
          </w:rPr>
          <w:fldChar w:fldCharType="end"/>
        </w:r>
      </w:hyperlink>
    </w:p>
    <w:p w14:paraId="3523D8D9" w14:textId="18E33868" w:rsidR="0057707A" w:rsidRDefault="003D1589">
      <w:pPr>
        <w:pStyle w:val="21"/>
        <w:ind w:firstLine="560"/>
        <w:rPr>
          <w:rFonts w:asciiTheme="minorHAnsi" w:eastAsiaTheme="minorEastAsia" w:hAnsiTheme="minorHAnsi"/>
          <w:noProof/>
          <w:sz w:val="24"/>
          <w:szCs w:val="24"/>
          <w14:ligatures w14:val="standardContextual"/>
        </w:rPr>
      </w:pPr>
      <w:hyperlink w:anchor="_Toc199253905" w:history="1">
        <w:r w:rsidR="0057707A" w:rsidRPr="00B5605F">
          <w:rPr>
            <w:rStyle w:val="afc"/>
            <w:bCs/>
            <w:noProof/>
          </w:rPr>
          <w:t>2.4</w:t>
        </w:r>
        <w:r w:rsidR="0057707A" w:rsidRPr="00B5605F">
          <w:rPr>
            <w:rStyle w:val="afc"/>
            <w:rFonts w:hint="eastAsia"/>
            <w:noProof/>
          </w:rPr>
          <w:t xml:space="preserve"> </w:t>
        </w:r>
        <w:r w:rsidR="0057707A" w:rsidRPr="00B5605F">
          <w:rPr>
            <w:rStyle w:val="afc"/>
            <w:rFonts w:hint="eastAsia"/>
            <w:noProof/>
          </w:rPr>
          <w:t>異常偵測與機器學習</w:t>
        </w:r>
        <w:r w:rsidR="0057707A">
          <w:rPr>
            <w:noProof/>
            <w:webHidden/>
          </w:rPr>
          <w:tab/>
        </w:r>
        <w:r w:rsidR="0057707A">
          <w:rPr>
            <w:noProof/>
            <w:webHidden/>
          </w:rPr>
          <w:fldChar w:fldCharType="begin"/>
        </w:r>
        <w:r w:rsidR="0057707A">
          <w:rPr>
            <w:noProof/>
            <w:webHidden/>
          </w:rPr>
          <w:instrText xml:space="preserve"> PAGEREF _Toc199253905 \h </w:instrText>
        </w:r>
        <w:r w:rsidR="0057707A">
          <w:rPr>
            <w:noProof/>
            <w:webHidden/>
          </w:rPr>
        </w:r>
        <w:r w:rsidR="0057707A">
          <w:rPr>
            <w:noProof/>
            <w:webHidden/>
          </w:rPr>
          <w:fldChar w:fldCharType="separate"/>
        </w:r>
        <w:r w:rsidR="0057707A">
          <w:rPr>
            <w:noProof/>
            <w:webHidden/>
          </w:rPr>
          <w:t>17</w:t>
        </w:r>
        <w:r w:rsidR="0057707A">
          <w:rPr>
            <w:noProof/>
            <w:webHidden/>
          </w:rPr>
          <w:fldChar w:fldCharType="end"/>
        </w:r>
      </w:hyperlink>
    </w:p>
    <w:p w14:paraId="3B42C36A" w14:textId="2B4178A2" w:rsidR="0057707A" w:rsidRDefault="003D1589">
      <w:pPr>
        <w:pStyle w:val="11"/>
        <w:rPr>
          <w:rFonts w:asciiTheme="minorHAnsi" w:eastAsiaTheme="minorEastAsia" w:hAnsiTheme="minorHAnsi"/>
          <w:noProof/>
          <w:sz w:val="24"/>
          <w:szCs w:val="24"/>
          <w14:ligatures w14:val="standardContextual"/>
        </w:rPr>
      </w:pPr>
      <w:hyperlink w:anchor="_Toc199253906" w:history="1">
        <w:r w:rsidR="0057707A" w:rsidRPr="00B5605F">
          <w:rPr>
            <w:rStyle w:val="afc"/>
            <w:rFonts w:cs="Times New Roman" w:hint="eastAsia"/>
            <w:noProof/>
          </w:rPr>
          <w:t>第三章</w:t>
        </w:r>
        <w:r w:rsidR="0057707A" w:rsidRPr="00B5605F">
          <w:rPr>
            <w:rStyle w:val="afc"/>
            <w:rFonts w:cs="Times New Roman" w:hint="eastAsia"/>
            <w:noProof/>
          </w:rPr>
          <w:t xml:space="preserve"> </w:t>
        </w:r>
        <w:r w:rsidR="0057707A" w:rsidRPr="00B5605F">
          <w:rPr>
            <w:rStyle w:val="afc"/>
            <w:rFonts w:cs="Times New Roman" w:hint="eastAsia"/>
            <w:noProof/>
          </w:rPr>
          <w:t>系統設計與研究方法</w:t>
        </w:r>
        <w:r w:rsidR="0057707A">
          <w:rPr>
            <w:noProof/>
            <w:webHidden/>
          </w:rPr>
          <w:tab/>
        </w:r>
        <w:r w:rsidR="0057707A">
          <w:rPr>
            <w:noProof/>
            <w:webHidden/>
          </w:rPr>
          <w:fldChar w:fldCharType="begin"/>
        </w:r>
        <w:r w:rsidR="0057707A">
          <w:rPr>
            <w:noProof/>
            <w:webHidden/>
          </w:rPr>
          <w:instrText xml:space="preserve"> PAGEREF _Toc199253906 \h </w:instrText>
        </w:r>
        <w:r w:rsidR="0057707A">
          <w:rPr>
            <w:noProof/>
            <w:webHidden/>
          </w:rPr>
        </w:r>
        <w:r w:rsidR="0057707A">
          <w:rPr>
            <w:noProof/>
            <w:webHidden/>
          </w:rPr>
          <w:fldChar w:fldCharType="separate"/>
        </w:r>
        <w:r w:rsidR="0057707A">
          <w:rPr>
            <w:noProof/>
            <w:webHidden/>
          </w:rPr>
          <w:t>21</w:t>
        </w:r>
        <w:r w:rsidR="0057707A">
          <w:rPr>
            <w:noProof/>
            <w:webHidden/>
          </w:rPr>
          <w:fldChar w:fldCharType="end"/>
        </w:r>
      </w:hyperlink>
    </w:p>
    <w:p w14:paraId="0B4F9766" w14:textId="5814087C" w:rsidR="0057707A" w:rsidRDefault="003D1589">
      <w:pPr>
        <w:pStyle w:val="21"/>
        <w:ind w:firstLine="560"/>
        <w:rPr>
          <w:rFonts w:asciiTheme="minorHAnsi" w:eastAsiaTheme="minorEastAsia" w:hAnsiTheme="minorHAnsi"/>
          <w:noProof/>
          <w:sz w:val="24"/>
          <w:szCs w:val="24"/>
          <w14:ligatures w14:val="standardContextual"/>
        </w:rPr>
      </w:pPr>
      <w:hyperlink w:anchor="_Toc199253907" w:history="1">
        <w:r w:rsidR="0057707A" w:rsidRPr="00B5605F">
          <w:rPr>
            <w:rStyle w:val="afc"/>
            <w:bCs/>
            <w:noProof/>
          </w:rPr>
          <w:t>3.1</w:t>
        </w:r>
        <w:r w:rsidR="0057707A" w:rsidRPr="00B5605F">
          <w:rPr>
            <w:rStyle w:val="afc"/>
            <w:rFonts w:hint="eastAsia"/>
            <w:noProof/>
          </w:rPr>
          <w:t xml:space="preserve"> </w:t>
        </w:r>
        <w:r w:rsidR="0057707A" w:rsidRPr="00B5605F">
          <w:rPr>
            <w:rStyle w:val="afc"/>
            <w:rFonts w:hint="eastAsia"/>
            <w:noProof/>
          </w:rPr>
          <w:t>系統架構</w:t>
        </w:r>
        <w:r w:rsidR="0057707A">
          <w:rPr>
            <w:noProof/>
            <w:webHidden/>
          </w:rPr>
          <w:tab/>
        </w:r>
        <w:r w:rsidR="0057707A">
          <w:rPr>
            <w:noProof/>
            <w:webHidden/>
          </w:rPr>
          <w:fldChar w:fldCharType="begin"/>
        </w:r>
        <w:r w:rsidR="0057707A">
          <w:rPr>
            <w:noProof/>
            <w:webHidden/>
          </w:rPr>
          <w:instrText xml:space="preserve"> PAGEREF _Toc199253907 \h </w:instrText>
        </w:r>
        <w:r w:rsidR="0057707A">
          <w:rPr>
            <w:noProof/>
            <w:webHidden/>
          </w:rPr>
        </w:r>
        <w:r w:rsidR="0057707A">
          <w:rPr>
            <w:noProof/>
            <w:webHidden/>
          </w:rPr>
          <w:fldChar w:fldCharType="separate"/>
        </w:r>
        <w:r w:rsidR="0057707A">
          <w:rPr>
            <w:noProof/>
            <w:webHidden/>
          </w:rPr>
          <w:t>21</w:t>
        </w:r>
        <w:r w:rsidR="0057707A">
          <w:rPr>
            <w:noProof/>
            <w:webHidden/>
          </w:rPr>
          <w:fldChar w:fldCharType="end"/>
        </w:r>
      </w:hyperlink>
    </w:p>
    <w:p w14:paraId="076FC806" w14:textId="70F20145" w:rsidR="0057707A" w:rsidRDefault="003D1589">
      <w:pPr>
        <w:pStyle w:val="21"/>
        <w:ind w:firstLine="560"/>
        <w:rPr>
          <w:rFonts w:asciiTheme="minorHAnsi" w:eastAsiaTheme="minorEastAsia" w:hAnsiTheme="minorHAnsi"/>
          <w:noProof/>
          <w:sz w:val="24"/>
          <w:szCs w:val="24"/>
          <w14:ligatures w14:val="standardContextual"/>
        </w:rPr>
      </w:pPr>
      <w:hyperlink w:anchor="_Toc199253908" w:history="1">
        <w:r w:rsidR="0057707A" w:rsidRPr="00B5605F">
          <w:rPr>
            <w:rStyle w:val="afc"/>
            <w:bCs/>
            <w:noProof/>
          </w:rPr>
          <w:t>3.2</w:t>
        </w:r>
        <w:r w:rsidR="0057707A" w:rsidRPr="00B5605F">
          <w:rPr>
            <w:rStyle w:val="afc"/>
            <w:rFonts w:hint="eastAsia"/>
            <w:noProof/>
          </w:rPr>
          <w:t xml:space="preserve"> </w:t>
        </w:r>
        <w:r w:rsidR="0057707A" w:rsidRPr="00B5605F">
          <w:rPr>
            <w:rStyle w:val="afc"/>
            <w:rFonts w:hint="eastAsia"/>
            <w:noProof/>
          </w:rPr>
          <w:t>資料來源與</w:t>
        </w:r>
        <w:r w:rsidR="0057707A" w:rsidRPr="00B5605F">
          <w:rPr>
            <w:rStyle w:val="afc"/>
            <w:noProof/>
          </w:rPr>
          <w:t>ETL</w:t>
        </w:r>
        <w:r w:rsidR="0057707A" w:rsidRPr="00B5605F">
          <w:rPr>
            <w:rStyle w:val="afc"/>
            <w:rFonts w:hint="eastAsia"/>
            <w:noProof/>
          </w:rPr>
          <w:t>流程</w:t>
        </w:r>
        <w:r w:rsidR="0057707A">
          <w:rPr>
            <w:noProof/>
            <w:webHidden/>
          </w:rPr>
          <w:tab/>
        </w:r>
        <w:r w:rsidR="0057707A">
          <w:rPr>
            <w:noProof/>
            <w:webHidden/>
          </w:rPr>
          <w:fldChar w:fldCharType="begin"/>
        </w:r>
        <w:r w:rsidR="0057707A">
          <w:rPr>
            <w:noProof/>
            <w:webHidden/>
          </w:rPr>
          <w:instrText xml:space="preserve"> PAGEREF _Toc199253908 \h </w:instrText>
        </w:r>
        <w:r w:rsidR="0057707A">
          <w:rPr>
            <w:noProof/>
            <w:webHidden/>
          </w:rPr>
        </w:r>
        <w:r w:rsidR="0057707A">
          <w:rPr>
            <w:noProof/>
            <w:webHidden/>
          </w:rPr>
          <w:fldChar w:fldCharType="separate"/>
        </w:r>
        <w:r w:rsidR="0057707A">
          <w:rPr>
            <w:noProof/>
            <w:webHidden/>
          </w:rPr>
          <w:t>23</w:t>
        </w:r>
        <w:r w:rsidR="0057707A">
          <w:rPr>
            <w:noProof/>
            <w:webHidden/>
          </w:rPr>
          <w:fldChar w:fldCharType="end"/>
        </w:r>
      </w:hyperlink>
    </w:p>
    <w:p w14:paraId="665948D9" w14:textId="594E8C83" w:rsidR="0057707A" w:rsidRDefault="003D1589">
      <w:pPr>
        <w:pStyle w:val="21"/>
        <w:ind w:firstLine="560"/>
        <w:rPr>
          <w:rFonts w:asciiTheme="minorHAnsi" w:eastAsiaTheme="minorEastAsia" w:hAnsiTheme="minorHAnsi"/>
          <w:noProof/>
          <w:sz w:val="24"/>
          <w:szCs w:val="24"/>
          <w14:ligatures w14:val="standardContextual"/>
        </w:rPr>
      </w:pPr>
      <w:hyperlink w:anchor="_Toc199253909" w:history="1">
        <w:r w:rsidR="0057707A" w:rsidRPr="00B5605F">
          <w:rPr>
            <w:rStyle w:val="afc"/>
            <w:bCs/>
            <w:noProof/>
          </w:rPr>
          <w:t>3.3</w:t>
        </w:r>
        <w:r w:rsidR="0057707A" w:rsidRPr="00B5605F">
          <w:rPr>
            <w:rStyle w:val="afc"/>
            <w:rFonts w:hint="eastAsia"/>
            <w:noProof/>
          </w:rPr>
          <w:t xml:space="preserve"> </w:t>
        </w:r>
        <w:r w:rsidR="0057707A" w:rsidRPr="00B5605F">
          <w:rPr>
            <w:rStyle w:val="afc"/>
            <w:rFonts w:hint="eastAsia"/>
            <w:noProof/>
          </w:rPr>
          <w:t>特徵工程與樣本標記方法</w:t>
        </w:r>
        <w:r w:rsidR="0057707A">
          <w:rPr>
            <w:noProof/>
            <w:webHidden/>
          </w:rPr>
          <w:tab/>
        </w:r>
        <w:r w:rsidR="0057707A">
          <w:rPr>
            <w:noProof/>
            <w:webHidden/>
          </w:rPr>
          <w:fldChar w:fldCharType="begin"/>
        </w:r>
        <w:r w:rsidR="0057707A">
          <w:rPr>
            <w:noProof/>
            <w:webHidden/>
          </w:rPr>
          <w:instrText xml:space="preserve"> PAGEREF _Toc199253909 \h </w:instrText>
        </w:r>
        <w:r w:rsidR="0057707A">
          <w:rPr>
            <w:noProof/>
            <w:webHidden/>
          </w:rPr>
        </w:r>
        <w:r w:rsidR="0057707A">
          <w:rPr>
            <w:noProof/>
            <w:webHidden/>
          </w:rPr>
          <w:fldChar w:fldCharType="separate"/>
        </w:r>
        <w:r w:rsidR="0057707A">
          <w:rPr>
            <w:noProof/>
            <w:webHidden/>
          </w:rPr>
          <w:t>23</w:t>
        </w:r>
        <w:r w:rsidR="0057707A">
          <w:rPr>
            <w:noProof/>
            <w:webHidden/>
          </w:rPr>
          <w:fldChar w:fldCharType="end"/>
        </w:r>
      </w:hyperlink>
    </w:p>
    <w:p w14:paraId="0A4C8F4B" w14:textId="0AF596B2" w:rsidR="0057707A" w:rsidRDefault="003D1589">
      <w:pPr>
        <w:pStyle w:val="21"/>
        <w:ind w:firstLine="560"/>
        <w:rPr>
          <w:rFonts w:asciiTheme="minorHAnsi" w:eastAsiaTheme="minorEastAsia" w:hAnsiTheme="minorHAnsi"/>
          <w:noProof/>
          <w:sz w:val="24"/>
          <w:szCs w:val="24"/>
          <w14:ligatures w14:val="standardContextual"/>
        </w:rPr>
      </w:pPr>
      <w:hyperlink w:anchor="_Toc199253910" w:history="1">
        <w:r w:rsidR="0057707A" w:rsidRPr="00B5605F">
          <w:rPr>
            <w:rStyle w:val="afc"/>
            <w:bCs/>
            <w:noProof/>
          </w:rPr>
          <w:t>3.4</w:t>
        </w:r>
        <w:r w:rsidR="0057707A" w:rsidRPr="00B5605F">
          <w:rPr>
            <w:rStyle w:val="afc"/>
            <w:rFonts w:hint="eastAsia"/>
            <w:noProof/>
          </w:rPr>
          <w:t xml:space="preserve"> </w:t>
        </w:r>
        <w:r w:rsidR="0057707A" w:rsidRPr="00B5605F">
          <w:rPr>
            <w:rStyle w:val="afc"/>
            <w:rFonts w:hint="eastAsia"/>
            <w:noProof/>
          </w:rPr>
          <w:t>雙階段威脅偵測與分級模型</w:t>
        </w:r>
        <w:r w:rsidR="0057707A">
          <w:rPr>
            <w:noProof/>
            <w:webHidden/>
          </w:rPr>
          <w:tab/>
        </w:r>
        <w:r w:rsidR="0057707A">
          <w:rPr>
            <w:noProof/>
            <w:webHidden/>
          </w:rPr>
          <w:fldChar w:fldCharType="begin"/>
        </w:r>
        <w:r w:rsidR="0057707A">
          <w:rPr>
            <w:noProof/>
            <w:webHidden/>
          </w:rPr>
          <w:instrText xml:space="preserve"> PAGEREF _Toc199253910 \h </w:instrText>
        </w:r>
        <w:r w:rsidR="0057707A">
          <w:rPr>
            <w:noProof/>
            <w:webHidden/>
          </w:rPr>
        </w:r>
        <w:r w:rsidR="0057707A">
          <w:rPr>
            <w:noProof/>
            <w:webHidden/>
          </w:rPr>
          <w:fldChar w:fldCharType="separate"/>
        </w:r>
        <w:r w:rsidR="0057707A">
          <w:rPr>
            <w:noProof/>
            <w:webHidden/>
          </w:rPr>
          <w:t>24</w:t>
        </w:r>
        <w:r w:rsidR="0057707A">
          <w:rPr>
            <w:noProof/>
            <w:webHidden/>
          </w:rPr>
          <w:fldChar w:fldCharType="end"/>
        </w:r>
      </w:hyperlink>
    </w:p>
    <w:p w14:paraId="3621D749" w14:textId="660DFE49" w:rsidR="0057707A" w:rsidRDefault="003D1589">
      <w:pPr>
        <w:pStyle w:val="21"/>
        <w:ind w:firstLine="560"/>
        <w:rPr>
          <w:rFonts w:asciiTheme="minorHAnsi" w:eastAsiaTheme="minorEastAsia" w:hAnsiTheme="minorHAnsi"/>
          <w:noProof/>
          <w:sz w:val="24"/>
          <w:szCs w:val="24"/>
          <w14:ligatures w14:val="standardContextual"/>
        </w:rPr>
      </w:pPr>
      <w:hyperlink w:anchor="_Toc199253911" w:history="1">
        <w:r w:rsidR="0057707A" w:rsidRPr="00B5605F">
          <w:rPr>
            <w:rStyle w:val="afc"/>
            <w:bCs/>
            <w:noProof/>
          </w:rPr>
          <w:t>3.5</w:t>
        </w:r>
        <w:r w:rsidR="0057707A" w:rsidRPr="00B5605F">
          <w:rPr>
            <w:rStyle w:val="afc"/>
            <w:rFonts w:hint="eastAsia"/>
            <w:noProof/>
          </w:rPr>
          <w:t xml:space="preserve"> </w:t>
        </w:r>
        <w:r w:rsidR="0057707A" w:rsidRPr="00B5605F">
          <w:rPr>
            <w:rStyle w:val="afc"/>
            <w:rFonts w:hint="eastAsia"/>
            <w:noProof/>
          </w:rPr>
          <w:t>集成學習與動態權重方法</w:t>
        </w:r>
        <w:r w:rsidR="0057707A">
          <w:rPr>
            <w:noProof/>
            <w:webHidden/>
          </w:rPr>
          <w:tab/>
        </w:r>
        <w:r w:rsidR="0057707A">
          <w:rPr>
            <w:noProof/>
            <w:webHidden/>
          </w:rPr>
          <w:fldChar w:fldCharType="begin"/>
        </w:r>
        <w:r w:rsidR="0057707A">
          <w:rPr>
            <w:noProof/>
            <w:webHidden/>
          </w:rPr>
          <w:instrText xml:space="preserve"> PAGEREF _Toc199253911 \h </w:instrText>
        </w:r>
        <w:r w:rsidR="0057707A">
          <w:rPr>
            <w:noProof/>
            <w:webHidden/>
          </w:rPr>
        </w:r>
        <w:r w:rsidR="0057707A">
          <w:rPr>
            <w:noProof/>
            <w:webHidden/>
          </w:rPr>
          <w:fldChar w:fldCharType="separate"/>
        </w:r>
        <w:r w:rsidR="0057707A">
          <w:rPr>
            <w:noProof/>
            <w:webHidden/>
          </w:rPr>
          <w:t>26</w:t>
        </w:r>
        <w:r w:rsidR="0057707A">
          <w:rPr>
            <w:noProof/>
            <w:webHidden/>
          </w:rPr>
          <w:fldChar w:fldCharType="end"/>
        </w:r>
      </w:hyperlink>
    </w:p>
    <w:p w14:paraId="4B4CD759" w14:textId="0D3AABC8" w:rsidR="0057707A" w:rsidRDefault="003D1589">
      <w:pPr>
        <w:pStyle w:val="21"/>
        <w:ind w:firstLine="560"/>
        <w:rPr>
          <w:rFonts w:asciiTheme="minorHAnsi" w:eastAsiaTheme="minorEastAsia" w:hAnsiTheme="minorHAnsi"/>
          <w:noProof/>
          <w:sz w:val="24"/>
          <w:szCs w:val="24"/>
          <w14:ligatures w14:val="standardContextual"/>
        </w:rPr>
      </w:pPr>
      <w:hyperlink w:anchor="_Toc199253912" w:history="1">
        <w:r w:rsidR="0057707A" w:rsidRPr="00B5605F">
          <w:rPr>
            <w:rStyle w:val="afc"/>
            <w:bCs/>
            <w:noProof/>
          </w:rPr>
          <w:t>3.6</w:t>
        </w:r>
        <w:r w:rsidR="0057707A" w:rsidRPr="00B5605F">
          <w:rPr>
            <w:rStyle w:val="afc"/>
            <w:rFonts w:hint="eastAsia"/>
            <w:noProof/>
          </w:rPr>
          <w:t xml:space="preserve"> </w:t>
        </w:r>
        <w:r w:rsidR="0057707A" w:rsidRPr="00B5605F">
          <w:rPr>
            <w:rStyle w:val="afc"/>
            <w:rFonts w:hint="eastAsia"/>
            <w:noProof/>
          </w:rPr>
          <w:t>評估指標與效能測量</w:t>
        </w:r>
        <w:r w:rsidR="0057707A">
          <w:rPr>
            <w:noProof/>
            <w:webHidden/>
          </w:rPr>
          <w:tab/>
        </w:r>
        <w:r w:rsidR="0057707A">
          <w:rPr>
            <w:noProof/>
            <w:webHidden/>
          </w:rPr>
          <w:fldChar w:fldCharType="begin"/>
        </w:r>
        <w:r w:rsidR="0057707A">
          <w:rPr>
            <w:noProof/>
            <w:webHidden/>
          </w:rPr>
          <w:instrText xml:space="preserve"> PAGEREF _Toc199253912 \h </w:instrText>
        </w:r>
        <w:r w:rsidR="0057707A">
          <w:rPr>
            <w:noProof/>
            <w:webHidden/>
          </w:rPr>
        </w:r>
        <w:r w:rsidR="0057707A">
          <w:rPr>
            <w:noProof/>
            <w:webHidden/>
          </w:rPr>
          <w:fldChar w:fldCharType="separate"/>
        </w:r>
        <w:r w:rsidR="0057707A">
          <w:rPr>
            <w:noProof/>
            <w:webHidden/>
          </w:rPr>
          <w:t>27</w:t>
        </w:r>
        <w:r w:rsidR="0057707A">
          <w:rPr>
            <w:noProof/>
            <w:webHidden/>
          </w:rPr>
          <w:fldChar w:fldCharType="end"/>
        </w:r>
      </w:hyperlink>
    </w:p>
    <w:p w14:paraId="5DEE4447" w14:textId="7288DEB3" w:rsidR="0057707A" w:rsidRDefault="003D1589">
      <w:pPr>
        <w:pStyle w:val="11"/>
        <w:rPr>
          <w:rFonts w:asciiTheme="minorHAnsi" w:eastAsiaTheme="minorEastAsia" w:hAnsiTheme="minorHAnsi"/>
          <w:noProof/>
          <w:sz w:val="24"/>
          <w:szCs w:val="24"/>
          <w14:ligatures w14:val="standardContextual"/>
        </w:rPr>
      </w:pPr>
      <w:hyperlink w:anchor="_Toc199253913" w:history="1">
        <w:r w:rsidR="0057707A" w:rsidRPr="00B5605F">
          <w:rPr>
            <w:rStyle w:val="afc"/>
            <w:rFonts w:cs="Times New Roman" w:hint="eastAsia"/>
            <w:noProof/>
          </w:rPr>
          <w:t>第四章</w:t>
        </w:r>
        <w:r w:rsidR="0057707A" w:rsidRPr="00B5605F">
          <w:rPr>
            <w:rStyle w:val="afc"/>
            <w:rFonts w:cs="Times New Roman" w:hint="eastAsia"/>
            <w:noProof/>
          </w:rPr>
          <w:t xml:space="preserve"> </w:t>
        </w:r>
        <w:r w:rsidR="0057707A" w:rsidRPr="00B5605F">
          <w:rPr>
            <w:rStyle w:val="afc"/>
            <w:rFonts w:cs="Times New Roman" w:hint="eastAsia"/>
            <w:noProof/>
          </w:rPr>
          <w:t>初步實作與驗證結果</w:t>
        </w:r>
        <w:r w:rsidR="0057707A">
          <w:rPr>
            <w:noProof/>
            <w:webHidden/>
          </w:rPr>
          <w:tab/>
        </w:r>
        <w:r w:rsidR="0057707A">
          <w:rPr>
            <w:noProof/>
            <w:webHidden/>
          </w:rPr>
          <w:fldChar w:fldCharType="begin"/>
        </w:r>
        <w:r w:rsidR="0057707A">
          <w:rPr>
            <w:noProof/>
            <w:webHidden/>
          </w:rPr>
          <w:instrText xml:space="preserve"> PAGEREF _Toc199253913 \h </w:instrText>
        </w:r>
        <w:r w:rsidR="0057707A">
          <w:rPr>
            <w:noProof/>
            <w:webHidden/>
          </w:rPr>
        </w:r>
        <w:r w:rsidR="0057707A">
          <w:rPr>
            <w:noProof/>
            <w:webHidden/>
          </w:rPr>
          <w:fldChar w:fldCharType="separate"/>
        </w:r>
        <w:r w:rsidR="0057707A">
          <w:rPr>
            <w:noProof/>
            <w:webHidden/>
          </w:rPr>
          <w:t>28</w:t>
        </w:r>
        <w:r w:rsidR="0057707A">
          <w:rPr>
            <w:noProof/>
            <w:webHidden/>
          </w:rPr>
          <w:fldChar w:fldCharType="end"/>
        </w:r>
      </w:hyperlink>
    </w:p>
    <w:p w14:paraId="18BE348F" w14:textId="57F140C5" w:rsidR="0057707A" w:rsidRDefault="003D1589">
      <w:pPr>
        <w:pStyle w:val="21"/>
        <w:ind w:firstLine="560"/>
        <w:rPr>
          <w:rFonts w:asciiTheme="minorHAnsi" w:eastAsiaTheme="minorEastAsia" w:hAnsiTheme="minorHAnsi"/>
          <w:noProof/>
          <w:sz w:val="24"/>
          <w:szCs w:val="24"/>
          <w14:ligatures w14:val="standardContextual"/>
        </w:rPr>
      </w:pPr>
      <w:hyperlink w:anchor="_Toc199253914" w:history="1">
        <w:r w:rsidR="0057707A" w:rsidRPr="00B5605F">
          <w:rPr>
            <w:rStyle w:val="afc"/>
            <w:bCs/>
            <w:noProof/>
          </w:rPr>
          <w:t>4.1</w:t>
        </w:r>
        <w:r w:rsidR="0057707A" w:rsidRPr="00B5605F">
          <w:rPr>
            <w:rStyle w:val="afc"/>
            <w:rFonts w:hint="eastAsia"/>
            <w:noProof/>
          </w:rPr>
          <w:t xml:space="preserve"> </w:t>
        </w:r>
        <w:r w:rsidR="0057707A" w:rsidRPr="00B5605F">
          <w:rPr>
            <w:rStyle w:val="afc"/>
            <w:rFonts w:hint="eastAsia"/>
            <w:noProof/>
          </w:rPr>
          <w:t>原始日誌轉換與預處理結果</w:t>
        </w:r>
        <w:r w:rsidR="0057707A">
          <w:rPr>
            <w:noProof/>
            <w:webHidden/>
          </w:rPr>
          <w:tab/>
        </w:r>
        <w:r w:rsidR="0057707A">
          <w:rPr>
            <w:noProof/>
            <w:webHidden/>
          </w:rPr>
          <w:fldChar w:fldCharType="begin"/>
        </w:r>
        <w:r w:rsidR="0057707A">
          <w:rPr>
            <w:noProof/>
            <w:webHidden/>
          </w:rPr>
          <w:instrText xml:space="preserve"> PAGEREF _Toc199253914 \h </w:instrText>
        </w:r>
        <w:r w:rsidR="0057707A">
          <w:rPr>
            <w:noProof/>
            <w:webHidden/>
          </w:rPr>
        </w:r>
        <w:r w:rsidR="0057707A">
          <w:rPr>
            <w:noProof/>
            <w:webHidden/>
          </w:rPr>
          <w:fldChar w:fldCharType="separate"/>
        </w:r>
        <w:r w:rsidR="0057707A">
          <w:rPr>
            <w:noProof/>
            <w:webHidden/>
          </w:rPr>
          <w:t>28</w:t>
        </w:r>
        <w:r w:rsidR="0057707A">
          <w:rPr>
            <w:noProof/>
            <w:webHidden/>
          </w:rPr>
          <w:fldChar w:fldCharType="end"/>
        </w:r>
      </w:hyperlink>
    </w:p>
    <w:p w14:paraId="53F3007B" w14:textId="443D9027" w:rsidR="0057707A" w:rsidRDefault="003D1589">
      <w:pPr>
        <w:pStyle w:val="21"/>
        <w:ind w:firstLine="560"/>
        <w:rPr>
          <w:rFonts w:asciiTheme="minorHAnsi" w:eastAsiaTheme="minorEastAsia" w:hAnsiTheme="minorHAnsi"/>
          <w:noProof/>
          <w:sz w:val="24"/>
          <w:szCs w:val="24"/>
          <w14:ligatures w14:val="standardContextual"/>
        </w:rPr>
      </w:pPr>
      <w:hyperlink w:anchor="_Toc199253915" w:history="1">
        <w:r w:rsidR="0057707A" w:rsidRPr="00B5605F">
          <w:rPr>
            <w:rStyle w:val="afc"/>
            <w:bCs/>
            <w:noProof/>
          </w:rPr>
          <w:t>4.2</w:t>
        </w:r>
        <w:r w:rsidR="0057707A" w:rsidRPr="00B5605F">
          <w:rPr>
            <w:rStyle w:val="afc"/>
            <w:rFonts w:hint="eastAsia"/>
            <w:noProof/>
          </w:rPr>
          <w:t xml:space="preserve"> </w:t>
        </w:r>
        <w:r w:rsidR="0057707A" w:rsidRPr="00B5605F">
          <w:rPr>
            <w:rStyle w:val="afc"/>
            <w:rFonts w:hint="eastAsia"/>
            <w:noProof/>
          </w:rPr>
          <w:t>二元分類模型初步效能</w:t>
        </w:r>
        <w:r w:rsidR="0057707A">
          <w:rPr>
            <w:noProof/>
            <w:webHidden/>
          </w:rPr>
          <w:tab/>
        </w:r>
        <w:r w:rsidR="0057707A">
          <w:rPr>
            <w:noProof/>
            <w:webHidden/>
          </w:rPr>
          <w:fldChar w:fldCharType="begin"/>
        </w:r>
        <w:r w:rsidR="0057707A">
          <w:rPr>
            <w:noProof/>
            <w:webHidden/>
          </w:rPr>
          <w:instrText xml:space="preserve"> PAGEREF _Toc199253915 \h </w:instrText>
        </w:r>
        <w:r w:rsidR="0057707A">
          <w:rPr>
            <w:noProof/>
            <w:webHidden/>
          </w:rPr>
        </w:r>
        <w:r w:rsidR="0057707A">
          <w:rPr>
            <w:noProof/>
            <w:webHidden/>
          </w:rPr>
          <w:fldChar w:fldCharType="separate"/>
        </w:r>
        <w:r w:rsidR="0057707A">
          <w:rPr>
            <w:noProof/>
            <w:webHidden/>
          </w:rPr>
          <w:t>31</w:t>
        </w:r>
        <w:r w:rsidR="0057707A">
          <w:rPr>
            <w:noProof/>
            <w:webHidden/>
          </w:rPr>
          <w:fldChar w:fldCharType="end"/>
        </w:r>
      </w:hyperlink>
    </w:p>
    <w:p w14:paraId="2C6640CE" w14:textId="734FA287" w:rsidR="0057707A" w:rsidRDefault="003D1589">
      <w:pPr>
        <w:pStyle w:val="21"/>
        <w:ind w:firstLine="560"/>
        <w:rPr>
          <w:rFonts w:asciiTheme="minorHAnsi" w:eastAsiaTheme="minorEastAsia" w:hAnsiTheme="minorHAnsi"/>
          <w:noProof/>
          <w:sz w:val="24"/>
          <w:szCs w:val="24"/>
          <w14:ligatures w14:val="standardContextual"/>
        </w:rPr>
      </w:pPr>
      <w:hyperlink w:anchor="_Toc199253916" w:history="1">
        <w:r w:rsidR="0057707A" w:rsidRPr="00B5605F">
          <w:rPr>
            <w:rStyle w:val="afc"/>
            <w:bCs/>
            <w:noProof/>
          </w:rPr>
          <w:t>4.3</w:t>
        </w:r>
        <w:r w:rsidR="0057707A" w:rsidRPr="00B5605F">
          <w:rPr>
            <w:rStyle w:val="afc"/>
            <w:rFonts w:hint="eastAsia"/>
            <w:noProof/>
          </w:rPr>
          <w:t xml:space="preserve"> </w:t>
        </w:r>
        <w:r w:rsidR="0057707A" w:rsidRPr="00B5605F">
          <w:rPr>
            <w:rStyle w:val="afc"/>
            <w:rFonts w:hint="eastAsia"/>
            <w:noProof/>
          </w:rPr>
          <w:t>多分類威脅分級結果</w:t>
        </w:r>
        <w:r w:rsidR="0057707A">
          <w:rPr>
            <w:noProof/>
            <w:webHidden/>
          </w:rPr>
          <w:tab/>
        </w:r>
        <w:r w:rsidR="0057707A">
          <w:rPr>
            <w:noProof/>
            <w:webHidden/>
          </w:rPr>
          <w:fldChar w:fldCharType="begin"/>
        </w:r>
        <w:r w:rsidR="0057707A">
          <w:rPr>
            <w:noProof/>
            <w:webHidden/>
          </w:rPr>
          <w:instrText xml:space="preserve"> PAGEREF _Toc199253916 \h </w:instrText>
        </w:r>
        <w:r w:rsidR="0057707A">
          <w:rPr>
            <w:noProof/>
            <w:webHidden/>
          </w:rPr>
        </w:r>
        <w:r w:rsidR="0057707A">
          <w:rPr>
            <w:noProof/>
            <w:webHidden/>
          </w:rPr>
          <w:fldChar w:fldCharType="separate"/>
        </w:r>
        <w:r w:rsidR="0057707A">
          <w:rPr>
            <w:noProof/>
            <w:webHidden/>
          </w:rPr>
          <w:t>36</w:t>
        </w:r>
        <w:r w:rsidR="0057707A">
          <w:rPr>
            <w:noProof/>
            <w:webHidden/>
          </w:rPr>
          <w:fldChar w:fldCharType="end"/>
        </w:r>
      </w:hyperlink>
    </w:p>
    <w:p w14:paraId="69D0FBAB" w14:textId="2D72198E" w:rsidR="0057707A" w:rsidRDefault="003D1589">
      <w:pPr>
        <w:pStyle w:val="21"/>
        <w:ind w:firstLine="560"/>
        <w:rPr>
          <w:rFonts w:asciiTheme="minorHAnsi" w:eastAsiaTheme="minorEastAsia" w:hAnsiTheme="minorHAnsi"/>
          <w:noProof/>
          <w:sz w:val="24"/>
          <w:szCs w:val="24"/>
          <w14:ligatures w14:val="standardContextual"/>
        </w:rPr>
      </w:pPr>
      <w:hyperlink w:anchor="_Toc199253917" w:history="1">
        <w:r w:rsidR="0057707A" w:rsidRPr="00B5605F">
          <w:rPr>
            <w:rStyle w:val="afc"/>
            <w:bCs/>
            <w:noProof/>
          </w:rPr>
          <w:t>4.4</w:t>
        </w:r>
        <w:r w:rsidR="0057707A" w:rsidRPr="00B5605F">
          <w:rPr>
            <w:rStyle w:val="afc"/>
            <w:rFonts w:hint="eastAsia"/>
            <w:noProof/>
          </w:rPr>
          <w:t xml:space="preserve"> </w:t>
        </w:r>
        <w:r w:rsidR="0057707A" w:rsidRPr="00B5605F">
          <w:rPr>
            <w:rStyle w:val="afc"/>
            <w:rFonts w:hint="eastAsia"/>
            <w:noProof/>
          </w:rPr>
          <w:t>多日跨樣本驗證與泛化測試</w:t>
        </w:r>
        <w:r w:rsidR="0057707A">
          <w:rPr>
            <w:noProof/>
            <w:webHidden/>
          </w:rPr>
          <w:tab/>
        </w:r>
        <w:r w:rsidR="0057707A">
          <w:rPr>
            <w:noProof/>
            <w:webHidden/>
          </w:rPr>
          <w:fldChar w:fldCharType="begin"/>
        </w:r>
        <w:r w:rsidR="0057707A">
          <w:rPr>
            <w:noProof/>
            <w:webHidden/>
          </w:rPr>
          <w:instrText xml:space="preserve"> PAGEREF _Toc199253917 \h </w:instrText>
        </w:r>
        <w:r w:rsidR="0057707A">
          <w:rPr>
            <w:noProof/>
            <w:webHidden/>
          </w:rPr>
        </w:r>
        <w:r w:rsidR="0057707A">
          <w:rPr>
            <w:noProof/>
            <w:webHidden/>
          </w:rPr>
          <w:fldChar w:fldCharType="separate"/>
        </w:r>
        <w:r w:rsidR="0057707A">
          <w:rPr>
            <w:noProof/>
            <w:webHidden/>
          </w:rPr>
          <w:t>41</w:t>
        </w:r>
        <w:r w:rsidR="0057707A">
          <w:rPr>
            <w:noProof/>
            <w:webHidden/>
          </w:rPr>
          <w:fldChar w:fldCharType="end"/>
        </w:r>
      </w:hyperlink>
    </w:p>
    <w:p w14:paraId="1153D15A" w14:textId="7FE14D22" w:rsidR="0057707A" w:rsidRDefault="003D1589">
      <w:pPr>
        <w:pStyle w:val="21"/>
        <w:ind w:firstLine="560"/>
        <w:rPr>
          <w:rFonts w:asciiTheme="minorHAnsi" w:eastAsiaTheme="minorEastAsia" w:hAnsiTheme="minorHAnsi"/>
          <w:noProof/>
          <w:sz w:val="24"/>
          <w:szCs w:val="24"/>
          <w14:ligatures w14:val="standardContextual"/>
        </w:rPr>
      </w:pPr>
      <w:hyperlink w:anchor="_Toc199253918" w:history="1">
        <w:r w:rsidR="0057707A" w:rsidRPr="00B5605F">
          <w:rPr>
            <w:rStyle w:val="afc"/>
            <w:bCs/>
            <w:noProof/>
          </w:rPr>
          <w:t>4.5</w:t>
        </w:r>
        <w:r w:rsidR="0057707A" w:rsidRPr="00B5605F">
          <w:rPr>
            <w:rStyle w:val="afc"/>
            <w:rFonts w:hint="eastAsia"/>
            <w:noProof/>
          </w:rPr>
          <w:t xml:space="preserve"> </w:t>
        </w:r>
        <w:r w:rsidR="0057707A" w:rsidRPr="00B5605F">
          <w:rPr>
            <w:rStyle w:val="afc"/>
            <w:rFonts w:hint="eastAsia"/>
            <w:noProof/>
          </w:rPr>
          <w:t>與既有方法比較</w:t>
        </w:r>
        <w:r w:rsidR="0057707A">
          <w:rPr>
            <w:noProof/>
            <w:webHidden/>
          </w:rPr>
          <w:tab/>
        </w:r>
        <w:r w:rsidR="0057707A">
          <w:rPr>
            <w:noProof/>
            <w:webHidden/>
          </w:rPr>
          <w:fldChar w:fldCharType="begin"/>
        </w:r>
        <w:r w:rsidR="0057707A">
          <w:rPr>
            <w:noProof/>
            <w:webHidden/>
          </w:rPr>
          <w:instrText xml:space="preserve"> PAGEREF _Toc199253918 \h </w:instrText>
        </w:r>
        <w:r w:rsidR="0057707A">
          <w:rPr>
            <w:noProof/>
            <w:webHidden/>
          </w:rPr>
        </w:r>
        <w:r w:rsidR="0057707A">
          <w:rPr>
            <w:noProof/>
            <w:webHidden/>
          </w:rPr>
          <w:fldChar w:fldCharType="separate"/>
        </w:r>
        <w:r w:rsidR="0057707A">
          <w:rPr>
            <w:noProof/>
            <w:webHidden/>
          </w:rPr>
          <w:t>44</w:t>
        </w:r>
        <w:r w:rsidR="0057707A">
          <w:rPr>
            <w:noProof/>
            <w:webHidden/>
          </w:rPr>
          <w:fldChar w:fldCharType="end"/>
        </w:r>
      </w:hyperlink>
    </w:p>
    <w:p w14:paraId="57931155" w14:textId="2B2458C2" w:rsidR="0057707A" w:rsidRDefault="003D1589">
      <w:pPr>
        <w:pStyle w:val="11"/>
        <w:rPr>
          <w:rFonts w:asciiTheme="minorHAnsi" w:eastAsiaTheme="minorEastAsia" w:hAnsiTheme="minorHAnsi"/>
          <w:noProof/>
          <w:sz w:val="24"/>
          <w:szCs w:val="24"/>
          <w14:ligatures w14:val="standardContextual"/>
        </w:rPr>
      </w:pPr>
      <w:hyperlink w:anchor="_Toc199253919" w:history="1">
        <w:r w:rsidR="0057707A" w:rsidRPr="00B5605F">
          <w:rPr>
            <w:rStyle w:val="afc"/>
            <w:rFonts w:cs="Times New Roman" w:hint="eastAsia"/>
            <w:noProof/>
          </w:rPr>
          <w:t>第五章</w:t>
        </w:r>
        <w:r w:rsidR="0057707A" w:rsidRPr="00B5605F">
          <w:rPr>
            <w:rStyle w:val="afc"/>
            <w:rFonts w:cs="Times New Roman" w:hint="eastAsia"/>
            <w:noProof/>
          </w:rPr>
          <w:t xml:space="preserve"> </w:t>
        </w:r>
        <w:r w:rsidR="0057707A" w:rsidRPr="00B5605F">
          <w:rPr>
            <w:rStyle w:val="afc"/>
            <w:rFonts w:cs="Times New Roman" w:hint="eastAsia"/>
            <w:noProof/>
          </w:rPr>
          <w:t>結論與未來工作</w:t>
        </w:r>
        <w:r w:rsidR="0057707A">
          <w:rPr>
            <w:noProof/>
            <w:webHidden/>
          </w:rPr>
          <w:tab/>
        </w:r>
        <w:r w:rsidR="0057707A">
          <w:rPr>
            <w:noProof/>
            <w:webHidden/>
          </w:rPr>
          <w:fldChar w:fldCharType="begin"/>
        </w:r>
        <w:r w:rsidR="0057707A">
          <w:rPr>
            <w:noProof/>
            <w:webHidden/>
          </w:rPr>
          <w:instrText xml:space="preserve"> PAGEREF _Toc199253919 \h </w:instrText>
        </w:r>
        <w:r w:rsidR="0057707A">
          <w:rPr>
            <w:noProof/>
            <w:webHidden/>
          </w:rPr>
        </w:r>
        <w:r w:rsidR="0057707A">
          <w:rPr>
            <w:noProof/>
            <w:webHidden/>
          </w:rPr>
          <w:fldChar w:fldCharType="separate"/>
        </w:r>
        <w:r w:rsidR="0057707A">
          <w:rPr>
            <w:noProof/>
            <w:webHidden/>
          </w:rPr>
          <w:t>47</w:t>
        </w:r>
        <w:r w:rsidR="0057707A">
          <w:rPr>
            <w:noProof/>
            <w:webHidden/>
          </w:rPr>
          <w:fldChar w:fldCharType="end"/>
        </w:r>
      </w:hyperlink>
    </w:p>
    <w:p w14:paraId="400CC717" w14:textId="25ECACA4" w:rsidR="0057707A" w:rsidRDefault="003D1589">
      <w:pPr>
        <w:pStyle w:val="21"/>
        <w:ind w:firstLine="560"/>
        <w:rPr>
          <w:rFonts w:asciiTheme="minorHAnsi" w:eastAsiaTheme="minorEastAsia" w:hAnsiTheme="minorHAnsi"/>
          <w:noProof/>
          <w:sz w:val="24"/>
          <w:szCs w:val="24"/>
          <w14:ligatures w14:val="standardContextual"/>
        </w:rPr>
      </w:pPr>
      <w:hyperlink w:anchor="_Toc199253920" w:history="1">
        <w:r w:rsidR="0057707A" w:rsidRPr="00B5605F">
          <w:rPr>
            <w:rStyle w:val="afc"/>
            <w:bCs/>
            <w:noProof/>
          </w:rPr>
          <w:t>5.1</w:t>
        </w:r>
        <w:r w:rsidR="0057707A" w:rsidRPr="00B5605F">
          <w:rPr>
            <w:rStyle w:val="afc"/>
            <w:rFonts w:hint="eastAsia"/>
            <w:noProof/>
          </w:rPr>
          <w:t xml:space="preserve"> </w:t>
        </w:r>
        <w:r w:rsidR="0057707A" w:rsidRPr="00B5605F">
          <w:rPr>
            <w:rStyle w:val="afc"/>
            <w:rFonts w:hint="eastAsia"/>
            <w:noProof/>
          </w:rPr>
          <w:t>結論</w:t>
        </w:r>
        <w:r w:rsidR="0057707A">
          <w:rPr>
            <w:noProof/>
            <w:webHidden/>
          </w:rPr>
          <w:tab/>
        </w:r>
        <w:r w:rsidR="0057707A">
          <w:rPr>
            <w:noProof/>
            <w:webHidden/>
          </w:rPr>
          <w:fldChar w:fldCharType="begin"/>
        </w:r>
        <w:r w:rsidR="0057707A">
          <w:rPr>
            <w:noProof/>
            <w:webHidden/>
          </w:rPr>
          <w:instrText xml:space="preserve"> PAGEREF _Toc199253920 \h </w:instrText>
        </w:r>
        <w:r w:rsidR="0057707A">
          <w:rPr>
            <w:noProof/>
            <w:webHidden/>
          </w:rPr>
        </w:r>
        <w:r w:rsidR="0057707A">
          <w:rPr>
            <w:noProof/>
            <w:webHidden/>
          </w:rPr>
          <w:fldChar w:fldCharType="separate"/>
        </w:r>
        <w:r w:rsidR="0057707A">
          <w:rPr>
            <w:noProof/>
            <w:webHidden/>
          </w:rPr>
          <w:t>47</w:t>
        </w:r>
        <w:r w:rsidR="0057707A">
          <w:rPr>
            <w:noProof/>
            <w:webHidden/>
          </w:rPr>
          <w:fldChar w:fldCharType="end"/>
        </w:r>
      </w:hyperlink>
    </w:p>
    <w:p w14:paraId="453E95B2" w14:textId="0C1AC7AF" w:rsidR="0057707A" w:rsidRDefault="003D1589">
      <w:pPr>
        <w:pStyle w:val="21"/>
        <w:ind w:firstLine="560"/>
        <w:rPr>
          <w:rFonts w:asciiTheme="minorHAnsi" w:eastAsiaTheme="minorEastAsia" w:hAnsiTheme="minorHAnsi"/>
          <w:noProof/>
          <w:sz w:val="24"/>
          <w:szCs w:val="24"/>
          <w14:ligatures w14:val="standardContextual"/>
        </w:rPr>
      </w:pPr>
      <w:hyperlink w:anchor="_Toc199253921" w:history="1">
        <w:r w:rsidR="0057707A" w:rsidRPr="00B5605F">
          <w:rPr>
            <w:rStyle w:val="afc"/>
            <w:bCs/>
            <w:noProof/>
          </w:rPr>
          <w:t>5.2</w:t>
        </w:r>
        <w:r w:rsidR="0057707A" w:rsidRPr="00B5605F">
          <w:rPr>
            <w:rStyle w:val="afc"/>
            <w:rFonts w:hint="eastAsia"/>
            <w:noProof/>
          </w:rPr>
          <w:t xml:space="preserve"> </w:t>
        </w:r>
        <w:r w:rsidR="0057707A" w:rsidRPr="00B5605F">
          <w:rPr>
            <w:rStyle w:val="afc"/>
            <w:rFonts w:hint="eastAsia"/>
            <w:noProof/>
          </w:rPr>
          <w:t>未來工作</w:t>
        </w:r>
        <w:r w:rsidR="0057707A">
          <w:rPr>
            <w:noProof/>
            <w:webHidden/>
          </w:rPr>
          <w:tab/>
        </w:r>
        <w:r w:rsidR="0057707A">
          <w:rPr>
            <w:noProof/>
            <w:webHidden/>
          </w:rPr>
          <w:fldChar w:fldCharType="begin"/>
        </w:r>
        <w:r w:rsidR="0057707A">
          <w:rPr>
            <w:noProof/>
            <w:webHidden/>
          </w:rPr>
          <w:instrText xml:space="preserve"> PAGEREF _Toc199253921 \h </w:instrText>
        </w:r>
        <w:r w:rsidR="0057707A">
          <w:rPr>
            <w:noProof/>
            <w:webHidden/>
          </w:rPr>
        </w:r>
        <w:r w:rsidR="0057707A">
          <w:rPr>
            <w:noProof/>
            <w:webHidden/>
          </w:rPr>
          <w:fldChar w:fldCharType="separate"/>
        </w:r>
        <w:r w:rsidR="0057707A">
          <w:rPr>
            <w:noProof/>
            <w:webHidden/>
          </w:rPr>
          <w:t>48</w:t>
        </w:r>
        <w:r w:rsidR="0057707A">
          <w:rPr>
            <w:noProof/>
            <w:webHidden/>
          </w:rPr>
          <w:fldChar w:fldCharType="end"/>
        </w:r>
      </w:hyperlink>
    </w:p>
    <w:p w14:paraId="0D01AD6D" w14:textId="55FBC52E" w:rsidR="0057707A" w:rsidRDefault="003D1589">
      <w:pPr>
        <w:pStyle w:val="11"/>
        <w:rPr>
          <w:rFonts w:asciiTheme="minorHAnsi" w:eastAsiaTheme="minorEastAsia" w:hAnsiTheme="minorHAnsi"/>
          <w:noProof/>
          <w:sz w:val="24"/>
          <w:szCs w:val="24"/>
          <w14:ligatures w14:val="standardContextual"/>
        </w:rPr>
      </w:pPr>
      <w:hyperlink w:anchor="_Toc199253922" w:history="1">
        <w:r w:rsidR="0057707A" w:rsidRPr="00B5605F">
          <w:rPr>
            <w:rStyle w:val="afc"/>
            <w:rFonts w:cs="Times New Roman" w:hint="eastAsia"/>
            <w:noProof/>
          </w:rPr>
          <w:t>參考文獻</w:t>
        </w:r>
        <w:r w:rsidR="0057707A">
          <w:rPr>
            <w:noProof/>
            <w:webHidden/>
          </w:rPr>
          <w:tab/>
        </w:r>
        <w:r w:rsidR="0057707A">
          <w:rPr>
            <w:noProof/>
            <w:webHidden/>
          </w:rPr>
          <w:fldChar w:fldCharType="begin"/>
        </w:r>
        <w:r w:rsidR="0057707A">
          <w:rPr>
            <w:noProof/>
            <w:webHidden/>
          </w:rPr>
          <w:instrText xml:space="preserve"> PAGEREF _Toc199253922 \h </w:instrText>
        </w:r>
        <w:r w:rsidR="0057707A">
          <w:rPr>
            <w:noProof/>
            <w:webHidden/>
          </w:rPr>
        </w:r>
        <w:r w:rsidR="0057707A">
          <w:rPr>
            <w:noProof/>
            <w:webHidden/>
          </w:rPr>
          <w:fldChar w:fldCharType="separate"/>
        </w:r>
        <w:r w:rsidR="0057707A">
          <w:rPr>
            <w:noProof/>
            <w:webHidden/>
          </w:rPr>
          <w:t>49</w:t>
        </w:r>
        <w:r w:rsidR="0057707A">
          <w:rPr>
            <w:noProof/>
            <w:webHidden/>
          </w:rPr>
          <w:fldChar w:fldCharType="end"/>
        </w:r>
      </w:hyperlink>
    </w:p>
    <w:p w14:paraId="7E69A3DB" w14:textId="1466E752" w:rsidR="005A42A3" w:rsidRDefault="00E30FF7" w:rsidP="65558749">
      <w:pPr>
        <w:pStyle w:val="a1"/>
        <w:ind w:firstLineChars="0" w:firstLine="0"/>
        <w:rPr>
          <w:rFonts w:cs="Times New Roman"/>
        </w:rPr>
      </w:pPr>
      <w:r w:rsidRPr="65558749">
        <w:rPr>
          <w:rFonts w:cs="Times New Roman"/>
          <w:sz w:val="24"/>
          <w:szCs w:val="24"/>
        </w:rPr>
        <w:fldChar w:fldCharType="end"/>
      </w:r>
      <w:r w:rsidRPr="65558749">
        <w:rPr>
          <w:rFonts w:cs="Times New Roman"/>
        </w:rPr>
        <w:br w:type="page"/>
      </w:r>
      <w:bookmarkStart w:id="4" w:name="_Toc199253894"/>
      <w:r w:rsidR="000E00A7" w:rsidRPr="65558749">
        <w:rPr>
          <w:rFonts w:cs="Times New Roman"/>
        </w:rPr>
        <w:lastRenderedPageBreak/>
        <w:t>圖目錄</w:t>
      </w:r>
      <w:bookmarkEnd w:id="4"/>
    </w:p>
    <w:p w14:paraId="2F784728" w14:textId="325C5579" w:rsidR="004E0B1C" w:rsidRPr="004E0B1C" w:rsidRDefault="00875686" w:rsidP="00E14055">
      <w:pPr>
        <w:pStyle w:val="11"/>
        <w:rPr>
          <w:rStyle w:val="afc"/>
          <w:rFonts w:cs="Times New Roman"/>
          <w:noProof/>
        </w:rPr>
      </w:pPr>
      <w:r w:rsidRPr="004E0B1C">
        <w:rPr>
          <w:rStyle w:val="afc"/>
          <w:rFonts w:cs="Times New Roman"/>
          <w:noProof/>
        </w:rPr>
        <w:fldChar w:fldCharType="begin"/>
      </w:r>
      <w:r w:rsidRPr="004E0B1C">
        <w:rPr>
          <w:rStyle w:val="afc"/>
          <w:rFonts w:cs="Times New Roman"/>
          <w:noProof/>
        </w:rPr>
        <w:instrText xml:space="preserve"> TOC \h \z \c "</w:instrText>
      </w:r>
      <w:r w:rsidRPr="004E0B1C">
        <w:rPr>
          <w:rStyle w:val="afc"/>
          <w:rFonts w:cs="Times New Roman"/>
          <w:noProof/>
        </w:rPr>
        <w:instrText>圖</w:instrText>
      </w:r>
      <w:r w:rsidRPr="004E0B1C">
        <w:rPr>
          <w:rStyle w:val="afc"/>
          <w:rFonts w:cs="Times New Roman"/>
          <w:noProof/>
        </w:rPr>
        <w:instrText xml:space="preserve">" </w:instrText>
      </w:r>
      <w:r w:rsidRPr="004E0B1C">
        <w:rPr>
          <w:rStyle w:val="afc"/>
          <w:rFonts w:cs="Times New Roman"/>
          <w:noProof/>
        </w:rPr>
        <w:fldChar w:fldCharType="separate"/>
      </w:r>
      <w:hyperlink w:anchor="_Toc199197294" w:history="1">
        <w:r w:rsidR="004E0B1C" w:rsidRPr="004E0B1C">
          <w:rPr>
            <w:rStyle w:val="afc"/>
            <w:rFonts w:cs="Times New Roman" w:hint="eastAsia"/>
            <w:noProof/>
          </w:rPr>
          <w:t>圖</w:t>
        </w:r>
        <w:r w:rsidR="004E0B1C" w:rsidRPr="004E0B1C">
          <w:rPr>
            <w:rStyle w:val="afc"/>
            <w:rFonts w:cs="Times New Roman"/>
            <w:noProof/>
          </w:rPr>
          <w:t xml:space="preserve"> 3-1 D-FLARE </w:t>
        </w:r>
        <w:r w:rsidR="004E0B1C" w:rsidRPr="004E0B1C">
          <w:rPr>
            <w:rStyle w:val="afc"/>
            <w:rFonts w:cs="Times New Roman" w:hint="eastAsia"/>
            <w:noProof/>
          </w:rPr>
          <w:t>系統流程圖</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_Toc199197294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22</w:t>
        </w:r>
        <w:r w:rsidR="004E0B1C" w:rsidRPr="004E0B1C">
          <w:rPr>
            <w:rStyle w:val="afc"/>
            <w:rFonts w:cs="Times New Roman"/>
            <w:noProof/>
            <w:webHidden/>
          </w:rPr>
          <w:fldChar w:fldCharType="end"/>
        </w:r>
      </w:hyperlink>
    </w:p>
    <w:p w14:paraId="344E92F6" w14:textId="2E4A7727" w:rsidR="004E0B1C" w:rsidRPr="004E0B1C" w:rsidRDefault="003D1589" w:rsidP="00E14055">
      <w:pPr>
        <w:pStyle w:val="11"/>
        <w:rPr>
          <w:rStyle w:val="afc"/>
          <w:rFonts w:cs="Times New Roman"/>
          <w:noProof/>
        </w:rPr>
      </w:pPr>
      <w:hyperlink w:anchor="_Toc199197295" w:history="1">
        <w:r w:rsidR="004E0B1C" w:rsidRPr="004E0B1C">
          <w:rPr>
            <w:rStyle w:val="afc"/>
            <w:rFonts w:cs="Times New Roman" w:hint="eastAsia"/>
            <w:noProof/>
          </w:rPr>
          <w:t>圖</w:t>
        </w:r>
        <w:r w:rsidR="004E0B1C" w:rsidRPr="004E0B1C">
          <w:rPr>
            <w:rStyle w:val="afc"/>
            <w:rFonts w:cs="Times New Roman"/>
            <w:noProof/>
          </w:rPr>
          <w:t xml:space="preserve"> 3-2 D-FLARE</w:t>
        </w:r>
        <w:r w:rsidR="004E0B1C" w:rsidRPr="004E0B1C">
          <w:rPr>
            <w:rStyle w:val="afc"/>
            <w:rFonts w:cs="Times New Roman" w:hint="eastAsia"/>
            <w:noProof/>
          </w:rPr>
          <w:t>系統模型框架</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_Toc199197295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26</w:t>
        </w:r>
        <w:r w:rsidR="004E0B1C" w:rsidRPr="004E0B1C">
          <w:rPr>
            <w:rStyle w:val="afc"/>
            <w:rFonts w:cs="Times New Roman"/>
            <w:noProof/>
            <w:webHidden/>
          </w:rPr>
          <w:fldChar w:fldCharType="end"/>
        </w:r>
      </w:hyperlink>
    </w:p>
    <w:p w14:paraId="4568C182" w14:textId="533A1007" w:rsidR="004E0B1C" w:rsidRPr="004E0B1C" w:rsidRDefault="003D1589" w:rsidP="00E14055">
      <w:pPr>
        <w:pStyle w:val="11"/>
        <w:rPr>
          <w:rStyle w:val="afc"/>
          <w:rFonts w:cs="Times New Roman"/>
          <w:noProof/>
        </w:rPr>
      </w:pPr>
      <w:hyperlink w:anchor="_Toc199197296" w:history="1">
        <w:r w:rsidR="004E0B1C" w:rsidRPr="004E0B1C">
          <w:rPr>
            <w:rStyle w:val="afc"/>
            <w:rFonts w:cs="Times New Roman" w:hint="eastAsia"/>
            <w:noProof/>
          </w:rPr>
          <w:t>圖</w:t>
        </w:r>
        <w:r w:rsidR="004E0B1C" w:rsidRPr="004E0B1C">
          <w:rPr>
            <w:rStyle w:val="afc"/>
            <w:rFonts w:cs="Times New Roman"/>
            <w:noProof/>
          </w:rPr>
          <w:t xml:space="preserve"> </w:t>
        </w:r>
        <w:r w:rsidR="003B0AEF">
          <w:rPr>
            <w:rStyle w:val="afc"/>
            <w:rFonts w:cs="Times New Roman" w:hint="eastAsia"/>
            <w:noProof/>
          </w:rPr>
          <w:t>4-1</w:t>
        </w:r>
        <w:r w:rsidR="004E0B1C" w:rsidRPr="004E0B1C">
          <w:rPr>
            <w:rStyle w:val="afc"/>
            <w:rFonts w:cs="Times New Roman"/>
            <w:noProof/>
          </w:rPr>
          <w:t xml:space="preserve"> ETL</w:t>
        </w:r>
        <w:r w:rsidR="004E0B1C" w:rsidRPr="004E0B1C">
          <w:rPr>
            <w:rStyle w:val="afc"/>
            <w:rFonts w:cs="Times New Roman" w:hint="eastAsia"/>
            <w:noProof/>
          </w:rPr>
          <w:t>流程</w:t>
        </w:r>
        <w:r w:rsidR="004E0B1C" w:rsidRPr="004E0B1C">
          <w:rPr>
            <w:rStyle w:val="afc"/>
            <w:rFonts w:cs="Times New Roman"/>
            <w:noProof/>
          </w:rPr>
          <w:t>-</w:t>
        </w:r>
        <w:r w:rsidR="004E0B1C" w:rsidRPr="004E0B1C">
          <w:rPr>
            <w:rStyle w:val="afc"/>
            <w:rFonts w:cs="Times New Roman" w:hint="eastAsia"/>
            <w:noProof/>
          </w:rPr>
          <w:t>轉換完成</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_Toc199197296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29</w:t>
        </w:r>
        <w:r w:rsidR="004E0B1C" w:rsidRPr="004E0B1C">
          <w:rPr>
            <w:rStyle w:val="afc"/>
            <w:rFonts w:cs="Times New Roman"/>
            <w:noProof/>
            <w:webHidden/>
          </w:rPr>
          <w:fldChar w:fldCharType="end"/>
        </w:r>
      </w:hyperlink>
    </w:p>
    <w:p w14:paraId="5ED45F68" w14:textId="24EF2812" w:rsidR="004E0B1C" w:rsidRPr="004E0B1C" w:rsidRDefault="003D1589" w:rsidP="00E14055">
      <w:pPr>
        <w:pStyle w:val="11"/>
        <w:rPr>
          <w:rStyle w:val="afc"/>
          <w:rFonts w:cs="Times New Roman"/>
          <w:noProof/>
        </w:rPr>
      </w:pPr>
      <w:hyperlink w:anchor="_Toc199197297"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4-2</w:t>
        </w:r>
        <w:r w:rsidR="004E0B1C" w:rsidRPr="004E0B1C">
          <w:rPr>
            <w:rStyle w:val="afc"/>
            <w:rFonts w:cs="Times New Roman"/>
            <w:noProof/>
          </w:rPr>
          <w:t xml:space="preserve"> CMS</w:t>
        </w:r>
        <w:r w:rsidR="004E0B1C" w:rsidRPr="004E0B1C">
          <w:rPr>
            <w:rStyle w:val="afc"/>
            <w:rFonts w:cs="Times New Roman" w:hint="eastAsia"/>
            <w:noProof/>
          </w:rPr>
          <w:t>特徵工程</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_Toc199197297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30</w:t>
        </w:r>
        <w:r w:rsidR="004E0B1C" w:rsidRPr="004E0B1C">
          <w:rPr>
            <w:rStyle w:val="afc"/>
            <w:rFonts w:cs="Times New Roman"/>
            <w:noProof/>
            <w:webHidden/>
          </w:rPr>
          <w:fldChar w:fldCharType="end"/>
        </w:r>
      </w:hyperlink>
    </w:p>
    <w:p w14:paraId="145D080E" w14:textId="22CCCD78" w:rsidR="004E0B1C" w:rsidRPr="004E0B1C" w:rsidRDefault="003D1589" w:rsidP="00E14055">
      <w:pPr>
        <w:pStyle w:val="11"/>
        <w:rPr>
          <w:rStyle w:val="afc"/>
          <w:rFonts w:cs="Times New Roman"/>
          <w:noProof/>
        </w:rPr>
      </w:pPr>
      <w:hyperlink w:anchor="_Toc199197298"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4-3</w:t>
        </w:r>
        <w:r w:rsidR="004E0B1C" w:rsidRPr="004E0B1C">
          <w:rPr>
            <w:rStyle w:val="afc"/>
            <w:rFonts w:cs="Times New Roman"/>
            <w:noProof/>
          </w:rPr>
          <w:t xml:space="preserve"> </w:t>
        </w:r>
        <w:r w:rsidR="004E0B1C" w:rsidRPr="004E0B1C">
          <w:rPr>
            <w:rStyle w:val="afc"/>
            <w:rFonts w:cs="Times New Roman" w:hint="eastAsia"/>
            <w:noProof/>
          </w:rPr>
          <w:t>二元分類實驗結果</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_Toc199197298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33</w:t>
        </w:r>
        <w:r w:rsidR="004E0B1C" w:rsidRPr="004E0B1C">
          <w:rPr>
            <w:rStyle w:val="afc"/>
            <w:rFonts w:cs="Times New Roman"/>
            <w:noProof/>
            <w:webHidden/>
          </w:rPr>
          <w:fldChar w:fldCharType="end"/>
        </w:r>
      </w:hyperlink>
    </w:p>
    <w:p w14:paraId="500AAA72" w14:textId="0020A081" w:rsidR="004E0B1C" w:rsidRPr="004E0B1C" w:rsidRDefault="003D1589" w:rsidP="00E14055">
      <w:pPr>
        <w:pStyle w:val="11"/>
        <w:rPr>
          <w:rStyle w:val="afc"/>
          <w:rFonts w:cs="Times New Roman"/>
          <w:noProof/>
        </w:rPr>
      </w:pPr>
      <w:hyperlink w:anchor="_Toc199197299"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4-4</w:t>
        </w:r>
        <w:r w:rsidR="004E0B1C" w:rsidRPr="004E0B1C">
          <w:rPr>
            <w:rStyle w:val="afc"/>
            <w:rFonts w:cs="Times New Roman"/>
            <w:noProof/>
          </w:rPr>
          <w:t xml:space="preserve"> </w:t>
        </w:r>
        <w:r w:rsidR="004E0B1C" w:rsidRPr="004E0B1C">
          <w:rPr>
            <w:rStyle w:val="afc"/>
            <w:rFonts w:cs="Times New Roman" w:hint="eastAsia"/>
            <w:noProof/>
          </w:rPr>
          <w:t>二元分類</w:t>
        </w:r>
        <w:r w:rsidR="004E0B1C" w:rsidRPr="004E0B1C">
          <w:rPr>
            <w:rStyle w:val="afc"/>
            <w:rFonts w:cs="Times New Roman"/>
            <w:noProof/>
          </w:rPr>
          <w:t xml:space="preserve"> ROC</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_Toc199197299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34</w:t>
        </w:r>
        <w:r w:rsidR="004E0B1C" w:rsidRPr="004E0B1C">
          <w:rPr>
            <w:rStyle w:val="afc"/>
            <w:rFonts w:cs="Times New Roman"/>
            <w:noProof/>
            <w:webHidden/>
          </w:rPr>
          <w:fldChar w:fldCharType="end"/>
        </w:r>
      </w:hyperlink>
    </w:p>
    <w:p w14:paraId="4439BB72" w14:textId="44D2F87D" w:rsidR="004E0B1C" w:rsidRPr="004E0B1C" w:rsidRDefault="003D1589" w:rsidP="00E14055">
      <w:pPr>
        <w:pStyle w:val="11"/>
        <w:rPr>
          <w:rStyle w:val="afc"/>
          <w:rFonts w:cs="Times New Roman"/>
          <w:noProof/>
        </w:rPr>
      </w:pPr>
      <w:hyperlink w:anchor="_Toc199197300"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4-5</w:t>
        </w:r>
        <w:r w:rsidR="004E0B1C" w:rsidRPr="004E0B1C">
          <w:rPr>
            <w:rStyle w:val="afc"/>
            <w:rFonts w:cs="Times New Roman"/>
            <w:noProof/>
          </w:rPr>
          <w:t xml:space="preserve"> </w:t>
        </w:r>
        <w:r w:rsidR="004E0B1C" w:rsidRPr="004E0B1C">
          <w:rPr>
            <w:rStyle w:val="afc"/>
            <w:rFonts w:cs="Times New Roman" w:hint="eastAsia"/>
            <w:noProof/>
          </w:rPr>
          <w:t>二元分類之</w:t>
        </w:r>
        <w:r w:rsidR="004E0B1C" w:rsidRPr="004E0B1C">
          <w:rPr>
            <w:rStyle w:val="afc"/>
            <w:rFonts w:cs="Times New Roman"/>
            <w:noProof/>
          </w:rPr>
          <w:t>AUC-PR</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_Toc199197300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35</w:t>
        </w:r>
        <w:r w:rsidR="004E0B1C" w:rsidRPr="004E0B1C">
          <w:rPr>
            <w:rStyle w:val="afc"/>
            <w:rFonts w:cs="Times New Roman"/>
            <w:noProof/>
            <w:webHidden/>
          </w:rPr>
          <w:fldChar w:fldCharType="end"/>
        </w:r>
      </w:hyperlink>
    </w:p>
    <w:p w14:paraId="75D8CAB2" w14:textId="784D8336" w:rsidR="004E0B1C" w:rsidRPr="004E0B1C" w:rsidRDefault="003D1589" w:rsidP="00E14055">
      <w:pPr>
        <w:pStyle w:val="11"/>
        <w:rPr>
          <w:rStyle w:val="afc"/>
          <w:rFonts w:cs="Times New Roman"/>
          <w:noProof/>
        </w:rPr>
      </w:pPr>
      <w:hyperlink w:anchor="_Toc199197301"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4-6</w:t>
        </w:r>
        <w:r w:rsidR="004E0B1C" w:rsidRPr="004E0B1C">
          <w:rPr>
            <w:rStyle w:val="afc"/>
            <w:rFonts w:cs="Times New Roman" w:hint="eastAsia"/>
            <w:noProof/>
          </w:rPr>
          <w:t>多元分類實驗結果</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_Toc199197301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37</w:t>
        </w:r>
        <w:r w:rsidR="004E0B1C" w:rsidRPr="004E0B1C">
          <w:rPr>
            <w:rStyle w:val="afc"/>
            <w:rFonts w:cs="Times New Roman"/>
            <w:noProof/>
            <w:webHidden/>
          </w:rPr>
          <w:fldChar w:fldCharType="end"/>
        </w:r>
      </w:hyperlink>
    </w:p>
    <w:p w14:paraId="18E4F70B" w14:textId="7F2E7BE5" w:rsidR="004E0B1C" w:rsidRPr="004E0B1C" w:rsidRDefault="003D1589" w:rsidP="00E14055">
      <w:pPr>
        <w:pStyle w:val="11"/>
        <w:rPr>
          <w:rStyle w:val="afc"/>
          <w:rFonts w:cs="Times New Roman"/>
          <w:noProof/>
        </w:rPr>
      </w:pPr>
      <w:hyperlink w:anchor="_Toc199197302"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4-7</w:t>
        </w:r>
        <w:r w:rsidR="004E0B1C" w:rsidRPr="004E0B1C">
          <w:rPr>
            <w:rStyle w:val="afc"/>
            <w:rFonts w:cs="Times New Roman" w:hint="eastAsia"/>
            <w:noProof/>
          </w:rPr>
          <w:t>多元分類之混淆矩陣</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_Toc199197302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39</w:t>
        </w:r>
        <w:r w:rsidR="004E0B1C" w:rsidRPr="004E0B1C">
          <w:rPr>
            <w:rStyle w:val="afc"/>
            <w:rFonts w:cs="Times New Roman"/>
            <w:noProof/>
            <w:webHidden/>
          </w:rPr>
          <w:fldChar w:fldCharType="end"/>
        </w:r>
      </w:hyperlink>
    </w:p>
    <w:p w14:paraId="22E61586" w14:textId="7116263A" w:rsidR="004E0B1C" w:rsidRPr="004E0B1C" w:rsidRDefault="003D1589" w:rsidP="00E14055">
      <w:pPr>
        <w:pStyle w:val="11"/>
        <w:rPr>
          <w:rStyle w:val="afc"/>
          <w:rFonts w:cs="Times New Roman"/>
          <w:noProof/>
        </w:rPr>
      </w:pPr>
      <w:hyperlink w:anchor="_Toc199197303"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4-8</w:t>
        </w:r>
        <w:r w:rsidR="004E0B1C" w:rsidRPr="004E0B1C">
          <w:rPr>
            <w:rStyle w:val="afc"/>
            <w:rFonts w:cs="Times New Roman" w:hint="eastAsia"/>
            <w:noProof/>
          </w:rPr>
          <w:t>多元分類之</w:t>
        </w:r>
        <w:r w:rsidR="004E0B1C" w:rsidRPr="004E0B1C">
          <w:rPr>
            <w:rStyle w:val="afc"/>
            <w:rFonts w:cs="Times New Roman"/>
            <w:noProof/>
          </w:rPr>
          <w:t>ROC</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_Toc199197303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40</w:t>
        </w:r>
        <w:r w:rsidR="004E0B1C" w:rsidRPr="004E0B1C">
          <w:rPr>
            <w:rStyle w:val="afc"/>
            <w:rFonts w:cs="Times New Roman"/>
            <w:noProof/>
            <w:webHidden/>
          </w:rPr>
          <w:fldChar w:fldCharType="end"/>
        </w:r>
      </w:hyperlink>
    </w:p>
    <w:p w14:paraId="6FD475D1" w14:textId="29150DBA" w:rsidR="004E0B1C" w:rsidRPr="004E0B1C" w:rsidRDefault="003D1589" w:rsidP="00E14055">
      <w:pPr>
        <w:pStyle w:val="11"/>
        <w:rPr>
          <w:rStyle w:val="afc"/>
          <w:rFonts w:cs="Times New Roman"/>
          <w:noProof/>
        </w:rPr>
      </w:pPr>
      <w:hyperlink w:anchor="_Toc199197304"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4-9</w:t>
        </w:r>
        <w:r w:rsidR="004E0B1C" w:rsidRPr="004E0B1C">
          <w:rPr>
            <w:rStyle w:val="afc"/>
            <w:rFonts w:cs="Times New Roman" w:hint="eastAsia"/>
            <w:noProof/>
          </w:rPr>
          <w:t>多元分類之</w:t>
        </w:r>
        <w:r w:rsidR="004E0B1C" w:rsidRPr="004E0B1C">
          <w:rPr>
            <w:rStyle w:val="afc"/>
            <w:rFonts w:cs="Times New Roman"/>
            <w:noProof/>
          </w:rPr>
          <w:t>AUC-PR</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_Toc199197304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41</w:t>
        </w:r>
        <w:r w:rsidR="004E0B1C" w:rsidRPr="004E0B1C">
          <w:rPr>
            <w:rStyle w:val="afc"/>
            <w:rFonts w:cs="Times New Roman"/>
            <w:noProof/>
            <w:webHidden/>
          </w:rPr>
          <w:fldChar w:fldCharType="end"/>
        </w:r>
      </w:hyperlink>
    </w:p>
    <w:p w14:paraId="44B8BF59" w14:textId="012812B8" w:rsidR="004E0B1C" w:rsidRPr="004E0B1C" w:rsidRDefault="003D1589" w:rsidP="00E14055">
      <w:pPr>
        <w:pStyle w:val="11"/>
        <w:rPr>
          <w:rStyle w:val="afc"/>
          <w:rFonts w:cs="Times New Roman"/>
          <w:noProof/>
        </w:rPr>
      </w:pPr>
      <w:hyperlink w:anchor="_Toc199197305"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4-10</w:t>
        </w:r>
        <w:r w:rsidR="004E0B1C" w:rsidRPr="004E0B1C">
          <w:rPr>
            <w:rStyle w:val="afc"/>
            <w:rFonts w:cs="Times New Roman" w:hint="eastAsia"/>
            <w:noProof/>
          </w:rPr>
          <w:t>跨日不同資料二元分類</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_Toc199197305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42</w:t>
        </w:r>
        <w:r w:rsidR="004E0B1C" w:rsidRPr="004E0B1C">
          <w:rPr>
            <w:rStyle w:val="afc"/>
            <w:rFonts w:cs="Times New Roman"/>
            <w:noProof/>
            <w:webHidden/>
          </w:rPr>
          <w:fldChar w:fldCharType="end"/>
        </w:r>
      </w:hyperlink>
    </w:p>
    <w:p w14:paraId="7E918CE0" w14:textId="60C7557A" w:rsidR="004E0B1C" w:rsidRPr="004E0B1C" w:rsidRDefault="003D1589" w:rsidP="00E14055">
      <w:pPr>
        <w:pStyle w:val="11"/>
        <w:rPr>
          <w:rStyle w:val="afc"/>
          <w:rFonts w:cs="Times New Roman"/>
          <w:noProof/>
        </w:rPr>
      </w:pPr>
      <w:hyperlink w:anchor="_Toc199197306"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4-11</w:t>
        </w:r>
        <w:r w:rsidR="004E0B1C" w:rsidRPr="004E0B1C">
          <w:rPr>
            <w:rStyle w:val="afc"/>
            <w:rFonts w:cs="Times New Roman" w:hint="eastAsia"/>
            <w:noProof/>
          </w:rPr>
          <w:t>跨日不同資料多元分類</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_Toc199197306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43</w:t>
        </w:r>
        <w:r w:rsidR="004E0B1C" w:rsidRPr="004E0B1C">
          <w:rPr>
            <w:rStyle w:val="afc"/>
            <w:rFonts w:cs="Times New Roman"/>
            <w:noProof/>
            <w:webHidden/>
          </w:rPr>
          <w:fldChar w:fldCharType="end"/>
        </w:r>
      </w:hyperlink>
    </w:p>
    <w:p w14:paraId="50D141FE" w14:textId="30D65B85" w:rsidR="005A42A3" w:rsidRPr="005A42A3" w:rsidRDefault="00875686" w:rsidP="00E14055">
      <w:pPr>
        <w:pStyle w:val="11"/>
      </w:pPr>
      <w:r w:rsidRPr="004E0B1C">
        <w:rPr>
          <w:rStyle w:val="afc"/>
          <w:rFonts w:cs="Times New Roman"/>
          <w:noProof/>
        </w:rPr>
        <w:fldChar w:fldCharType="end"/>
      </w:r>
    </w:p>
    <w:p w14:paraId="5C6D6E21" w14:textId="49F2CEE6" w:rsidR="008A231E" w:rsidRDefault="008A231E" w:rsidP="005A42A3">
      <w:pPr>
        <w:pStyle w:val="aff"/>
        <w:tabs>
          <w:tab w:val="right" w:leader="dot" w:pos="8296"/>
        </w:tabs>
        <w:ind w:left="0" w:firstLineChars="0" w:firstLine="0"/>
        <w:rPr>
          <w:rFonts w:eastAsiaTheme="minorEastAsia" w:cstheme="minorBidi"/>
          <w:smallCaps w:val="0"/>
          <w:noProof/>
          <w:sz w:val="36"/>
          <w:szCs w:val="36"/>
          <w14:ligatures w14:val="standardContextual"/>
        </w:rPr>
      </w:pPr>
    </w:p>
    <w:p w14:paraId="5B662D0E" w14:textId="77777777" w:rsidR="00E14055" w:rsidRPr="00E14055" w:rsidRDefault="00E14055" w:rsidP="00E14055">
      <w:pPr>
        <w:ind w:firstLine="560"/>
      </w:pPr>
    </w:p>
    <w:p w14:paraId="72033BED" w14:textId="34FAE97C" w:rsidR="00992314" w:rsidRPr="00992314" w:rsidRDefault="000E00A7" w:rsidP="00992314">
      <w:pPr>
        <w:pStyle w:val="a1"/>
        <w:ind w:firstLineChars="0" w:firstLine="0"/>
        <w:rPr>
          <w:rFonts w:eastAsiaTheme="minorEastAsia" w:cstheme="minorBidi"/>
          <w:smallCaps/>
          <w:noProof/>
          <w:szCs w:val="36"/>
          <w14:ligatures w14:val="standardContextual"/>
        </w:rPr>
      </w:pPr>
      <w:bookmarkStart w:id="5" w:name="_Toc199253895"/>
      <w:r w:rsidRPr="0023305C">
        <w:rPr>
          <w:rFonts w:cs="Times New Roman"/>
          <w:szCs w:val="36"/>
        </w:rPr>
        <w:lastRenderedPageBreak/>
        <w:t>表目錄</w:t>
      </w:r>
      <w:bookmarkEnd w:id="5"/>
    </w:p>
    <w:p w14:paraId="0DE1A7C5" w14:textId="25D94BC2" w:rsidR="003E1A53" w:rsidRPr="003E1A53" w:rsidRDefault="00992314" w:rsidP="00E14055">
      <w:pPr>
        <w:pStyle w:val="11"/>
        <w:rPr>
          <w:rStyle w:val="afc"/>
          <w:rFonts w:cs="Times New Roman"/>
          <w:noProof/>
        </w:rPr>
      </w:pPr>
      <w:r w:rsidRPr="00992314">
        <w:rPr>
          <w:rStyle w:val="afc"/>
          <w:rFonts w:cs="Times New Roman"/>
          <w:noProof/>
        </w:rPr>
        <w:fldChar w:fldCharType="begin"/>
      </w:r>
      <w:r w:rsidRPr="00992314">
        <w:rPr>
          <w:rStyle w:val="afc"/>
          <w:rFonts w:cs="Times New Roman"/>
          <w:noProof/>
        </w:rPr>
        <w:instrText xml:space="preserve"> TOC \h \z \c "</w:instrText>
      </w:r>
      <w:r w:rsidRPr="00992314">
        <w:rPr>
          <w:rStyle w:val="afc"/>
          <w:rFonts w:cs="Times New Roman"/>
          <w:noProof/>
        </w:rPr>
        <w:instrText>表</w:instrText>
      </w:r>
      <w:r w:rsidRPr="00992314">
        <w:rPr>
          <w:rStyle w:val="afc"/>
          <w:rFonts w:cs="Times New Roman"/>
          <w:noProof/>
        </w:rPr>
        <w:instrText xml:space="preserve">" </w:instrText>
      </w:r>
      <w:r w:rsidRPr="00992314">
        <w:rPr>
          <w:rStyle w:val="afc"/>
          <w:rFonts w:cs="Times New Roman"/>
          <w:noProof/>
        </w:rPr>
        <w:fldChar w:fldCharType="separate"/>
      </w:r>
      <w:hyperlink w:anchor="_Toc199196302" w:history="1">
        <w:r w:rsidR="003E1A53" w:rsidRPr="003E1A53">
          <w:rPr>
            <w:rStyle w:val="afc"/>
            <w:rFonts w:cs="Times New Roman" w:hint="eastAsia"/>
            <w:noProof/>
          </w:rPr>
          <w:t>表</w:t>
        </w:r>
        <w:r w:rsidR="003E1A53" w:rsidRPr="003E1A53">
          <w:rPr>
            <w:rStyle w:val="afc"/>
            <w:rFonts w:cs="Times New Roman"/>
            <w:noProof/>
          </w:rPr>
          <w:t xml:space="preserve"> 2-1</w:t>
        </w:r>
        <w:r w:rsidR="003E1A53" w:rsidRPr="003E1A53">
          <w:rPr>
            <w:rStyle w:val="afc"/>
            <w:rFonts w:cs="Times New Roman" w:hint="eastAsia"/>
            <w:noProof/>
          </w:rPr>
          <w:t>樣本不平衡常用技術與本研究策略</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_Toc199196302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14</w:t>
        </w:r>
        <w:r w:rsidR="003E1A53" w:rsidRPr="003E1A53">
          <w:rPr>
            <w:rStyle w:val="afc"/>
            <w:rFonts w:cs="Times New Roman"/>
            <w:noProof/>
            <w:webHidden/>
          </w:rPr>
          <w:fldChar w:fldCharType="end"/>
        </w:r>
      </w:hyperlink>
    </w:p>
    <w:p w14:paraId="24EDE146" w14:textId="485FB63D" w:rsidR="003E1A53" w:rsidRPr="003E1A53" w:rsidRDefault="003D1589" w:rsidP="00E14055">
      <w:pPr>
        <w:pStyle w:val="11"/>
        <w:rPr>
          <w:rStyle w:val="afc"/>
          <w:rFonts w:cs="Times New Roman"/>
          <w:noProof/>
        </w:rPr>
      </w:pPr>
      <w:hyperlink w:anchor="_Toc199196303" w:history="1">
        <w:r w:rsidR="003E1A53" w:rsidRPr="003E1A53">
          <w:rPr>
            <w:rStyle w:val="afc"/>
            <w:rFonts w:cs="Times New Roman" w:hint="eastAsia"/>
            <w:noProof/>
          </w:rPr>
          <w:t>表</w:t>
        </w:r>
        <w:r w:rsidR="003E1A53" w:rsidRPr="003E1A53">
          <w:rPr>
            <w:rStyle w:val="afc"/>
            <w:rFonts w:cs="Times New Roman"/>
            <w:noProof/>
          </w:rPr>
          <w:t xml:space="preserve"> 2-2 </w:t>
        </w:r>
        <w:r w:rsidR="003E1A53" w:rsidRPr="003E1A53">
          <w:rPr>
            <w:rStyle w:val="afc"/>
            <w:rFonts w:cs="Times New Roman" w:hint="eastAsia"/>
            <w:noProof/>
          </w:rPr>
          <w:t>重要研究比較與分析</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_Toc199196303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19</w:t>
        </w:r>
        <w:r w:rsidR="003E1A53" w:rsidRPr="003E1A53">
          <w:rPr>
            <w:rStyle w:val="afc"/>
            <w:rFonts w:cs="Times New Roman"/>
            <w:noProof/>
            <w:webHidden/>
          </w:rPr>
          <w:fldChar w:fldCharType="end"/>
        </w:r>
      </w:hyperlink>
    </w:p>
    <w:p w14:paraId="54E7F074" w14:textId="7E41A6A6" w:rsidR="003E1A53" w:rsidRPr="003E1A53" w:rsidRDefault="003D1589" w:rsidP="00E14055">
      <w:pPr>
        <w:pStyle w:val="11"/>
        <w:rPr>
          <w:rStyle w:val="afc"/>
          <w:rFonts w:cs="Times New Roman"/>
          <w:noProof/>
        </w:rPr>
      </w:pPr>
      <w:hyperlink w:anchor="_Toc199196304" w:history="1">
        <w:r w:rsidR="003E1A53" w:rsidRPr="003E1A53">
          <w:rPr>
            <w:rStyle w:val="afc"/>
            <w:rFonts w:cs="Times New Roman" w:hint="eastAsia"/>
            <w:noProof/>
          </w:rPr>
          <w:t>表</w:t>
        </w:r>
        <w:r w:rsidR="003E1A53" w:rsidRPr="003E1A53">
          <w:rPr>
            <w:rStyle w:val="afc"/>
            <w:rFonts w:cs="Times New Roman"/>
            <w:noProof/>
          </w:rPr>
          <w:t xml:space="preserve"> 2-3 </w:t>
        </w:r>
        <w:r w:rsidR="003E1A53" w:rsidRPr="003E1A53">
          <w:rPr>
            <w:rStyle w:val="afc"/>
            <w:rFonts w:cs="Times New Roman" w:hint="eastAsia"/>
            <w:noProof/>
          </w:rPr>
          <w:t>本研究特徵提取方法</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_Toc199196304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20</w:t>
        </w:r>
        <w:r w:rsidR="003E1A53" w:rsidRPr="003E1A53">
          <w:rPr>
            <w:rStyle w:val="afc"/>
            <w:rFonts w:cs="Times New Roman"/>
            <w:noProof/>
            <w:webHidden/>
          </w:rPr>
          <w:fldChar w:fldCharType="end"/>
        </w:r>
      </w:hyperlink>
    </w:p>
    <w:p w14:paraId="7D9ED90E" w14:textId="61006A8E" w:rsidR="00992314" w:rsidRDefault="00992314" w:rsidP="00E14055">
      <w:pPr>
        <w:pStyle w:val="11"/>
        <w:rPr>
          <w:rStyle w:val="afc"/>
          <w:rFonts w:cs="Times New Roman"/>
          <w:noProof/>
        </w:rPr>
      </w:pPr>
      <w:r w:rsidRPr="00992314">
        <w:rPr>
          <w:rStyle w:val="afc"/>
          <w:rFonts w:cs="Times New Roman"/>
          <w:noProof/>
        </w:rPr>
        <w:fldChar w:fldCharType="end"/>
      </w:r>
    </w:p>
    <w:p w14:paraId="107CFE7F" w14:textId="06837A1C" w:rsidR="00992314" w:rsidRDefault="00992314">
      <w:pPr>
        <w:widowControl/>
        <w:spacing w:line="240" w:lineRule="auto"/>
        <w:ind w:firstLineChars="0" w:firstLine="0"/>
        <w:jc w:val="left"/>
        <w:rPr>
          <w:rStyle w:val="afc"/>
          <w:rFonts w:cs="Times New Roman"/>
        </w:rPr>
      </w:pPr>
    </w:p>
    <w:p w14:paraId="5474BD62" w14:textId="77777777" w:rsidR="00FB2BAD" w:rsidRPr="00992314" w:rsidRDefault="00FB2BAD" w:rsidP="00E14055">
      <w:pPr>
        <w:pStyle w:val="11"/>
        <w:rPr>
          <w:rStyle w:val="afc"/>
          <w:rFonts w:cs="Times New Roman"/>
        </w:rPr>
      </w:pPr>
    </w:p>
    <w:p w14:paraId="026D3887" w14:textId="35C5411C" w:rsidR="008A231E" w:rsidRPr="00992314" w:rsidRDefault="00992314" w:rsidP="00992314">
      <w:pPr>
        <w:ind w:firstLine="560"/>
        <w:rPr>
          <w:rStyle w:val="afc"/>
          <w:color w:val="auto"/>
          <w:u w:val="none"/>
        </w:rPr>
      </w:pPr>
      <w:bookmarkStart w:id="6" w:name="_Toc138635235"/>
      <w:r w:rsidRPr="00992314">
        <w:br w:type="page"/>
      </w:r>
    </w:p>
    <w:p w14:paraId="742F9690" w14:textId="6D26DA07" w:rsidR="007A2E18" w:rsidRPr="0023305C" w:rsidRDefault="007A2E18" w:rsidP="65558749">
      <w:pPr>
        <w:pStyle w:val="a1"/>
        <w:adjustRightInd w:val="0"/>
        <w:snapToGrid w:val="0"/>
        <w:ind w:firstLineChars="0" w:firstLine="0"/>
        <w:rPr>
          <w:rFonts w:cs="Times New Roman"/>
          <w:color w:val="000000" w:themeColor="text1"/>
        </w:rPr>
      </w:pPr>
      <w:bookmarkStart w:id="7" w:name="_Toc199253896"/>
      <w:r w:rsidRPr="65558749">
        <w:rPr>
          <w:rFonts w:cs="Times New Roman"/>
          <w:color w:val="000000" w:themeColor="text1"/>
        </w:rPr>
        <w:lastRenderedPageBreak/>
        <w:t>摘要</w:t>
      </w:r>
      <w:bookmarkEnd w:id="6"/>
      <w:bookmarkEnd w:id="7"/>
    </w:p>
    <w:p w14:paraId="17E393C6" w14:textId="77777777" w:rsidR="00013D43" w:rsidRPr="00013D43" w:rsidRDefault="00DA2681" w:rsidP="004A5F25">
      <w:pPr>
        <w:ind w:firstLineChars="0" w:firstLine="0"/>
        <w:rPr>
          <w:rFonts w:cs="Times New Roman"/>
        </w:rPr>
      </w:pPr>
      <w:r w:rsidRPr="65558749">
        <w:rPr>
          <w:rFonts w:cs="Times New Roman"/>
        </w:rPr>
        <w:t xml:space="preserve">　　</w:t>
      </w:r>
      <w:bookmarkStart w:id="8" w:name="_Hlk185431408"/>
      <w:bookmarkStart w:id="9" w:name="_Toc138635240"/>
      <w:r w:rsidR="00013D43" w:rsidRPr="00013D43">
        <w:rPr>
          <w:rFonts w:cs="Times New Roman"/>
        </w:rPr>
        <w:t>在現今校園與企業網路安全領域中，傳統規則式偵測與</w:t>
      </w:r>
      <w:proofErr w:type="gramStart"/>
      <w:r w:rsidR="00013D43" w:rsidRPr="00013D43">
        <w:rPr>
          <w:rFonts w:cs="Times New Roman"/>
        </w:rPr>
        <w:t>固定權</w:t>
      </w:r>
      <w:proofErr w:type="gramEnd"/>
      <w:r w:rsidR="00013D43" w:rsidRPr="00013D43">
        <w:rPr>
          <w:rFonts w:cs="Times New Roman"/>
        </w:rPr>
        <w:t>重的集成學習方法雖具一定成效，卻難以快速適應新興攻擊手法且對高危等級偽</w:t>
      </w:r>
      <w:proofErr w:type="gramStart"/>
      <w:r w:rsidR="00013D43" w:rsidRPr="00013D43">
        <w:rPr>
          <w:rFonts w:cs="Times New Roman"/>
        </w:rPr>
        <w:t>陰性率</w:t>
      </w:r>
      <w:proofErr w:type="gramEnd"/>
      <w:r w:rsidR="00013D43" w:rsidRPr="00013D43">
        <w:rPr>
          <w:rFonts w:cs="Times New Roman"/>
        </w:rPr>
        <w:t>仍偏高。本研究提出</w:t>
      </w:r>
      <w:r w:rsidR="00013D43" w:rsidRPr="00013D43">
        <w:rPr>
          <w:rFonts w:cs="Times New Roman"/>
        </w:rPr>
        <w:t xml:space="preserve"> D-FLARE(Dynamic-weighted Firewall Log-based Anomaly Recognition and Evaluation)</w:t>
      </w:r>
      <w:r w:rsidR="00013D43" w:rsidRPr="00013D43">
        <w:rPr>
          <w:rFonts w:cs="Times New Roman"/>
        </w:rPr>
        <w:t>，一套以動態權重為核心的多層迭代集成架構，並搭配滑動時間窗</w:t>
      </w:r>
      <w:r w:rsidR="00013D43" w:rsidRPr="00013D43">
        <w:rPr>
          <w:rFonts w:cs="Times New Roman"/>
        </w:rPr>
        <w:t xml:space="preserve"> Count-Min Sketch </w:t>
      </w:r>
      <w:r w:rsidR="00013D43" w:rsidRPr="00013D43">
        <w:rPr>
          <w:rFonts w:cs="Times New Roman"/>
        </w:rPr>
        <w:t>特徵工程；在資料層結合區塊化記憶體管理、正則剖析、原生風險分數</w:t>
      </w:r>
      <w:r w:rsidR="00013D43" w:rsidRPr="00013D43">
        <w:rPr>
          <w:rFonts w:cs="Times New Roman"/>
        </w:rPr>
        <w:t>(</w:t>
      </w:r>
      <w:proofErr w:type="spellStart"/>
      <w:r w:rsidR="00013D43" w:rsidRPr="00013D43">
        <w:rPr>
          <w:rFonts w:cs="Times New Roman"/>
        </w:rPr>
        <w:t>crscore</w:t>
      </w:r>
      <w:proofErr w:type="spellEnd"/>
      <w:r w:rsidR="00013D43" w:rsidRPr="00013D43">
        <w:rPr>
          <w:rFonts w:cs="Times New Roman"/>
        </w:rPr>
        <w:t>/</w:t>
      </w:r>
      <w:proofErr w:type="spellStart"/>
      <w:r w:rsidR="00013D43" w:rsidRPr="00013D43">
        <w:rPr>
          <w:rFonts w:cs="Times New Roman"/>
        </w:rPr>
        <w:t>crlevel</w:t>
      </w:r>
      <w:proofErr w:type="spellEnd"/>
      <w:r w:rsidR="00013D43" w:rsidRPr="00013D43">
        <w:rPr>
          <w:rFonts w:cs="Times New Roman"/>
        </w:rPr>
        <w:t>)</w:t>
      </w:r>
      <w:r w:rsidR="00013D43" w:rsidRPr="00013D43">
        <w:rPr>
          <w:rFonts w:cs="Times New Roman"/>
        </w:rPr>
        <w:t>、</w:t>
      </w:r>
      <w:r w:rsidR="00013D43" w:rsidRPr="00013D43">
        <w:rPr>
          <w:rFonts w:cs="Times New Roman"/>
        </w:rPr>
        <w:t xml:space="preserve">application/category </w:t>
      </w:r>
      <w:r w:rsidR="00013D43" w:rsidRPr="00013D43">
        <w:rPr>
          <w:rFonts w:cs="Times New Roman"/>
        </w:rPr>
        <w:t>標籤、協定與</w:t>
      </w:r>
      <w:proofErr w:type="gramStart"/>
      <w:r w:rsidR="00013D43" w:rsidRPr="00013D43">
        <w:rPr>
          <w:rFonts w:cs="Times New Roman"/>
        </w:rPr>
        <w:t>封包量統計</w:t>
      </w:r>
      <w:proofErr w:type="gramEnd"/>
      <w:r w:rsidR="00013D43" w:rsidRPr="00013D43">
        <w:rPr>
          <w:rFonts w:cs="Times New Roman"/>
        </w:rPr>
        <w:t>及滑動窗頻率特徵；架構上先行二元異常偵測</w:t>
      </w:r>
      <w:r w:rsidR="00013D43" w:rsidRPr="00013D43">
        <w:rPr>
          <w:rFonts w:cs="Times New Roman"/>
        </w:rPr>
        <w:t>(</w:t>
      </w:r>
      <w:r w:rsidR="00013D43" w:rsidRPr="00013D43">
        <w:rPr>
          <w:rFonts w:cs="Times New Roman"/>
        </w:rPr>
        <w:t>二元階段準確率</w:t>
      </w:r>
      <w:r w:rsidR="00013D43" w:rsidRPr="00013D43">
        <w:rPr>
          <w:rFonts w:cs="Times New Roman"/>
        </w:rPr>
        <w:t xml:space="preserve"> 99.999%</w:t>
      </w:r>
      <w:r w:rsidR="00013D43" w:rsidRPr="00013D43">
        <w:rPr>
          <w:rFonts w:cs="Times New Roman"/>
        </w:rPr>
        <w:t>、召回率</w:t>
      </w:r>
      <w:r w:rsidR="00013D43" w:rsidRPr="00013D43">
        <w:rPr>
          <w:rFonts w:cs="Times New Roman"/>
        </w:rPr>
        <w:t xml:space="preserve"> 99.999%</w:t>
      </w:r>
      <w:r w:rsidR="00013D43" w:rsidRPr="00013D43">
        <w:rPr>
          <w:rFonts w:cs="Times New Roman"/>
        </w:rPr>
        <w:t>、</w:t>
      </w:r>
      <w:r w:rsidR="00013D43" w:rsidRPr="00013D43">
        <w:rPr>
          <w:rFonts w:cs="Times New Roman"/>
        </w:rPr>
        <w:t>F₁-score 99.999%)</w:t>
      </w:r>
      <w:r w:rsidR="00013D43" w:rsidRPr="00013D43">
        <w:rPr>
          <w:rFonts w:cs="Times New Roman"/>
        </w:rPr>
        <w:t>，再進行四級威脅分級</w:t>
      </w:r>
      <w:r w:rsidR="00013D43" w:rsidRPr="00013D43">
        <w:rPr>
          <w:rFonts w:cs="Times New Roman"/>
        </w:rPr>
        <w:t>(</w:t>
      </w:r>
      <w:r w:rsidR="00013D43" w:rsidRPr="00013D43">
        <w:rPr>
          <w:rFonts w:cs="Times New Roman"/>
        </w:rPr>
        <w:t>多元階段整體準確率</w:t>
      </w:r>
      <w:r w:rsidR="00013D43" w:rsidRPr="00013D43">
        <w:rPr>
          <w:rFonts w:cs="Times New Roman"/>
        </w:rPr>
        <w:t xml:space="preserve"> 99.999%</w:t>
      </w:r>
      <w:r w:rsidR="00013D43" w:rsidRPr="00013D43">
        <w:rPr>
          <w:rFonts w:cs="Times New Roman"/>
        </w:rPr>
        <w:t>、</w:t>
      </w:r>
      <w:r w:rsidR="00013D43" w:rsidRPr="00013D43">
        <w:rPr>
          <w:rFonts w:cs="Times New Roman"/>
        </w:rPr>
        <w:t>Macro avg F₁-score 99.53%</w:t>
      </w:r>
      <w:r w:rsidR="00013D43" w:rsidRPr="00013D43">
        <w:rPr>
          <w:rFonts w:cs="Times New Roman"/>
        </w:rPr>
        <w:t>、</w:t>
      </w:r>
      <w:r w:rsidR="00013D43" w:rsidRPr="00013D43">
        <w:rPr>
          <w:rFonts w:cs="Times New Roman"/>
        </w:rPr>
        <w:t>Weighted avg F₁-score 100%)</w:t>
      </w:r>
      <w:r w:rsidR="00013D43" w:rsidRPr="00013D43">
        <w:rPr>
          <w:rFonts w:cs="Times New Roman"/>
        </w:rPr>
        <w:t>。本系統設計為防火牆日誌提供實時監控與分析輔助，不取代現有設備，能於少數類別達</w:t>
      </w:r>
      <w:r w:rsidR="00013D43" w:rsidRPr="00013D43">
        <w:rPr>
          <w:rFonts w:cs="Times New Roman"/>
        </w:rPr>
        <w:t xml:space="preserve"> ≥97.63% </w:t>
      </w:r>
      <w:r w:rsidR="00013D43" w:rsidRPr="00013D43">
        <w:rPr>
          <w:rFonts w:cs="Times New Roman"/>
        </w:rPr>
        <w:t>召回率並維持每筆處理延遲約</w:t>
      </w:r>
      <w:r w:rsidR="00013D43" w:rsidRPr="00013D43">
        <w:rPr>
          <w:rFonts w:cs="Times New Roman"/>
        </w:rPr>
        <w:t xml:space="preserve"> 0.5–1.2 </w:t>
      </w:r>
      <w:r w:rsidR="00013D43" w:rsidRPr="00013D43">
        <w:rPr>
          <w:rFonts w:cs="Times New Roman"/>
        </w:rPr>
        <w:t>毫秒。預期</w:t>
      </w:r>
      <w:r w:rsidR="00013D43" w:rsidRPr="00013D43">
        <w:rPr>
          <w:rFonts w:cs="Times New Roman"/>
        </w:rPr>
        <w:t xml:space="preserve"> D-FLARE </w:t>
      </w:r>
      <w:r w:rsidR="00013D43" w:rsidRPr="00013D43">
        <w:rPr>
          <w:rFonts w:cs="Times New Roman"/>
        </w:rPr>
        <w:t>將為持續性威脅偵測與評估提供一套智慧化、可擴充且精</w:t>
      </w:r>
      <w:proofErr w:type="gramStart"/>
      <w:r w:rsidR="00013D43" w:rsidRPr="00013D43">
        <w:rPr>
          <w:rFonts w:cs="Times New Roman"/>
        </w:rPr>
        <w:t>準</w:t>
      </w:r>
      <w:proofErr w:type="gramEnd"/>
      <w:r w:rsidR="00013D43" w:rsidRPr="00013D43">
        <w:rPr>
          <w:rFonts w:cs="Times New Roman"/>
        </w:rPr>
        <w:t>的日誌監控與分級方案。</w:t>
      </w:r>
    </w:p>
    <w:p w14:paraId="6D050C67" w14:textId="05A41C40" w:rsidR="003554A5" w:rsidRDefault="00EB4F95" w:rsidP="004A5F25">
      <w:pPr>
        <w:ind w:firstLineChars="0" w:firstLine="0"/>
        <w:rPr>
          <w:rFonts w:cs="Times New Roman"/>
        </w:rPr>
      </w:pPr>
      <w:r w:rsidRPr="00EB4F95">
        <w:rPr>
          <w:rFonts w:cs="Times New Roman"/>
        </w:rPr>
        <w:br/>
      </w:r>
      <w:r w:rsidRPr="00EB4F95">
        <w:rPr>
          <w:rFonts w:cs="Times New Roman"/>
        </w:rPr>
        <w:t>關鍵詞：防火牆日誌；機器學習；動態權重；異常偵測；威脅分級</w:t>
      </w:r>
    </w:p>
    <w:p w14:paraId="04E5F992" w14:textId="77D889E5" w:rsidR="00EB4F95" w:rsidRPr="003554A5" w:rsidRDefault="003554A5" w:rsidP="003554A5">
      <w:pPr>
        <w:widowControl/>
        <w:spacing w:line="240" w:lineRule="auto"/>
        <w:ind w:firstLineChars="0" w:firstLine="0"/>
        <w:jc w:val="left"/>
        <w:rPr>
          <w:rFonts w:cs="Times New Roman"/>
        </w:rPr>
      </w:pPr>
      <w:r>
        <w:rPr>
          <w:rFonts w:cs="Times New Roman"/>
        </w:rPr>
        <w:br w:type="page"/>
      </w:r>
    </w:p>
    <w:p w14:paraId="54CB642C" w14:textId="5914FD61" w:rsidR="009A2BD3" w:rsidRPr="0065652F" w:rsidRDefault="00437913" w:rsidP="00EB4F95">
      <w:pPr>
        <w:ind w:firstLineChars="0" w:firstLine="0"/>
        <w:jc w:val="center"/>
        <w:rPr>
          <w:b/>
          <w:bCs/>
        </w:rPr>
      </w:pPr>
      <w:bookmarkStart w:id="10" w:name="_Toc199253897"/>
      <w:r w:rsidRPr="0065652F">
        <w:rPr>
          <w:rStyle w:val="ad"/>
          <w:b w:val="0"/>
          <w:bCs w:val="0"/>
        </w:rPr>
        <w:lastRenderedPageBreak/>
        <w:t>Abstract</w:t>
      </w:r>
      <w:bookmarkEnd w:id="10"/>
    </w:p>
    <w:p w14:paraId="05CC63F4" w14:textId="77777777" w:rsidR="004A5F25" w:rsidRDefault="004A5F25" w:rsidP="00DE4067">
      <w:pPr>
        <w:ind w:firstLineChars="0" w:firstLine="479"/>
      </w:pPr>
      <w:r w:rsidRPr="004A5F25">
        <w:t>In modern campus and enterprise network security, rule-based detection and static-weight ensembles, while effective to some extent, struggle to rapidly adapt to emerging attack techniques and exhibit elevated false negatives for critical risk levels. This study presents D-</w:t>
      </w:r>
      <w:proofErr w:type="gramStart"/>
      <w:r w:rsidRPr="004A5F25">
        <w:t>FLARE(</w:t>
      </w:r>
      <w:proofErr w:type="gramEnd"/>
      <w:r w:rsidRPr="004A5F25">
        <w:t>Dynamic-weighted Firewall Log-based Anomaly Recognition and Evaluation), a multi-tier iterative ensemble framework centered on dynamic weighting and enhanced by sliding-window Count-Min Sketch feature engineering. At the data layer, D-FLARE integrates block-based memory management, regex parsing, native risk scores(</w:t>
      </w:r>
      <w:proofErr w:type="spellStart"/>
      <w:r w:rsidRPr="004A5F25">
        <w:t>crscore</w:t>
      </w:r>
      <w:proofErr w:type="spellEnd"/>
      <w:r w:rsidRPr="004A5F25">
        <w:t>/</w:t>
      </w:r>
      <w:proofErr w:type="spellStart"/>
      <w:r w:rsidRPr="004A5F25">
        <w:t>crlevel</w:t>
      </w:r>
      <w:proofErr w:type="spellEnd"/>
      <w:r w:rsidRPr="004A5F25">
        <w:t>), application/category tags, protocol and packet-volume statistics, and sliding-window frequency features. Architecturally, it performs binary anomaly detection (binary phase: accuracy 99.999%, recall 99.999%, F₁-score 99.999%) followed by four-level threat classification (multi-class phase: overall accuracy 99.999%, macro-averaged F₁-score 99.530%, weighted-</w:t>
      </w:r>
      <w:proofErr w:type="spellStart"/>
      <w:r w:rsidRPr="004A5F25">
        <w:t>averaged</w:t>
      </w:r>
      <w:proofErr w:type="spellEnd"/>
      <w:r w:rsidRPr="004A5F25">
        <w:t xml:space="preserve"> F₁-score 100%). Designed to augment rather than replace firewalls, D-FLARE enables real-time monitoring of firewall logs, achieving ≥97.63% recall on minority classes with per-record latency of approximately 0.5–1.2 </w:t>
      </w:r>
      <w:proofErr w:type="spellStart"/>
      <w:r w:rsidRPr="004A5F25">
        <w:t>ms.</w:t>
      </w:r>
      <w:proofErr w:type="spellEnd"/>
      <w:r w:rsidRPr="004A5F25">
        <w:t xml:space="preserve"> D-FLARE is expected to deliver an intelligent, scalable, and precise solution for continuous firewall-log anomaly detection and threat grading.</w:t>
      </w:r>
    </w:p>
    <w:p w14:paraId="6510C3BE" w14:textId="1C7CE145" w:rsidR="00DE4067" w:rsidRDefault="00DE4067" w:rsidP="001F34DA">
      <w:pPr>
        <w:ind w:firstLineChars="0" w:firstLine="0"/>
      </w:pPr>
      <w:r w:rsidRPr="00DE4067">
        <w:t xml:space="preserve">Keywords: </w:t>
      </w:r>
      <w:r w:rsidR="001F34DA">
        <w:tab/>
      </w:r>
      <w:r w:rsidRPr="00DE4067">
        <w:t xml:space="preserve">firewall logs; machine learning; dynamic weighting; </w:t>
      </w:r>
    </w:p>
    <w:p w14:paraId="399557D9" w14:textId="2DB3C81D" w:rsidR="00437913" w:rsidRPr="0023305C" w:rsidRDefault="00DE4067" w:rsidP="00DE4067">
      <w:pPr>
        <w:ind w:firstLineChars="0" w:firstLine="0"/>
        <w:rPr>
          <w:b/>
          <w:bCs/>
          <w:color w:val="000000" w:themeColor="text1"/>
          <w:kern w:val="52"/>
        </w:rPr>
      </w:pPr>
      <w:r w:rsidRPr="00DE4067">
        <w:t>anomaly detection; threat grading</w:t>
      </w:r>
      <w:r w:rsidR="00437913" w:rsidRPr="0023305C">
        <w:rPr>
          <w:color w:val="000000" w:themeColor="text1"/>
        </w:rPr>
        <w:br w:type="page"/>
      </w:r>
    </w:p>
    <w:p w14:paraId="71A58185" w14:textId="327D2F01" w:rsidR="006010CB" w:rsidRPr="002E5F8F" w:rsidRDefault="006010CB" w:rsidP="00BE70BC">
      <w:pPr>
        <w:pStyle w:val="1"/>
        <w:keepNext w:val="0"/>
        <w:adjustRightInd w:val="0"/>
        <w:snapToGrid w:val="0"/>
        <w:spacing w:line="360" w:lineRule="auto"/>
        <w:ind w:left="0" w:firstLine="721"/>
        <w:rPr>
          <w:rFonts w:cs="Times New Roman"/>
          <w:color w:val="000000" w:themeColor="text1"/>
          <w:szCs w:val="36"/>
        </w:rPr>
      </w:pPr>
      <w:bookmarkStart w:id="11" w:name="_Toc199253898"/>
      <w:bookmarkEnd w:id="8"/>
      <w:r w:rsidRPr="002E5F8F">
        <w:rPr>
          <w:rFonts w:cs="Times New Roman"/>
          <w:color w:val="000000" w:themeColor="text1"/>
          <w:szCs w:val="36"/>
        </w:rPr>
        <w:lastRenderedPageBreak/>
        <w:t>緒論</w:t>
      </w:r>
      <w:bookmarkEnd w:id="9"/>
      <w:bookmarkEnd w:id="11"/>
    </w:p>
    <w:p w14:paraId="2FCAC582" w14:textId="473C4EAA" w:rsidR="00B2031D" w:rsidRPr="0023305C" w:rsidRDefault="00B2031D" w:rsidP="007B2961">
      <w:pPr>
        <w:pStyle w:val="2"/>
        <w:rPr>
          <w:rStyle w:val="af"/>
          <w:rFonts w:cs="Times New Roman"/>
          <w:b/>
          <w:bCs/>
          <w:color w:val="000000" w:themeColor="text1"/>
          <w:sz w:val="32"/>
          <w:szCs w:val="32"/>
        </w:rPr>
      </w:pPr>
      <w:bookmarkStart w:id="12" w:name="_Toc138635241"/>
      <w:bookmarkStart w:id="13" w:name="_Toc199253899"/>
      <w:r>
        <w:t>研究背景與動機</w:t>
      </w:r>
      <w:bookmarkStart w:id="14" w:name="_Hlk150855647"/>
      <w:bookmarkEnd w:id="12"/>
      <w:bookmarkEnd w:id="13"/>
    </w:p>
    <w:p w14:paraId="5BA4B4E9" w14:textId="77777777" w:rsidR="00F411FB" w:rsidRDefault="00826BF8" w:rsidP="00157483">
      <w:pPr>
        <w:ind w:firstLine="560"/>
      </w:pPr>
      <w:bookmarkStart w:id="15" w:name="_Toc138635242"/>
      <w:bookmarkEnd w:id="14"/>
      <w:r>
        <w:t>隨著全球數位化進程加速，網路安全威脅呈現規模化、多樣化及高度隱匿化趨勢，對現代社會構成嚴峻挑戰。網路攻擊不僅威脅企業與政府的資訊基礎設施，更可能導致機敏訊息洩漏、重大經濟損失，甚至進一步衝擊國家安全與社會穩定</w:t>
      </w:r>
      <w:r>
        <w:t xml:space="preserve"> [1]</w:t>
      </w:r>
      <w:r>
        <w:t>。特別是在近年國際貿易戰、資訊戰與地緣衝突頻傳的背景下，</w:t>
      </w:r>
      <w:proofErr w:type="gramStart"/>
      <w:r>
        <w:t>資安風險</w:t>
      </w:r>
      <w:proofErr w:type="gramEnd"/>
      <w:r>
        <w:t>已被提升至戰略層級，而金融產業作為高度集中與高價值的資訊節點，亦成為國際駭客組織與國家級攻擊者的主要目標</w:t>
      </w:r>
      <w:r>
        <w:t xml:space="preserve"> [2][3]</w:t>
      </w:r>
      <w:r>
        <w:t>。</w:t>
      </w:r>
      <w:r>
        <w:t xml:space="preserve"> </w:t>
      </w:r>
      <w:r>
        <w:t>傳統的安全防禦機制，例如基於簽名比對</w:t>
      </w:r>
      <w:r w:rsidR="137A4325">
        <w:t>(</w:t>
      </w:r>
      <w:r>
        <w:t>Signature-based</w:t>
      </w:r>
      <w:r w:rsidR="1309A84B">
        <w:t>)</w:t>
      </w:r>
      <w:r>
        <w:t>或規則制定</w:t>
      </w:r>
      <w:r w:rsidR="6375BE5F">
        <w:t>(</w:t>
      </w:r>
      <w:r>
        <w:t>Rule-based</w:t>
      </w:r>
      <w:r w:rsidR="5DC777FA">
        <w:t>)</w:t>
      </w:r>
      <w:r>
        <w:t>的入侵偵測系統</w:t>
      </w:r>
      <w:r w:rsidR="2B637A41">
        <w:t>(</w:t>
      </w:r>
      <w:r>
        <w:t>Intrusion Detection System, IDS</w:t>
      </w:r>
      <w:r w:rsidR="42742938">
        <w:t>)</w:t>
      </w:r>
      <w:r w:rsidR="3D557FBC">
        <w:t>[</w:t>
      </w:r>
      <w:r>
        <w:t>4]</w:t>
      </w:r>
      <w:r>
        <w:t>，雖在面對既知威脅具備高效辨識能力，然對於零日攻擊</w:t>
      </w:r>
      <w:r w:rsidR="66A1B811">
        <w:t>(</w:t>
      </w:r>
      <w:r>
        <w:t>Zero-day attacks</w:t>
      </w:r>
      <w:r w:rsidR="283DD02C">
        <w:t>)</w:t>
      </w:r>
      <w:r>
        <w:t>、混合式攻擊與快速變異攻擊類型，反應常有延遲。防火牆設備雖能完整紀錄網路活動行為，卻也產生大量結構鬆散、雜訊偏高之日誌資料，依賴人工</w:t>
      </w:r>
      <w:proofErr w:type="gramStart"/>
      <w:r>
        <w:t>篩選與判讀</w:t>
      </w:r>
      <w:proofErr w:type="gramEnd"/>
      <w:r>
        <w:t>不僅耗時費力，亦易產生誤判</w:t>
      </w:r>
      <w:proofErr w:type="gramStart"/>
      <w:r>
        <w:t>與漏判</w:t>
      </w:r>
      <w:proofErr w:type="gramEnd"/>
      <w:r>
        <w:t>風險</w:t>
      </w:r>
      <w:r>
        <w:t xml:space="preserve"> [5]</w:t>
      </w:r>
      <w:r>
        <w:t>。</w:t>
      </w:r>
      <w:r>
        <w:t xml:space="preserve"> </w:t>
      </w:r>
    </w:p>
    <w:p w14:paraId="6C0ECB7C" w14:textId="77777777" w:rsidR="00F411FB" w:rsidRDefault="00F411FB">
      <w:pPr>
        <w:widowControl/>
        <w:spacing w:line="240" w:lineRule="auto"/>
        <w:ind w:firstLineChars="0" w:firstLine="0"/>
        <w:jc w:val="left"/>
      </w:pPr>
      <w:r>
        <w:br w:type="page"/>
      </w:r>
    </w:p>
    <w:p w14:paraId="2586AC16" w14:textId="58BD2A5B" w:rsidR="00157483" w:rsidRDefault="00826BF8" w:rsidP="00157483">
      <w:pPr>
        <w:ind w:firstLine="560"/>
      </w:pPr>
      <w:r>
        <w:lastRenderedPageBreak/>
        <w:t>為彌補傳統防禦機制的不足，近年學術與實務界逐漸導入機器學習與深度學習方法</w:t>
      </w:r>
      <w:proofErr w:type="gramStart"/>
      <w:r>
        <w:t>於資安系統</w:t>
      </w:r>
      <w:proofErr w:type="gramEnd"/>
      <w:r>
        <w:t>中，透過模型自動學習異常行為與潛在攻擊模式，建立具備自適應能力與通用性的威脅偵測架構</w:t>
      </w:r>
      <w:r>
        <w:t xml:space="preserve"> [6][7]</w:t>
      </w:r>
      <w:r>
        <w:t>。</w:t>
      </w:r>
    </w:p>
    <w:p w14:paraId="782A0311" w14:textId="77777777" w:rsidR="003D1589" w:rsidRDefault="00826BF8" w:rsidP="008C4AE9">
      <w:pPr>
        <w:ind w:firstLine="560"/>
      </w:pPr>
      <w:r w:rsidRPr="00157483">
        <w:t>此類方法在大型組織與教育機構中展現高度潛力，能動態適應多樣使用情境，降低人為負擔並提升即時反應能力</w:t>
      </w:r>
      <w:r w:rsidRPr="00157483">
        <w:t xml:space="preserve"> [8]</w:t>
      </w:r>
      <w:r w:rsidRPr="00157483">
        <w:t>。然而</w:t>
      </w:r>
      <w:r w:rsidRPr="00157483">
        <w:t xml:space="preserve"> </w:t>
      </w:r>
      <w:proofErr w:type="spellStart"/>
      <w:r w:rsidRPr="00157483">
        <w:t>Sommer</w:t>
      </w:r>
      <w:proofErr w:type="spellEnd"/>
      <w:r w:rsidRPr="00157483">
        <w:t xml:space="preserve"> </w:t>
      </w:r>
      <w:r w:rsidRPr="00157483">
        <w:t>與</w:t>
      </w:r>
      <w:r w:rsidRPr="00157483">
        <w:t xml:space="preserve"> </w:t>
      </w:r>
      <w:proofErr w:type="spellStart"/>
      <w:r w:rsidRPr="00157483">
        <w:t>Paxson</w:t>
      </w:r>
      <w:proofErr w:type="spellEnd"/>
      <w:r w:rsidRPr="00157483">
        <w:t xml:space="preserve"> </w:t>
      </w:r>
      <w:r w:rsidR="008C4AE9">
        <w:rPr>
          <w:rFonts w:hint="eastAsia"/>
        </w:rPr>
        <w:t>等人</w:t>
      </w:r>
      <w:r w:rsidRPr="00157483">
        <w:t>指出，若僅將機器學習模型視為「黑盒子」套用於入侵偵測，往往忽略資料來源品質、特徵時效性與攻擊者反制策略，最終可能導致高誤報率，甚至被攻擊者反向操弄模型</w:t>
      </w:r>
      <w:r w:rsidRPr="00157483">
        <w:t xml:space="preserve"> [9]</w:t>
      </w:r>
      <w:r w:rsidRPr="00157483">
        <w:t>。</w:t>
      </w:r>
    </w:p>
    <w:p w14:paraId="58C2897A" w14:textId="63A13CC6" w:rsidR="003D1589" w:rsidRDefault="00826BF8" w:rsidP="00771AC9">
      <w:pPr>
        <w:ind w:firstLine="560"/>
      </w:pPr>
      <w:r w:rsidRPr="00157483">
        <w:t xml:space="preserve"> </w:t>
      </w:r>
      <w:r w:rsidRPr="00157483">
        <w:rPr>
          <w:rFonts w:hint="eastAsia"/>
        </w:rPr>
        <w:t>基於此，本研究旨在結合機器學習技術的優勢與前述警示，探索一套更精確且高效的網路威脅偵測方法，並強調以下三點</w:t>
      </w:r>
      <w:r w:rsidR="000F4D82">
        <w:rPr>
          <w:rFonts w:hint="eastAsia"/>
        </w:rPr>
        <w:t>：</w:t>
      </w:r>
      <w:r w:rsidRPr="00157483">
        <w:br/>
      </w:r>
      <w:r w:rsidR="00A305A6">
        <w:rPr>
          <w:rFonts w:hint="eastAsia"/>
        </w:rPr>
        <w:t>(</w:t>
      </w:r>
      <w:r w:rsidRPr="00157483">
        <w:rPr>
          <w:rFonts w:hint="eastAsia"/>
        </w:rPr>
        <w:t>1</w:t>
      </w:r>
      <w:r w:rsidR="00A305A6">
        <w:rPr>
          <w:rFonts w:hint="eastAsia"/>
        </w:rPr>
        <w:t>)</w:t>
      </w:r>
      <w:r w:rsidRPr="00157483">
        <w:rPr>
          <w:rFonts w:hint="eastAsia"/>
        </w:rPr>
        <w:t>資料可信度</w:t>
      </w:r>
      <w:r w:rsidR="00AC518D">
        <w:rPr>
          <w:rFonts w:hint="eastAsia"/>
        </w:rPr>
        <w:t>:</w:t>
      </w:r>
      <w:r w:rsidR="003D1589">
        <w:t>全程使用真實防火牆日誌，確保數據來源與實際網路威脅情境一致。</w:t>
      </w:r>
      <w:r w:rsidRPr="00157483">
        <w:br/>
      </w:r>
      <w:r w:rsidR="00A305A6">
        <w:rPr>
          <w:rFonts w:hint="eastAsia"/>
        </w:rPr>
        <w:t>(</w:t>
      </w:r>
      <w:r w:rsidRPr="00157483">
        <w:rPr>
          <w:rFonts w:hint="eastAsia"/>
        </w:rPr>
        <w:t>2</w:t>
      </w:r>
      <w:r w:rsidR="00A305A6">
        <w:rPr>
          <w:rFonts w:hint="eastAsia"/>
        </w:rPr>
        <w:t>)</w:t>
      </w:r>
      <w:r w:rsidR="003D1589">
        <w:t>模型效能最佳化</w:t>
      </w:r>
      <w:r w:rsidR="00AC518D">
        <w:rPr>
          <w:rFonts w:hint="eastAsia"/>
        </w:rPr>
        <w:t>:</w:t>
      </w:r>
      <w:r w:rsidR="003D1589">
        <w:t>透過</w:t>
      </w:r>
      <w:proofErr w:type="spellStart"/>
      <w:r w:rsidR="003D1589">
        <w:t>Optuna</w:t>
      </w:r>
      <w:proofErr w:type="spellEnd"/>
      <w:r w:rsidR="003D1589">
        <w:t>進行自動化搜尋與優化</w:t>
      </w:r>
      <w:r w:rsidR="003D1589">
        <w:rPr>
          <w:rFonts w:hint="eastAsia"/>
        </w:rPr>
        <w:t>[10]</w:t>
      </w:r>
      <w:r w:rsidR="003D1589">
        <w:t>，不僅</w:t>
      </w:r>
      <w:proofErr w:type="gramStart"/>
      <w:r w:rsidR="003D1589">
        <w:t>針對各基模型</w:t>
      </w:r>
      <w:proofErr w:type="gramEnd"/>
      <w:r w:rsidR="003D1589">
        <w:t>（</w:t>
      </w:r>
      <w:proofErr w:type="spellStart"/>
      <w:r w:rsidR="003D1589">
        <w:t>XGBoost</w:t>
      </w:r>
      <w:proofErr w:type="spellEnd"/>
      <w:r w:rsidR="003D1589">
        <w:t>、</w:t>
      </w:r>
      <w:proofErr w:type="spellStart"/>
      <w:r w:rsidR="003D1589">
        <w:t>LightGBM</w:t>
      </w:r>
      <w:proofErr w:type="spellEnd"/>
      <w:r w:rsidR="003D1589">
        <w:t>、</w:t>
      </w:r>
      <w:proofErr w:type="spellStart"/>
      <w:r w:rsidR="003D1589">
        <w:t>CatBoost</w:t>
      </w:r>
      <w:proofErr w:type="spellEnd"/>
      <w:r w:rsidR="003D1589">
        <w:t>、</w:t>
      </w:r>
      <w:r w:rsidR="003D1589">
        <w:t>RF</w:t>
      </w:r>
      <w:r w:rsidR="003D1589">
        <w:t>、</w:t>
      </w:r>
      <w:r w:rsidR="003D1589">
        <w:t>ET</w:t>
      </w:r>
      <w:r w:rsidR="003D1589">
        <w:t>）進行超參數調整，也針對集成架構（</w:t>
      </w:r>
      <w:r w:rsidR="003D1589">
        <w:t xml:space="preserve">Stacking/Voting </w:t>
      </w:r>
      <w:r w:rsidR="003D1589">
        <w:t>的模型組合與權重配置）進行調適，以提升整體</w:t>
      </w:r>
      <w:r w:rsidR="003D1589">
        <w:t xml:space="preserve"> AUC </w:t>
      </w:r>
      <w:r w:rsidR="003D1589">
        <w:t>與少數類召回率。</w:t>
      </w:r>
    </w:p>
    <w:p w14:paraId="392CDAA6" w14:textId="77777777" w:rsidR="003D1589" w:rsidRDefault="003D1589" w:rsidP="003D1589">
      <w:pPr>
        <w:ind w:firstLine="560"/>
      </w:pPr>
    </w:p>
    <w:p w14:paraId="1DC72AC1" w14:textId="5A84F160" w:rsidR="00086F54" w:rsidRDefault="00826BF8" w:rsidP="003D1589">
      <w:pPr>
        <w:ind w:firstLine="560"/>
      </w:pPr>
      <w:r w:rsidRPr="00157483">
        <w:br/>
      </w:r>
      <w:r w:rsidR="00A305A6">
        <w:rPr>
          <w:rFonts w:hint="eastAsia"/>
        </w:rPr>
        <w:lastRenderedPageBreak/>
        <w:t>(</w:t>
      </w:r>
      <w:r w:rsidRPr="00157483">
        <w:rPr>
          <w:rFonts w:hint="eastAsia"/>
        </w:rPr>
        <w:t>3</w:t>
      </w:r>
      <w:r w:rsidR="00A305A6">
        <w:rPr>
          <w:rFonts w:hint="eastAsia"/>
        </w:rPr>
        <w:t>)</w:t>
      </w:r>
      <w:r w:rsidRPr="00157483">
        <w:rPr>
          <w:rFonts w:hint="eastAsia"/>
        </w:rPr>
        <w:t>部署韌性</w:t>
      </w:r>
      <w:r w:rsidR="00AC518D">
        <w:rPr>
          <w:rFonts w:hint="eastAsia"/>
        </w:rPr>
        <w:t>:</w:t>
      </w:r>
      <w:r w:rsidR="003D1589" w:rsidRPr="003D1589">
        <w:t xml:space="preserve"> </w:t>
      </w:r>
      <w:r w:rsidR="003D1589">
        <w:t>以動態權重機制與概念漂移監控，確保模型在長期部署下能持續適應資料分布變化，維持偵測效能與穩健性。</w:t>
      </w:r>
    </w:p>
    <w:p w14:paraId="08205A25" w14:textId="3265646D" w:rsidR="00771AC9" w:rsidRPr="00B2031D" w:rsidRDefault="00771AC9" w:rsidP="003D1589">
      <w:pPr>
        <w:ind w:firstLine="560"/>
        <w:rPr>
          <w:rFonts w:hint="eastAsia"/>
        </w:rPr>
      </w:pPr>
      <w:r w:rsidRPr="00771AC9">
        <w:rPr>
          <w:rFonts w:hint="eastAsia"/>
        </w:rPr>
        <w:t>本研究以銘傳大學部署之</w:t>
      </w:r>
      <w:r w:rsidRPr="00771AC9">
        <w:rPr>
          <w:rFonts w:hint="eastAsia"/>
        </w:rPr>
        <w:t xml:space="preserve"> Fortinet </w:t>
      </w:r>
      <w:proofErr w:type="spellStart"/>
      <w:r w:rsidRPr="00771AC9">
        <w:rPr>
          <w:rFonts w:hint="eastAsia"/>
        </w:rPr>
        <w:t>FortiGate</w:t>
      </w:r>
      <w:proofErr w:type="spellEnd"/>
      <w:r w:rsidRPr="00771AC9">
        <w:rPr>
          <w:rFonts w:hint="eastAsia"/>
        </w:rPr>
        <w:t xml:space="preserve"> 1801F </w:t>
      </w:r>
      <w:r w:rsidRPr="00771AC9">
        <w:rPr>
          <w:rFonts w:hint="eastAsia"/>
        </w:rPr>
        <w:t>與</w:t>
      </w:r>
      <w:r w:rsidRPr="00771AC9">
        <w:rPr>
          <w:rFonts w:hint="eastAsia"/>
        </w:rPr>
        <w:t xml:space="preserve"> Cisco ASA 5506-X </w:t>
      </w:r>
      <w:r w:rsidRPr="00771AC9">
        <w:rPr>
          <w:rFonts w:hint="eastAsia"/>
        </w:rPr>
        <w:t>原始日誌為基礎，整合異常偵測與多層次分</w:t>
      </w:r>
      <w:bookmarkStart w:id="16" w:name="_GoBack"/>
      <w:bookmarkEnd w:id="16"/>
      <w:r w:rsidRPr="00771AC9">
        <w:rPr>
          <w:rFonts w:hint="eastAsia"/>
        </w:rPr>
        <w:t>級模型，實現可疑活動之即時偵測與行為解析，並提供分級告警，以</w:t>
      </w:r>
      <w:proofErr w:type="gramStart"/>
      <w:r w:rsidRPr="00771AC9">
        <w:rPr>
          <w:rFonts w:hint="eastAsia"/>
        </w:rPr>
        <w:t>提升資安防禦</w:t>
      </w:r>
      <w:proofErr w:type="gramEnd"/>
      <w:r w:rsidRPr="00771AC9">
        <w:rPr>
          <w:rFonts w:hint="eastAsia"/>
        </w:rPr>
        <w:t>效能與跨平台可重複應用性。</w:t>
      </w:r>
    </w:p>
    <w:p w14:paraId="05C4253F" w14:textId="3CC178D5" w:rsidR="00CC7606" w:rsidRPr="00D466E0" w:rsidRDefault="00826BF8" w:rsidP="007B2961">
      <w:pPr>
        <w:pStyle w:val="2"/>
      </w:pPr>
      <w:bookmarkStart w:id="17" w:name="_Toc199253900"/>
      <w:bookmarkEnd w:id="15"/>
      <w:r w:rsidRPr="00D466E0">
        <w:rPr>
          <w:rStyle w:val="af"/>
          <w:rFonts w:cs="Times New Roman"/>
          <w:b/>
          <w:bCs/>
          <w:sz w:val="32"/>
          <w:szCs w:val="28"/>
        </w:rPr>
        <w:t>研究問題</w:t>
      </w:r>
      <w:bookmarkEnd w:id="17"/>
    </w:p>
    <w:p w14:paraId="6D4654B3" w14:textId="328F0963" w:rsidR="00726151" w:rsidRDefault="00CC7606" w:rsidP="00667EFC">
      <w:pPr>
        <w:ind w:firstLineChars="0" w:firstLine="479"/>
      </w:pPr>
      <w:r w:rsidRPr="00CC7606">
        <w:t>儘管現有的防火牆系統能即時攔截與記錄網路活動，但其所產生的大量原始日誌資料在實務應用上仍存在兩大挑戰：其一是缺乏結構化處理與特徵萃取機制，導致資料無法直接應用於智能分析；其二是威脅樣本稀少且標記困難，造成訓練模型時極易產生偏差，進而無法有效辨識潛在攻擊。</w:t>
      </w:r>
      <w:r w:rsidRPr="00CC7606">
        <w:t xml:space="preserve"> </w:t>
      </w:r>
    </w:p>
    <w:p w14:paraId="2335605A" w14:textId="60B8212B" w:rsidR="0073776A" w:rsidRDefault="00CC7606" w:rsidP="00A305A2">
      <w:pPr>
        <w:ind w:firstLineChars="0" w:firstLine="479"/>
      </w:pPr>
      <w:r w:rsidRPr="00CC7606">
        <w:t>本研究旨在建立一套能適配原始防火牆日誌的威脅偵測與分類系統，並聚焦於解決以下三項關鍵研究問題：</w:t>
      </w:r>
      <w:r w:rsidRPr="00CC7606">
        <w:t xml:space="preserve"> </w:t>
      </w:r>
    </w:p>
    <w:p w14:paraId="194CA235" w14:textId="4F86AFCA" w:rsidR="002022AE" w:rsidRDefault="002022AE" w:rsidP="00F42B16">
      <w:pPr>
        <w:pStyle w:val="af0"/>
        <w:numPr>
          <w:ilvl w:val="0"/>
          <w:numId w:val="7"/>
        </w:numPr>
        <w:tabs>
          <w:tab w:val="num" w:pos="160"/>
        </w:tabs>
        <w:ind w:leftChars="0" w:firstLineChars="0"/>
      </w:pPr>
      <w:r>
        <w:t>如何自高度雜訊與非結構化的防火牆日誌中，自動化萃取可用於建模之關鍵特徵？</w:t>
      </w:r>
    </w:p>
    <w:p w14:paraId="50776FFD" w14:textId="73330843" w:rsidR="002022AE" w:rsidRDefault="002022AE" w:rsidP="00F42B16">
      <w:pPr>
        <w:pStyle w:val="af0"/>
        <w:numPr>
          <w:ilvl w:val="0"/>
          <w:numId w:val="7"/>
        </w:numPr>
        <w:tabs>
          <w:tab w:val="num" w:pos="160"/>
        </w:tabs>
        <w:ind w:leftChars="0" w:firstLineChars="0"/>
      </w:pPr>
      <w:r>
        <w:rPr>
          <w:rFonts w:hint="eastAsia"/>
        </w:rPr>
        <w:t>在標記成本高與類別分布極度失衡的環境下，如何制定兼顧實</w:t>
      </w:r>
      <w:r>
        <w:rPr>
          <w:rFonts w:hint="eastAsia"/>
        </w:rPr>
        <w:lastRenderedPageBreak/>
        <w:t>務性與泛化力之標記與樣本處理策略？</w:t>
      </w:r>
    </w:p>
    <w:p w14:paraId="43DB78C3" w14:textId="097B68AA" w:rsidR="00726151" w:rsidRDefault="002022AE" w:rsidP="00F42B16">
      <w:pPr>
        <w:pStyle w:val="af0"/>
        <w:numPr>
          <w:ilvl w:val="0"/>
          <w:numId w:val="7"/>
        </w:numPr>
        <w:tabs>
          <w:tab w:val="num" w:pos="160"/>
        </w:tabs>
        <w:ind w:leftChars="0" w:firstLineChars="0"/>
      </w:pPr>
      <w:r>
        <w:rPr>
          <w:rFonts w:hint="eastAsia"/>
        </w:rPr>
        <w:t>如何整合多種模型以建構具即時性與階層式評估能力之複合式威脅偵測架構？</w:t>
      </w:r>
    </w:p>
    <w:p w14:paraId="3F4304D5" w14:textId="2567DA57" w:rsidR="009D35FC" w:rsidRDefault="009D35FC" w:rsidP="009D35FC">
      <w:pPr>
        <w:widowControl/>
        <w:spacing w:line="240" w:lineRule="auto"/>
        <w:ind w:firstLineChars="0" w:firstLine="0"/>
        <w:jc w:val="left"/>
        <w:rPr>
          <w:rFonts w:hint="eastAsia"/>
        </w:rPr>
      </w:pPr>
      <w:r>
        <w:rPr>
          <w:rFonts w:hint="eastAsia"/>
        </w:rPr>
        <w:t>針對問題一，本研究設計一套通用且可擴展的日誌解析流程，採用區塊化記憶體管理結合正則式剖析，將原始非結構化欄位轉換為結構化特徵，並透過滑動時間窗</w:t>
      </w:r>
      <w:r>
        <w:rPr>
          <w:rFonts w:hint="eastAsia"/>
        </w:rPr>
        <w:t xml:space="preserve"> Count-Min Sketch </w:t>
      </w:r>
      <w:r>
        <w:rPr>
          <w:rFonts w:hint="eastAsia"/>
        </w:rPr>
        <w:t>與統計映射生成頻率與分佈向量，以兼顧高資訊量與運算效率。此流程同時適用於</w:t>
      </w:r>
      <w:r>
        <w:rPr>
          <w:rFonts w:hint="eastAsia"/>
        </w:rPr>
        <w:t xml:space="preserve"> Fortinet</w:t>
      </w:r>
      <w:r>
        <w:rPr>
          <w:rFonts w:hint="eastAsia"/>
        </w:rPr>
        <w:t>（</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）與</w:t>
      </w:r>
      <w:r>
        <w:rPr>
          <w:rFonts w:hint="eastAsia"/>
        </w:rPr>
        <w:t xml:space="preserve"> Cisco ASA</w:t>
      </w:r>
      <w:r>
        <w:rPr>
          <w:rFonts w:hint="eastAsia"/>
        </w:rPr>
        <w:t>（</w:t>
      </w:r>
      <w:r>
        <w:rPr>
          <w:rFonts w:hint="eastAsia"/>
        </w:rPr>
        <w:t>Severity</w:t>
      </w:r>
      <w:r>
        <w:rPr>
          <w:rFonts w:hint="eastAsia"/>
        </w:rPr>
        <w:t>、</w:t>
      </w:r>
      <w:r>
        <w:rPr>
          <w:rFonts w:hint="eastAsia"/>
        </w:rPr>
        <w:t>Bytes</w:t>
      </w:r>
      <w:r>
        <w:rPr>
          <w:rFonts w:hint="eastAsia"/>
        </w:rPr>
        <w:t>、</w:t>
      </w:r>
      <w:r>
        <w:rPr>
          <w:rFonts w:hint="eastAsia"/>
        </w:rPr>
        <w:t xml:space="preserve">Duration </w:t>
      </w:r>
      <w:r>
        <w:rPr>
          <w:rFonts w:hint="eastAsia"/>
        </w:rPr>
        <w:t>等）雙來源日誌，確保跨平台的一致性。</w:t>
      </w:r>
    </w:p>
    <w:p w14:paraId="41F501D5" w14:textId="42437894" w:rsidR="009D35FC" w:rsidRDefault="009D35FC" w:rsidP="009D35FC">
      <w:pPr>
        <w:widowControl/>
        <w:spacing w:line="240" w:lineRule="auto"/>
        <w:ind w:firstLineChars="0" w:firstLine="0"/>
        <w:jc w:val="left"/>
        <w:rPr>
          <w:rFonts w:hint="eastAsia"/>
        </w:rPr>
      </w:pPr>
      <w:r>
        <w:rPr>
          <w:rFonts w:hint="eastAsia"/>
        </w:rPr>
        <w:t>針對問題二，本研究提出自動化標記策略：</w:t>
      </w:r>
      <w:r>
        <w:rPr>
          <w:rFonts w:hint="eastAsia"/>
        </w:rPr>
        <w:t xml:space="preserve">Fortinet </w:t>
      </w:r>
      <w:r>
        <w:rPr>
          <w:rFonts w:hint="eastAsia"/>
        </w:rPr>
        <w:t>以原生風險分數</w:t>
      </w:r>
      <w:r>
        <w:rPr>
          <w:rFonts w:hint="eastAsia"/>
        </w:rPr>
        <w:t xml:space="preserve"> (</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 xml:space="preserve">) </w:t>
      </w:r>
      <w:r>
        <w:rPr>
          <w:rFonts w:hint="eastAsia"/>
        </w:rPr>
        <w:t>判定</w:t>
      </w:r>
      <w:r>
        <w:rPr>
          <w:rFonts w:hint="eastAsia"/>
        </w:rPr>
        <w:t xml:space="preserve"> </w:t>
      </w:r>
      <w:proofErr w:type="spellStart"/>
      <w:r>
        <w:rPr>
          <w:rFonts w:hint="eastAsia"/>
        </w:rPr>
        <w:t>is_attack</w:t>
      </w:r>
      <w:proofErr w:type="spellEnd"/>
      <w:r>
        <w:rPr>
          <w:rFonts w:hint="eastAsia"/>
        </w:rPr>
        <w:t xml:space="preserve"> </w:t>
      </w:r>
      <w:r>
        <w:rPr>
          <w:rFonts w:hint="eastAsia"/>
        </w:rPr>
        <w:t>與威脅等級；</w:t>
      </w:r>
      <w:r>
        <w:rPr>
          <w:rFonts w:hint="eastAsia"/>
        </w:rPr>
        <w:t xml:space="preserve">Cisco ASA </w:t>
      </w:r>
      <w:r>
        <w:rPr>
          <w:rFonts w:hint="eastAsia"/>
        </w:rPr>
        <w:t>則以</w:t>
      </w:r>
      <w:r>
        <w:rPr>
          <w:rFonts w:hint="eastAsia"/>
        </w:rPr>
        <w:t xml:space="preserve"> Severity </w:t>
      </w:r>
      <w:r>
        <w:rPr>
          <w:rFonts w:hint="eastAsia"/>
        </w:rPr>
        <w:t>為主要依據，並輔以</w:t>
      </w:r>
      <w:r>
        <w:rPr>
          <w:rFonts w:hint="eastAsia"/>
        </w:rPr>
        <w:t xml:space="preserve"> Bytes </w:t>
      </w:r>
      <w:r>
        <w:rPr>
          <w:rFonts w:hint="eastAsia"/>
        </w:rPr>
        <w:t>與</w:t>
      </w:r>
      <w:r>
        <w:rPr>
          <w:rFonts w:hint="eastAsia"/>
        </w:rPr>
        <w:t xml:space="preserve"> Duration </w:t>
      </w:r>
      <w:r>
        <w:rPr>
          <w:rFonts w:hint="eastAsia"/>
        </w:rPr>
        <w:t>特徵修正。於模型訓練階段，本研究參考代價敏感學習與動態損失函數（如</w:t>
      </w:r>
      <w:r>
        <w:rPr>
          <w:rFonts w:hint="eastAsia"/>
        </w:rPr>
        <w:t xml:space="preserve"> Dynamically Weighted Balanced Loss, DWB Loss [11][12][13]</w:t>
      </w:r>
      <w:r>
        <w:rPr>
          <w:rFonts w:hint="eastAsia"/>
        </w:rPr>
        <w:t>）的設計理念，進一步發展雙層動態權重機制：樣本層採用</w:t>
      </w:r>
      <w:r>
        <w:rPr>
          <w:rFonts w:hint="eastAsia"/>
        </w:rPr>
        <w:t xml:space="preserve"> Dynamic Weighted Boost (DWB)</w:t>
      </w:r>
      <w:r>
        <w:rPr>
          <w:rFonts w:hint="eastAsia"/>
        </w:rPr>
        <w:t>，依據樣本難度調整權重；模型層採用</w:t>
      </w:r>
      <w:r>
        <w:rPr>
          <w:rFonts w:hint="eastAsia"/>
        </w:rPr>
        <w:t xml:space="preserve"> Dynamic Model Weighting (DMW)</w:t>
      </w:r>
      <w:r>
        <w:rPr>
          <w:rFonts w:hint="eastAsia"/>
        </w:rPr>
        <w:t>，透過交叉驗證式</w:t>
      </w:r>
      <w:r>
        <w:rPr>
          <w:rFonts w:hint="eastAsia"/>
        </w:rPr>
        <w:t xml:space="preserve"> out-of-fold </w:t>
      </w:r>
      <w:r>
        <w:rPr>
          <w:rFonts w:hint="eastAsia"/>
        </w:rPr>
        <w:lastRenderedPageBreak/>
        <w:t xml:space="preserve">(OOF) </w:t>
      </w:r>
      <w:r>
        <w:rPr>
          <w:rFonts w:hint="eastAsia"/>
        </w:rPr>
        <w:t>預測結果</w:t>
      </w:r>
      <w:proofErr w:type="gramStart"/>
      <w:r>
        <w:rPr>
          <w:rFonts w:hint="eastAsia"/>
        </w:rPr>
        <w:t>初始化各基模型</w:t>
      </w:r>
      <w:proofErr w:type="gramEnd"/>
      <w:r>
        <w:rPr>
          <w:rFonts w:hint="eastAsia"/>
        </w:rPr>
        <w:t>權重，並於部署後以</w:t>
      </w:r>
      <w:r>
        <w:rPr>
          <w:rFonts w:hint="eastAsia"/>
        </w:rPr>
        <w:t xml:space="preserve"> Hedge </w:t>
      </w:r>
      <w:r>
        <w:rPr>
          <w:rFonts w:hint="eastAsia"/>
        </w:rPr>
        <w:t>演算法持續更新。此設計在不改變原始分布的前提下，能有效提升少數類別（</w:t>
      </w:r>
      <w:r>
        <w:rPr>
          <w:rFonts w:hint="eastAsia"/>
        </w:rPr>
        <w:t>medium</w:t>
      </w:r>
      <w:r>
        <w:rPr>
          <w:rFonts w:hint="eastAsia"/>
        </w:rPr>
        <w:t>、</w:t>
      </w:r>
      <w:r>
        <w:rPr>
          <w:rFonts w:hint="eastAsia"/>
        </w:rPr>
        <w:t>critical</w:t>
      </w:r>
      <w:r>
        <w:rPr>
          <w:rFonts w:hint="eastAsia"/>
        </w:rPr>
        <w:t>）的召回率與系統穩健性。</w:t>
      </w:r>
    </w:p>
    <w:p w14:paraId="3F7D9E1A" w14:textId="64076241" w:rsidR="00771AC9" w:rsidRPr="009D35FC" w:rsidRDefault="009D35FC" w:rsidP="009D35FC">
      <w:pPr>
        <w:widowControl/>
        <w:spacing w:line="240" w:lineRule="auto"/>
        <w:ind w:firstLineChars="0" w:firstLine="0"/>
        <w:jc w:val="left"/>
      </w:pPr>
      <w:r>
        <w:rPr>
          <w:rFonts w:hint="eastAsia"/>
        </w:rPr>
        <w:t>針對問題</w:t>
      </w:r>
      <w:proofErr w:type="gramStart"/>
      <w:r>
        <w:rPr>
          <w:rFonts w:hint="eastAsia"/>
        </w:rPr>
        <w:t>三</w:t>
      </w:r>
      <w:proofErr w:type="gramEnd"/>
      <w:r>
        <w:rPr>
          <w:rFonts w:hint="eastAsia"/>
        </w:rPr>
        <w:t>，本研究建構雙階段架構：首先以二元分類模型篩選潛在異常，再以四級分級模型進行多分類判定。集成方法結合多種監督式分類器</w:t>
      </w:r>
      <w:r>
        <w:rPr>
          <w:rFonts w:hint="eastAsia"/>
        </w:rPr>
        <w:t xml:space="preserve"> (RF, XGB, LGBM, </w:t>
      </w:r>
      <w:proofErr w:type="spellStart"/>
      <w:r>
        <w:rPr>
          <w:rFonts w:hint="eastAsia"/>
        </w:rPr>
        <w:t>CatBoost</w:t>
      </w:r>
      <w:proofErr w:type="spellEnd"/>
      <w:r>
        <w:rPr>
          <w:rFonts w:hint="eastAsia"/>
        </w:rPr>
        <w:t xml:space="preserve">, </w:t>
      </w:r>
      <w:proofErr w:type="spellStart"/>
      <w:r>
        <w:rPr>
          <w:rFonts w:hint="eastAsia"/>
        </w:rPr>
        <w:t>ExtraTrees</w:t>
      </w:r>
      <w:proofErr w:type="spellEnd"/>
      <w:r>
        <w:rPr>
          <w:rFonts w:hint="eastAsia"/>
        </w:rPr>
        <w:t xml:space="preserve"> </w:t>
      </w:r>
      <w:r>
        <w:rPr>
          <w:rFonts w:hint="eastAsia"/>
        </w:rPr>
        <w:t>等</w:t>
      </w:r>
      <w:r>
        <w:rPr>
          <w:rFonts w:hint="eastAsia"/>
        </w:rPr>
        <w:t>)</w:t>
      </w:r>
      <w:r>
        <w:rPr>
          <w:rFonts w:hint="eastAsia"/>
        </w:rPr>
        <w:t>，並以風險導向指標</w:t>
      </w:r>
      <w:proofErr w:type="gramStart"/>
      <w:r>
        <w:rPr>
          <w:rFonts w:hint="eastAsia"/>
        </w:rPr>
        <w:t>（</w:t>
      </w:r>
      <w:proofErr w:type="gramEnd"/>
      <w:r>
        <w:rPr>
          <w:rFonts w:hint="eastAsia"/>
        </w:rPr>
        <w:t>正類</w:t>
      </w:r>
      <w:r>
        <w:rPr>
          <w:rFonts w:hint="eastAsia"/>
        </w:rPr>
        <w:t xml:space="preserve"> PR-AUC</w:t>
      </w:r>
      <w:r>
        <w:rPr>
          <w:rFonts w:hint="eastAsia"/>
        </w:rPr>
        <w:t>、成本加權召回率與</w:t>
      </w:r>
      <w:r>
        <w:rPr>
          <w:rFonts w:hint="eastAsia"/>
        </w:rPr>
        <w:t xml:space="preserve"> </w:t>
      </w:r>
      <w:r>
        <w:rPr>
          <w:rStyle w:val="mord"/>
        </w:rPr>
        <w:t>Fβ</w:t>
      </w:r>
      <w:r>
        <w:rPr>
          <w:rStyle w:val="mopen"/>
        </w:rPr>
        <w:t>(</w:t>
      </w:r>
      <w:r>
        <w:rPr>
          <w:rStyle w:val="mord"/>
        </w:rPr>
        <w:t>β</w:t>
      </w:r>
      <w:r>
        <w:rPr>
          <w:rStyle w:val="mrel"/>
        </w:rPr>
        <w:t>&gt;</w:t>
      </w:r>
      <w:r>
        <w:rPr>
          <w:rStyle w:val="mord"/>
        </w:rPr>
        <w:t>1</w:t>
      </w:r>
      <w:r>
        <w:rPr>
          <w:rStyle w:val="mclose"/>
        </w:rPr>
        <w:t>)</w:t>
      </w:r>
      <w:r>
        <w:rPr>
          <w:rFonts w:hint="eastAsia"/>
        </w:rPr>
        <w:t>評估各基模型效能，再透過</w:t>
      </w:r>
      <w:r>
        <w:rPr>
          <w:rFonts w:hint="eastAsia"/>
        </w:rPr>
        <w:t xml:space="preserve"> DMW </w:t>
      </w:r>
      <w:r>
        <w:rPr>
          <w:rFonts w:hint="eastAsia"/>
        </w:rPr>
        <w:t>動態調整其權重。另一方面，本研究引入</w:t>
      </w:r>
      <w:r>
        <w:rPr>
          <w:rFonts w:hint="eastAsia"/>
        </w:rPr>
        <w:t xml:space="preserve"> </w:t>
      </w:r>
      <w:proofErr w:type="spellStart"/>
      <w:r>
        <w:rPr>
          <w:rFonts w:hint="eastAsia"/>
        </w:rPr>
        <w:t>Optuna</w:t>
      </w:r>
      <w:proofErr w:type="spellEnd"/>
      <w:r>
        <w:rPr>
          <w:rFonts w:hint="eastAsia"/>
        </w:rPr>
        <w:t xml:space="preserve"> </w:t>
      </w:r>
      <w:r>
        <w:rPr>
          <w:rFonts w:hint="eastAsia"/>
        </w:rPr>
        <w:t>進行自動化超參數搜尋與最佳化，涵蓋基模型參數與集成架構（</w:t>
      </w:r>
      <w:r>
        <w:rPr>
          <w:rFonts w:hint="eastAsia"/>
        </w:rPr>
        <w:t xml:space="preserve">Stacking/Voting </w:t>
      </w:r>
      <w:r>
        <w:rPr>
          <w:rFonts w:hint="eastAsia"/>
        </w:rPr>
        <w:t>的組合與決策門檻），使系統在降低偽陰性之餘，亦能兼顧精度與長期穩定性。</w:t>
      </w:r>
    </w:p>
    <w:p w14:paraId="3679C338" w14:textId="635BAD95" w:rsidR="00252C9D" w:rsidRPr="006D7482" w:rsidRDefault="00771AC9" w:rsidP="00771AC9">
      <w:pPr>
        <w:widowControl/>
        <w:spacing w:line="240" w:lineRule="auto"/>
        <w:ind w:firstLineChars="0" w:firstLine="479"/>
        <w:jc w:val="left"/>
      </w:pPr>
      <w:r>
        <w:rPr>
          <w:rFonts w:hint="eastAsia"/>
        </w:rPr>
        <w:t>綜上所述，本研究依據上述三大研究問題，逐步建立包括資料解析、預處理、特徵工程、樣本清洗與標記，以及模型訓練、評估與動態加權集成的完整流程。透過此架構，</w:t>
      </w:r>
      <w:r>
        <w:rPr>
          <w:rFonts w:hint="eastAsia"/>
        </w:rPr>
        <w:t xml:space="preserve">D-FLARE </w:t>
      </w:r>
      <w:r>
        <w:rPr>
          <w:rFonts w:hint="eastAsia"/>
        </w:rPr>
        <w:t>能在日誌雜訊較高、樣本分布</w:t>
      </w:r>
      <w:proofErr w:type="gramStart"/>
      <w:r>
        <w:rPr>
          <w:rFonts w:hint="eastAsia"/>
        </w:rPr>
        <w:t>不均的環境</w:t>
      </w:r>
      <w:proofErr w:type="gramEnd"/>
      <w:r>
        <w:rPr>
          <w:rFonts w:hint="eastAsia"/>
        </w:rPr>
        <w:t>下維持較高召回與較低誤報，並在跨平台（</w:t>
      </w:r>
      <w:r>
        <w:rPr>
          <w:rFonts w:hint="eastAsia"/>
        </w:rPr>
        <w:t xml:space="preserve">Fortinet </w:t>
      </w:r>
      <w:r>
        <w:rPr>
          <w:rFonts w:hint="eastAsia"/>
        </w:rPr>
        <w:t>與</w:t>
      </w:r>
      <w:r>
        <w:rPr>
          <w:rFonts w:hint="eastAsia"/>
        </w:rPr>
        <w:t xml:space="preserve"> Cisco ASA</w:t>
      </w:r>
      <w:r>
        <w:rPr>
          <w:rFonts w:hint="eastAsia"/>
        </w:rPr>
        <w:t>）場景下展現一致效能，同時達成接近毫秒級的預測延遲。</w:t>
      </w:r>
      <w:r w:rsidR="006D7482">
        <w:br w:type="page"/>
      </w:r>
    </w:p>
    <w:p w14:paraId="5695192C" w14:textId="0781109F" w:rsidR="006010CB" w:rsidRPr="00E44A83" w:rsidRDefault="006010CB" w:rsidP="00E44A83">
      <w:pPr>
        <w:pStyle w:val="1"/>
        <w:keepNext w:val="0"/>
        <w:adjustRightInd w:val="0"/>
        <w:snapToGrid w:val="0"/>
        <w:spacing w:line="360" w:lineRule="auto"/>
        <w:ind w:left="0" w:firstLine="721"/>
        <w:rPr>
          <w:rFonts w:cs="Times New Roman"/>
          <w:color w:val="000000" w:themeColor="text1"/>
          <w:szCs w:val="36"/>
        </w:rPr>
      </w:pPr>
      <w:bookmarkStart w:id="18" w:name="_Toc138635244"/>
      <w:bookmarkStart w:id="19" w:name="_Toc199253901"/>
      <w:r w:rsidRPr="00E44A83">
        <w:rPr>
          <w:rFonts w:cs="Times New Roman"/>
          <w:color w:val="000000" w:themeColor="text1"/>
          <w:szCs w:val="36"/>
        </w:rPr>
        <w:lastRenderedPageBreak/>
        <w:t>文獻探討</w:t>
      </w:r>
      <w:bookmarkEnd w:id="18"/>
      <w:bookmarkEnd w:id="19"/>
    </w:p>
    <w:p w14:paraId="67C070C2" w14:textId="0DAB757D" w:rsidR="006A074D" w:rsidRPr="00F22DFB" w:rsidRDefault="001B5EFA" w:rsidP="007B2961">
      <w:pPr>
        <w:pStyle w:val="2"/>
      </w:pPr>
      <w:bookmarkStart w:id="20" w:name="_Toc199253902"/>
      <w:r w:rsidRPr="00F22DFB">
        <w:rPr>
          <w:rFonts w:hint="eastAsia"/>
        </w:rPr>
        <w:t>樣本不平衡與威脅標記</w:t>
      </w:r>
      <w:bookmarkEnd w:id="20"/>
    </w:p>
    <w:p w14:paraId="5AFECC85" w14:textId="4A536ECF" w:rsidR="001B5EFA" w:rsidRPr="00BB6D93" w:rsidRDefault="001B5EFA" w:rsidP="00A74326">
      <w:pPr>
        <w:ind w:firstLineChars="0" w:firstLine="479"/>
      </w:pPr>
      <w:r w:rsidRPr="00BB6D93">
        <w:t>防火牆日誌原生欄位通常以動作</w:t>
      </w:r>
      <w:r w:rsidRPr="00BB6D93">
        <w:t xml:space="preserve"> (Allow</w:t>
      </w:r>
      <w:r w:rsidRPr="00BB6D93">
        <w:t>、</w:t>
      </w:r>
      <w:r w:rsidRPr="00BB6D93">
        <w:t>Drop</w:t>
      </w:r>
      <w:r w:rsidRPr="00BB6D93">
        <w:t>、</w:t>
      </w:r>
      <w:r w:rsidRPr="00BB6D93">
        <w:t>Deny</w:t>
      </w:r>
      <w:r w:rsidRPr="00BB6D93">
        <w:t>、</w:t>
      </w:r>
      <w:r w:rsidRPr="00BB6D93">
        <w:t xml:space="preserve">Reset-both) </w:t>
      </w:r>
      <w:r w:rsidRPr="00BB6D93">
        <w:t>或信譽分數</w:t>
      </w:r>
      <w:r w:rsidRPr="00BB6D93">
        <w:t xml:space="preserve"> (</w:t>
      </w:r>
      <w:proofErr w:type="spellStart"/>
      <w:r w:rsidRPr="00BB6D93">
        <w:t>crscore</w:t>
      </w:r>
      <w:proofErr w:type="spellEnd"/>
      <w:r w:rsidRPr="00BB6D93">
        <w:t xml:space="preserve"> / </w:t>
      </w:r>
      <w:proofErr w:type="spellStart"/>
      <w:r w:rsidRPr="00BB6D93">
        <w:t>crlevel</w:t>
      </w:r>
      <w:proofErr w:type="spellEnd"/>
      <w:r w:rsidRPr="00BB6D93">
        <w:t xml:space="preserve">) </w:t>
      </w:r>
      <w:r w:rsidRPr="00BB6D93">
        <w:t>呈現，但無法直接對應到「攻擊」與否。在缺乏明確標籤之下，兩種常見作法分別是：</w:t>
      </w:r>
    </w:p>
    <w:p w14:paraId="7BF8ECB2" w14:textId="2D1C9D0F" w:rsidR="001B5EFA" w:rsidRPr="00BB6D93" w:rsidRDefault="001B5EFA" w:rsidP="00F42B16">
      <w:pPr>
        <w:pStyle w:val="af0"/>
        <w:numPr>
          <w:ilvl w:val="0"/>
          <w:numId w:val="8"/>
        </w:numPr>
        <w:ind w:leftChars="0" w:firstLineChars="0"/>
      </w:pPr>
      <w:r w:rsidRPr="00BB6D93">
        <w:t>動作直譯法：將</w:t>
      </w:r>
      <w:r w:rsidRPr="00BB6D93">
        <w:t xml:space="preserve"> Drop/Deny </w:t>
      </w:r>
      <w:r w:rsidRPr="00BB6D93">
        <w:t>視為攻擊、</w:t>
      </w:r>
      <w:r w:rsidRPr="00BB6D93">
        <w:t xml:space="preserve">Allow </w:t>
      </w:r>
      <w:r w:rsidRPr="00BB6D93">
        <w:t>視為正常流量</w:t>
      </w:r>
      <w:r w:rsidR="00A305A6" w:rsidRPr="00BB6D93">
        <w:t>(</w:t>
      </w:r>
      <w:r w:rsidRPr="00BB6D93">
        <w:t>如</w:t>
      </w:r>
      <w:r w:rsidRPr="00BB6D93">
        <w:t xml:space="preserve"> Aljabri </w:t>
      </w:r>
      <w:r w:rsidRPr="00BB6D93">
        <w:t>等人</w:t>
      </w:r>
      <w:r w:rsidRPr="00BB6D93">
        <w:t xml:space="preserve"> </w:t>
      </w:r>
      <w:r w:rsidR="000755BD" w:rsidRPr="00BB6D93">
        <w:t>[1</w:t>
      </w:r>
      <w:r w:rsidR="00595186" w:rsidRPr="00BB6D93">
        <w:t>4</w:t>
      </w:r>
      <w:r w:rsidRPr="00BB6D93">
        <w:t>]</w:t>
      </w:r>
      <w:r w:rsidR="00A305A6" w:rsidRPr="00BB6D93">
        <w:t>)</w:t>
      </w:r>
      <w:r w:rsidRPr="00BB6D93">
        <w:t>。</w:t>
      </w:r>
      <w:proofErr w:type="gramStart"/>
      <w:r w:rsidRPr="00BB6D93">
        <w:t>此法易忽略</w:t>
      </w:r>
      <w:proofErr w:type="gramEnd"/>
      <w:r w:rsidRPr="00BB6D93">
        <w:t>「被允許但其實惡意的流量」，導致偽陰性偏高。</w:t>
      </w:r>
    </w:p>
    <w:p w14:paraId="179D5576" w14:textId="5BB5C209" w:rsidR="001B5EFA" w:rsidRPr="00BB6D93" w:rsidRDefault="001B5EFA" w:rsidP="00F42B16">
      <w:pPr>
        <w:pStyle w:val="af0"/>
        <w:numPr>
          <w:ilvl w:val="0"/>
          <w:numId w:val="8"/>
        </w:numPr>
        <w:ind w:leftChars="0" w:firstLineChars="0"/>
      </w:pPr>
      <w:r w:rsidRPr="00BB6D93">
        <w:t>弱監督推斷法：僅依少量已知</w:t>
      </w:r>
      <w:r w:rsidRPr="00BB6D93">
        <w:t xml:space="preserve"> attack </w:t>
      </w:r>
      <w:r w:rsidRPr="00BB6D93">
        <w:t>標籤或</w:t>
      </w:r>
      <w:r w:rsidRPr="00BB6D93">
        <w:t xml:space="preserve"> </w:t>
      </w:r>
      <w:proofErr w:type="spellStart"/>
      <w:r w:rsidRPr="00BB6D93">
        <w:t>crscore</w:t>
      </w:r>
      <w:proofErr w:type="spellEnd"/>
      <w:r w:rsidRPr="00BB6D93">
        <w:t xml:space="preserve"> / rare proto </w:t>
      </w:r>
      <w:r w:rsidRPr="00BB6D93">
        <w:t>等規則推導威脅分級</w:t>
      </w:r>
      <w:r w:rsidR="00A305A6" w:rsidRPr="00BB6D93">
        <w:t>(</w:t>
      </w:r>
      <w:r w:rsidRPr="00BB6D93">
        <w:t>如</w:t>
      </w:r>
      <w:r w:rsidRPr="00BB6D93">
        <w:t xml:space="preserve"> Sengupta </w:t>
      </w:r>
      <w:r w:rsidRPr="00BB6D93">
        <w:t>等人</w:t>
      </w:r>
      <w:r w:rsidRPr="00BB6D93">
        <w:t xml:space="preserve"> [</w:t>
      </w:r>
      <w:r w:rsidR="000755BD" w:rsidRPr="00BB6D93">
        <w:t>1</w:t>
      </w:r>
      <w:r w:rsidR="00595186" w:rsidRPr="00BB6D93">
        <w:t>5</w:t>
      </w:r>
      <w:r w:rsidRPr="00BB6D93">
        <w:t>]</w:t>
      </w:r>
      <w:r w:rsidR="00A305A6" w:rsidRPr="00BB6D93">
        <w:t>)</w:t>
      </w:r>
      <w:r w:rsidRPr="00BB6D93">
        <w:t>。標記量不足、主觀性高，難以遷移至其他場域。</w:t>
      </w:r>
    </w:p>
    <w:p w14:paraId="216F071D" w14:textId="77777777" w:rsidR="00A61E0A" w:rsidRPr="00BB6D93" w:rsidRDefault="007D2910" w:rsidP="005B6A17">
      <w:pPr>
        <w:ind w:firstLine="560"/>
      </w:pPr>
      <w:r w:rsidRPr="00BB6D93">
        <w:t>本研究</w:t>
      </w:r>
      <w:proofErr w:type="gramStart"/>
      <w:r w:rsidRPr="00BB6D93">
        <w:t>採</w:t>
      </w:r>
      <w:proofErr w:type="gramEnd"/>
      <w:r w:rsidRPr="00BB6D93">
        <w:t>「保守標記」策略：凡防火牆原生</w:t>
      </w:r>
      <w:r w:rsidRPr="00BB6D93">
        <w:t xml:space="preserve"> </w:t>
      </w:r>
      <w:proofErr w:type="spellStart"/>
      <w:r w:rsidRPr="00BB6D93">
        <w:t>crscore</w:t>
      </w:r>
      <w:proofErr w:type="spellEnd"/>
      <w:r w:rsidRPr="00BB6D93">
        <w:t xml:space="preserve"> &gt; 0 </w:t>
      </w:r>
      <w:r w:rsidRPr="00BB6D93">
        <w:t>者，即標</w:t>
      </w:r>
      <w:proofErr w:type="gramStart"/>
      <w:r w:rsidRPr="00BB6D93">
        <w:t>註</w:t>
      </w:r>
      <w:proofErr w:type="gramEnd"/>
      <w:r w:rsidRPr="00BB6D93">
        <w:t xml:space="preserve"> </w:t>
      </w:r>
      <w:proofErr w:type="spellStart"/>
      <w:r w:rsidRPr="00BB6D93">
        <w:t>is_attack</w:t>
      </w:r>
      <w:proofErr w:type="spellEnd"/>
      <w:r w:rsidRPr="00BB6D93">
        <w:t xml:space="preserve"> = 1</w:t>
      </w:r>
      <w:r w:rsidRPr="00BB6D93">
        <w:t>，再以</w:t>
      </w:r>
      <w:r w:rsidRPr="00BB6D93">
        <w:t xml:space="preserve"> </w:t>
      </w:r>
      <w:proofErr w:type="spellStart"/>
      <w:r w:rsidRPr="00BB6D93">
        <w:t>crlevel</w:t>
      </w:r>
      <w:proofErr w:type="spellEnd"/>
      <w:r w:rsidRPr="00BB6D93">
        <w:t xml:space="preserve"> </w:t>
      </w:r>
      <w:r w:rsidRPr="00BB6D93">
        <w:t>區分「低、中、高、重大」四階</w:t>
      </w:r>
      <w:r w:rsidR="00343A3F" w:rsidRPr="00BB6D93">
        <w:t>，</w:t>
      </w:r>
      <w:r w:rsidRPr="00BB6D93">
        <w:t>此作法的核心考量在於</w:t>
      </w:r>
      <w:proofErr w:type="gramStart"/>
      <w:r w:rsidRPr="00BB6D93">
        <w:t>──</w:t>
      </w:r>
      <w:proofErr w:type="gramEnd"/>
      <w:r w:rsidRPr="00BB6D93">
        <w:t xml:space="preserve">Fortinet </w:t>
      </w:r>
      <w:r w:rsidRPr="00BB6D93">
        <w:t>防火牆之</w:t>
      </w:r>
      <w:r w:rsidRPr="00BB6D93">
        <w:t xml:space="preserve"> </w:t>
      </w:r>
      <w:proofErr w:type="spellStart"/>
      <w:r w:rsidRPr="00BB6D93">
        <w:t>crscore</w:t>
      </w:r>
      <w:proofErr w:type="spellEnd"/>
      <w:r w:rsidRPr="00BB6D93">
        <w:t>／</w:t>
      </w:r>
      <w:proofErr w:type="spellStart"/>
      <w:r w:rsidRPr="00BB6D93">
        <w:t>crlevel</w:t>
      </w:r>
      <w:proofErr w:type="spellEnd"/>
      <w:r w:rsidRPr="00BB6D93">
        <w:t xml:space="preserve"> </w:t>
      </w:r>
      <w:r w:rsidRPr="00BB6D93">
        <w:t>係</w:t>
      </w:r>
      <w:proofErr w:type="gramStart"/>
      <w:r w:rsidRPr="00BB6D93">
        <w:t>由資安領域</w:t>
      </w:r>
      <w:proofErr w:type="gramEnd"/>
      <w:r w:rsidRPr="00BB6D93">
        <w:t>專家預先訂製規則並隨簽名庫動態更新，具有相當可信度，可視為具參考價值的半自動標</w:t>
      </w:r>
      <w:proofErr w:type="gramStart"/>
      <w:r w:rsidRPr="00BB6D93">
        <w:t>註</w:t>
      </w:r>
      <w:proofErr w:type="gramEnd"/>
      <w:r w:rsidRPr="00BB6D93">
        <w:t>來源。透過借重此內建評分，一方面得以在無須大量人工標</w:t>
      </w:r>
      <w:proofErr w:type="gramStart"/>
      <w:r w:rsidRPr="00BB6D93">
        <w:t>註</w:t>
      </w:r>
      <w:proofErr w:type="gramEnd"/>
      <w:r w:rsidRPr="00BB6D93">
        <w:t>的情況下快速擴充正樣本、降低偽陰性；</w:t>
      </w:r>
    </w:p>
    <w:p w14:paraId="47EB7495" w14:textId="08362D28" w:rsidR="004B4E71" w:rsidRPr="001B5EFA" w:rsidRDefault="007D2910" w:rsidP="00A61E0A">
      <w:pPr>
        <w:ind w:firstLineChars="0" w:firstLine="0"/>
      </w:pPr>
      <w:r>
        <w:lastRenderedPageBreak/>
        <w:t>另一方面，也避免在</w:t>
      </w:r>
      <w:r>
        <w:t xml:space="preserve"> </w:t>
      </w:r>
      <w:proofErr w:type="spellStart"/>
      <w:r>
        <w:t>crlevel</w:t>
      </w:r>
      <w:proofErr w:type="spellEnd"/>
      <w:r>
        <w:t xml:space="preserve"> </w:t>
      </w:r>
      <w:r>
        <w:t>之外再硬性劃分其他威脅等級，使機器學習模型得以保留空間，藉由自發性特徵學習進一步辨識潛藏異常與隱晦攻擊行為，強化偵測彈性與泛化能力。</w:t>
      </w:r>
    </w:p>
    <w:p w14:paraId="193CA780" w14:textId="4FD8CC0E" w:rsidR="001B5EFA" w:rsidRPr="001B5EFA" w:rsidRDefault="00DE62F0" w:rsidP="007B2961">
      <w:pPr>
        <w:pStyle w:val="2"/>
      </w:pPr>
      <w:bookmarkStart w:id="21" w:name="_Toc199253903"/>
      <w:r>
        <w:rPr>
          <w:rFonts w:hint="eastAsia"/>
        </w:rPr>
        <w:t>多元效能指標</w:t>
      </w:r>
      <w:bookmarkEnd w:id="21"/>
    </w:p>
    <w:p w14:paraId="2018493A" w14:textId="7DF0F7DA" w:rsidR="00957048" w:rsidRPr="00957048" w:rsidRDefault="00957048" w:rsidP="00D40F00">
      <w:pPr>
        <w:ind w:firstLine="560"/>
      </w:pPr>
      <w:r w:rsidRPr="00957048">
        <w:rPr>
          <w:rFonts w:hint="eastAsia"/>
        </w:rPr>
        <w:t>本研究強調，本系統設計目的並非取代防火牆功能，而是作為既有設備</w:t>
      </w:r>
      <w:r w:rsidR="00A305A6">
        <w:rPr>
          <w:rFonts w:hint="eastAsia"/>
        </w:rPr>
        <w:t>(</w:t>
      </w:r>
      <w:r w:rsidRPr="00957048">
        <w:rPr>
          <w:rFonts w:hint="eastAsia"/>
        </w:rPr>
        <w:t>如</w:t>
      </w:r>
      <w:r w:rsidRPr="00957048">
        <w:rPr>
          <w:rFonts w:hint="eastAsia"/>
        </w:rPr>
        <w:t xml:space="preserve"> Fortinet </w:t>
      </w:r>
      <w:r w:rsidRPr="00957048">
        <w:rPr>
          <w:rFonts w:hint="eastAsia"/>
        </w:rPr>
        <w:t>防火牆</w:t>
      </w:r>
      <w:r w:rsidR="00A305A6">
        <w:rPr>
          <w:rFonts w:hint="eastAsia"/>
        </w:rPr>
        <w:t>)</w:t>
      </w:r>
      <w:r w:rsidRPr="00957048">
        <w:rPr>
          <w:rFonts w:hint="eastAsia"/>
        </w:rPr>
        <w:t>之補充機制，透過更進一步的異常偵測與行為分析，強化原始防禦架構之偵測能力與分類能力，提升對潛在威脅的理解與處置優先順序判定。</w:t>
      </w:r>
    </w:p>
    <w:p w14:paraId="2F00AA6F" w14:textId="73CDF1CD" w:rsidR="005C7F9F" w:rsidRPr="00BB6D93" w:rsidRDefault="00E93130" w:rsidP="00D40F00">
      <w:pPr>
        <w:ind w:firstLine="560"/>
      </w:pPr>
      <w:r w:rsidRPr="00BB6D93">
        <w:rPr>
          <w:rFonts w:hint="eastAsia"/>
        </w:rPr>
        <w:t>在校園與企業網路情境中，惡意流量通常遠少於正常流量，公開</w:t>
      </w:r>
      <w:proofErr w:type="gramStart"/>
      <w:r w:rsidRPr="00BB6D93">
        <w:rPr>
          <w:rFonts w:hint="eastAsia"/>
        </w:rPr>
        <w:t>資料集如</w:t>
      </w:r>
      <w:proofErr w:type="gramEnd"/>
      <w:r w:rsidRPr="00BB6D93">
        <w:t xml:space="preserve"> Kitsune-NetFlow </w:t>
      </w:r>
      <w:r w:rsidRPr="00BB6D93">
        <w:rPr>
          <w:rFonts w:hint="eastAsia"/>
        </w:rPr>
        <w:t>顯示其比例可低至</w:t>
      </w:r>
      <w:r w:rsidRPr="00BB6D93">
        <w:t xml:space="preserve"> 1 : 10³</w:t>
      </w:r>
      <w:proofErr w:type="gramStart"/>
      <w:r w:rsidRPr="00BB6D93">
        <w:t>–</w:t>
      </w:r>
      <w:proofErr w:type="gramEnd"/>
      <w:r w:rsidRPr="00BB6D93">
        <w:t>10⁵</w:t>
      </w:r>
      <w:r w:rsidR="007710E0" w:rsidRPr="00BB6D93">
        <w:rPr>
          <w:rFonts w:hint="eastAsia"/>
        </w:rPr>
        <w:t>[</w:t>
      </w:r>
      <w:r w:rsidR="00676F09" w:rsidRPr="00BB6D93">
        <w:rPr>
          <w:rFonts w:hint="eastAsia"/>
        </w:rPr>
        <w:t>1</w:t>
      </w:r>
      <w:r w:rsidR="00595186" w:rsidRPr="00BB6D93">
        <w:rPr>
          <w:rFonts w:hint="eastAsia"/>
        </w:rPr>
        <w:t>6</w:t>
      </w:r>
      <w:r w:rsidR="007710E0" w:rsidRPr="00BB6D93">
        <w:rPr>
          <w:rFonts w:hint="eastAsia"/>
        </w:rPr>
        <w:t>]</w:t>
      </w:r>
      <w:r w:rsidRPr="00BB6D93">
        <w:rPr>
          <w:rFonts w:hint="eastAsia"/>
        </w:rPr>
        <w:t>。</w:t>
      </w:r>
    </w:p>
    <w:p w14:paraId="11CDB0D0" w14:textId="3212B3B7" w:rsidR="00E93130" w:rsidRPr="00BB6D93" w:rsidRDefault="00E93130" w:rsidP="00A61E0A">
      <w:pPr>
        <w:ind w:firstLineChars="0" w:firstLine="0"/>
      </w:pPr>
      <w:r w:rsidRPr="00BB6D93">
        <w:rPr>
          <w:rFonts w:hint="eastAsia"/>
        </w:rPr>
        <w:t>如此極度不平衡將導致：</w:t>
      </w:r>
    </w:p>
    <w:p w14:paraId="630E595E" w14:textId="1CBC799D" w:rsidR="001B5EFA" w:rsidRPr="00BB6D93" w:rsidRDefault="001B5EFA" w:rsidP="00F42B16">
      <w:pPr>
        <w:pStyle w:val="af0"/>
        <w:numPr>
          <w:ilvl w:val="0"/>
          <w:numId w:val="9"/>
        </w:numPr>
        <w:ind w:leftChars="0" w:firstLineChars="0"/>
      </w:pPr>
      <w:r w:rsidRPr="00BB6D93">
        <w:t>頻率偏差</w:t>
      </w:r>
      <w:r w:rsidRPr="00BB6D93">
        <w:t xml:space="preserve"> (Frequency Bias)</w:t>
      </w:r>
      <w:r w:rsidR="00DF1437" w:rsidRPr="00BB6D93">
        <w:rPr>
          <w:rFonts w:hint="eastAsia"/>
        </w:rPr>
        <w:t>[9]</w:t>
      </w:r>
      <w:r w:rsidRPr="00BB6D93">
        <w:t>：傳統</w:t>
      </w:r>
      <w:proofErr w:type="gramStart"/>
      <w:r w:rsidRPr="00BB6D93">
        <w:t>交叉熵使模型</w:t>
      </w:r>
      <w:proofErr w:type="gramEnd"/>
      <w:r w:rsidRPr="00BB6D93">
        <w:t>傾向預測多數類別，忽略少數攻擊</w:t>
      </w:r>
      <w:r w:rsidRPr="00BB6D93">
        <w:t xml:space="preserve"> </w:t>
      </w:r>
      <w:r w:rsidRPr="00BB6D93">
        <w:t>。</w:t>
      </w:r>
    </w:p>
    <w:p w14:paraId="388761C3" w14:textId="12D218BB" w:rsidR="001B5EFA" w:rsidRPr="00AB4DBC" w:rsidRDefault="001B5EFA" w:rsidP="00F42B16">
      <w:pPr>
        <w:pStyle w:val="af0"/>
        <w:numPr>
          <w:ilvl w:val="0"/>
          <w:numId w:val="9"/>
        </w:numPr>
        <w:ind w:leftChars="0" w:firstLineChars="0"/>
      </w:pPr>
      <w:r w:rsidRPr="00BB6D93">
        <w:t>信心過度</w:t>
      </w:r>
      <w:r w:rsidRPr="00BB6D93">
        <w:t xml:space="preserve"> (Over-confidence)</w:t>
      </w:r>
      <w:r w:rsidR="00DF1437" w:rsidRPr="00BB6D93">
        <w:rPr>
          <w:rFonts w:hint="eastAsia"/>
        </w:rPr>
        <w:t>[9]</w:t>
      </w:r>
      <w:r w:rsidRPr="00BB6D93">
        <w:t>：多數類別機率分布被拉高，導致</w:t>
      </w:r>
      <w:r w:rsidRPr="00AB4DBC">
        <w:t>惡意樣本被「高信心」地歸入正常類別</w:t>
      </w:r>
      <w:r w:rsidRPr="00AB4DBC">
        <w:t xml:space="preserve"> </w:t>
      </w:r>
      <w:r w:rsidRPr="00AB4DBC">
        <w:t>。</w:t>
      </w:r>
    </w:p>
    <w:p w14:paraId="457F3A38" w14:textId="77777777" w:rsidR="00BB6D93" w:rsidRPr="00AB4DBC" w:rsidRDefault="001B5EFA" w:rsidP="00F42B16">
      <w:pPr>
        <w:pStyle w:val="af0"/>
        <w:numPr>
          <w:ilvl w:val="0"/>
          <w:numId w:val="9"/>
        </w:numPr>
        <w:ind w:leftChars="0" w:firstLineChars="0"/>
      </w:pPr>
      <w:r w:rsidRPr="00AB4DBC">
        <w:t>學習停滯</w:t>
      </w:r>
      <w:r w:rsidR="00B11018" w:rsidRPr="00AB4DBC">
        <w:rPr>
          <w:rFonts w:hint="eastAsia"/>
        </w:rPr>
        <w:t>[</w:t>
      </w:r>
      <w:r w:rsidR="001C40CE" w:rsidRPr="00AB4DBC">
        <w:rPr>
          <w:rFonts w:hint="eastAsia"/>
        </w:rPr>
        <w:t>9</w:t>
      </w:r>
      <w:r w:rsidR="00B11018" w:rsidRPr="00AB4DBC">
        <w:rPr>
          <w:rFonts w:hint="eastAsia"/>
        </w:rPr>
        <w:t>]</w:t>
      </w:r>
      <w:r w:rsidRPr="00AB4DBC">
        <w:t>：梯度主要由多數類貢獻，難以更新與少數類相關的決策邊界</w:t>
      </w:r>
      <w:r w:rsidRPr="00AB4DBC">
        <w:t xml:space="preserve"> </w:t>
      </w:r>
      <w:r w:rsidRPr="00AB4DBC">
        <w:t>。</w:t>
      </w:r>
    </w:p>
    <w:p w14:paraId="7B73BBD9" w14:textId="08E49D9D" w:rsidR="008B4FA9" w:rsidRPr="00AB4DBC" w:rsidRDefault="00AF7D1D" w:rsidP="007D2DE8">
      <w:pPr>
        <w:ind w:firstLineChars="0" w:firstLine="479"/>
      </w:pPr>
      <w:r w:rsidRPr="00AB4DBC">
        <w:lastRenderedPageBreak/>
        <w:t>因此，在如此不平衡的資料情境中，不能僅以整體準確率</w:t>
      </w:r>
      <w:r w:rsidR="00A305A6" w:rsidRPr="00AB4DBC">
        <w:t>(</w:t>
      </w:r>
      <w:r w:rsidRPr="00AB4DBC">
        <w:t>Accuracy</w:t>
      </w:r>
      <w:r w:rsidR="00A305A6" w:rsidRPr="00AB4DBC">
        <w:t>)</w:t>
      </w:r>
      <w:r w:rsidRPr="00AB4DBC">
        <w:t>作為主要指標。</w:t>
      </w:r>
    </w:p>
    <w:p w14:paraId="7782C221" w14:textId="1DB768CD" w:rsidR="00AF7D1D" w:rsidRPr="00AB4DBC" w:rsidRDefault="00AF7D1D" w:rsidP="007D2DE8">
      <w:pPr>
        <w:widowControl/>
        <w:spacing w:line="240" w:lineRule="auto"/>
        <w:ind w:firstLineChars="0" w:firstLine="360"/>
        <w:jc w:val="left"/>
      </w:pPr>
      <w:r w:rsidRPr="00AB4DBC">
        <w:t>高準確率可能只是模型將大多數正常樣本正確預測所致，卻忽略了關鍵的攻擊流量。為彌補此不足，本研究採用多元效能指標進行評估，特別重視：</w:t>
      </w:r>
    </w:p>
    <w:p w14:paraId="6E5E5F73" w14:textId="6CF6F10F" w:rsidR="00AF7D1D" w:rsidRPr="00AB4DBC" w:rsidRDefault="00AF7D1D" w:rsidP="00F42B16">
      <w:pPr>
        <w:pStyle w:val="af0"/>
        <w:numPr>
          <w:ilvl w:val="1"/>
          <w:numId w:val="10"/>
        </w:numPr>
        <w:ind w:leftChars="0" w:firstLineChars="0"/>
      </w:pPr>
      <w:r w:rsidRPr="00AB4DBC">
        <w:t>召回率</w:t>
      </w:r>
      <w:r w:rsidR="00A305A6" w:rsidRPr="00AB4DBC">
        <w:t>(</w:t>
      </w:r>
      <w:r w:rsidRPr="00AB4DBC">
        <w:t>Recall</w:t>
      </w:r>
      <w:r w:rsidR="00A305A6" w:rsidRPr="00AB4DBC">
        <w:t>)</w:t>
      </w:r>
      <w:r w:rsidRPr="00AB4DBC">
        <w:t>：衡量模型找出實際攻擊樣本的能力</w:t>
      </w:r>
    </w:p>
    <w:p w14:paraId="3580BB89" w14:textId="77777777" w:rsidR="00AF7D1D" w:rsidRPr="00AB4DBC" w:rsidRDefault="00AF7D1D" w:rsidP="00F42B16">
      <w:pPr>
        <w:pStyle w:val="af0"/>
        <w:numPr>
          <w:ilvl w:val="1"/>
          <w:numId w:val="10"/>
        </w:numPr>
        <w:ind w:leftChars="0" w:firstLineChars="0"/>
      </w:pPr>
      <w:r w:rsidRPr="00AB4DBC">
        <w:t xml:space="preserve">F1 </w:t>
      </w:r>
      <w:r w:rsidRPr="00AB4DBC">
        <w:t>分數：同時兼顧精確率與召回率的平衡</w:t>
      </w:r>
    </w:p>
    <w:p w14:paraId="26A73AE2" w14:textId="77777777" w:rsidR="00AF7D1D" w:rsidRPr="00AB4DBC" w:rsidRDefault="00AF7D1D" w:rsidP="00F42B16">
      <w:pPr>
        <w:pStyle w:val="af0"/>
        <w:numPr>
          <w:ilvl w:val="1"/>
          <w:numId w:val="10"/>
        </w:numPr>
        <w:ind w:leftChars="0" w:firstLineChars="0"/>
      </w:pPr>
      <w:r w:rsidRPr="00AB4DBC">
        <w:t>ROC-AUC / PR-AUC</w:t>
      </w:r>
      <w:r w:rsidRPr="00AB4DBC">
        <w:t>：針對不平衡資料更具代表性的評估方式</w:t>
      </w:r>
    </w:p>
    <w:p w14:paraId="788AA7D8" w14:textId="77777777" w:rsidR="00AF7D1D" w:rsidRPr="00AB4DBC" w:rsidRDefault="00AF7D1D" w:rsidP="00F42B16">
      <w:pPr>
        <w:pStyle w:val="af0"/>
        <w:numPr>
          <w:ilvl w:val="1"/>
          <w:numId w:val="10"/>
        </w:numPr>
        <w:ind w:leftChars="0" w:firstLineChars="0"/>
      </w:pPr>
      <w:proofErr w:type="spellStart"/>
      <w:r w:rsidRPr="00AB4DBC">
        <w:t>Recall@K</w:t>
      </w:r>
      <w:proofErr w:type="spellEnd"/>
      <w:r w:rsidRPr="00AB4DBC">
        <w:t>：觀察前</w:t>
      </w:r>
      <w:r w:rsidRPr="00AB4DBC">
        <w:t xml:space="preserve"> K </w:t>
      </w:r>
      <w:r w:rsidRPr="00AB4DBC">
        <w:t>筆預測中能正確識別多少高風險樣本</w:t>
      </w:r>
    </w:p>
    <w:p w14:paraId="65115575" w14:textId="6582F9C7" w:rsidR="007A75EF" w:rsidRPr="00AB4DBC" w:rsidRDefault="00AF7D1D" w:rsidP="00667EFC">
      <w:pPr>
        <w:ind w:firstLine="560"/>
      </w:pPr>
      <w:r w:rsidRPr="00AB4DBC">
        <w:t>本研究透過這些指標綜合評估模型品質，並避免「高準確、低偵測率」的誤導性結果，確保少數類異常樣本能被有效辨識與分級。</w:t>
      </w:r>
    </w:p>
    <w:p w14:paraId="187DE85B" w14:textId="77777777" w:rsidR="00446489" w:rsidRDefault="00595D0E" w:rsidP="007A75EF">
      <w:pPr>
        <w:ind w:firstLine="560"/>
      </w:pPr>
      <w:r w:rsidRPr="00AB4DBC">
        <w:t>在現實網路環境中，惡意事件往往遠少於正常行為，導致樣本分布高度傾斜。在此情況下，若不加以處理，將導致模型過度偏向多數類別，無法有效辨識少數但關鍵的攻擊樣本。本研究針對資料層與演算法層級的常見解法進行系統性檢視，整理不同策略於實務應用中所呈現之優劣與限制。</w:t>
      </w:r>
    </w:p>
    <w:p w14:paraId="2687FDB0" w14:textId="77777777" w:rsidR="00446489" w:rsidRDefault="00446489">
      <w:pPr>
        <w:widowControl/>
        <w:spacing w:line="240" w:lineRule="auto"/>
        <w:ind w:firstLineChars="0" w:firstLine="0"/>
        <w:jc w:val="left"/>
      </w:pPr>
      <w:r>
        <w:br w:type="page"/>
      </w:r>
    </w:p>
    <w:p w14:paraId="0043A73B" w14:textId="34272133" w:rsidR="00595D0E" w:rsidRPr="00AB4DBC" w:rsidRDefault="007A75EF" w:rsidP="007A75EF">
      <w:pPr>
        <w:ind w:firstLine="560"/>
      </w:pPr>
      <w:r>
        <w:rPr>
          <w:rFonts w:hint="eastAsia"/>
        </w:rPr>
        <w:lastRenderedPageBreak/>
        <w:t>表</w:t>
      </w:r>
      <w:r w:rsidR="00595D0E" w:rsidRPr="00AB4DBC">
        <w:t>2</w:t>
      </w:r>
      <w:r w:rsidR="00BA4FBD" w:rsidRPr="00AB4DBC">
        <w:rPr>
          <w:rFonts w:hint="eastAsia"/>
        </w:rPr>
        <w:t>-1</w:t>
      </w:r>
      <w:r w:rsidR="00595D0E" w:rsidRPr="00AB4DBC">
        <w:t>即為彙整各類技術之原理、效益與可能風險</w:t>
      </w:r>
      <w:r w:rsidR="002A6C0E">
        <w:rPr>
          <w:rFonts w:hint="eastAsia"/>
        </w:rPr>
        <w:t>。</w:t>
      </w:r>
      <w:r w:rsidR="00595D0E" w:rsidRPr="00AB4DBC">
        <w:t>並同時對照本研究所</w:t>
      </w:r>
      <w:proofErr w:type="gramStart"/>
      <w:r w:rsidR="00595D0E" w:rsidRPr="00AB4DBC">
        <w:t>採</w:t>
      </w:r>
      <w:proofErr w:type="gramEnd"/>
      <w:r w:rsidR="00595D0E" w:rsidRPr="00AB4DBC">
        <w:t>行或排除之方案，作為後續設計決策之依據。</w:t>
      </w:r>
    </w:p>
    <w:p w14:paraId="23855E68" w14:textId="77777777" w:rsidR="00AF7D1D" w:rsidRPr="00743234" w:rsidRDefault="00AF7D1D" w:rsidP="00D40F00">
      <w:pPr>
        <w:ind w:firstLine="560"/>
      </w:pPr>
    </w:p>
    <w:p w14:paraId="2F827D6A" w14:textId="7DAA3858" w:rsidR="009C1E7C" w:rsidRPr="00E14055" w:rsidRDefault="009C1E7C" w:rsidP="00E14055">
      <w:pPr>
        <w:pStyle w:val="afd"/>
      </w:pPr>
    </w:p>
    <w:p w14:paraId="51C68886" w14:textId="63D9D03D" w:rsidR="002A6C0E" w:rsidRPr="00E14055" w:rsidRDefault="002A6C0E" w:rsidP="00E14055">
      <w:pPr>
        <w:pStyle w:val="afd"/>
      </w:pPr>
      <w:bookmarkStart w:id="22" w:name="_Toc199196302"/>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1</w:t>
      </w:r>
      <w:r w:rsidRPr="00E14055">
        <w:fldChar w:fldCharType="end"/>
      </w:r>
      <w:r w:rsidRPr="00E14055">
        <w:rPr>
          <w:rFonts w:hint="eastAsia"/>
        </w:rPr>
        <w:t>樣本不平衡常用技術與本研究策略</w:t>
      </w:r>
      <w:bookmarkEnd w:id="22"/>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6"/>
        <w:gridCol w:w="1720"/>
        <w:gridCol w:w="1314"/>
        <w:gridCol w:w="1314"/>
        <w:gridCol w:w="1314"/>
        <w:gridCol w:w="1318"/>
      </w:tblGrid>
      <w:tr w:rsidR="00EC7CDF" w:rsidRPr="00AB4DBC" w14:paraId="1BE8C411" w14:textId="77777777" w:rsidTr="00F400BA">
        <w:trPr>
          <w:trHeight w:val="577"/>
          <w:tblHeader/>
          <w:tblCellSpacing w:w="15" w:type="dxa"/>
        </w:trPr>
        <w:tc>
          <w:tcPr>
            <w:tcW w:w="766" w:type="pct"/>
            <w:vAlign w:val="center"/>
            <w:hideMark/>
          </w:tcPr>
          <w:p w14:paraId="3B8E7FB0" w14:textId="1ED32B73" w:rsidR="004607D3" w:rsidRPr="007A75EF" w:rsidRDefault="5CB47571" w:rsidP="002441DF">
            <w:pPr>
              <w:pStyle w:val="ac"/>
              <w:jc w:val="center"/>
              <w:rPr>
                <w:sz w:val="24"/>
                <w:szCs w:val="24"/>
              </w:rPr>
            </w:pPr>
            <w:r w:rsidRPr="007A75EF">
              <w:rPr>
                <w:sz w:val="24"/>
                <w:szCs w:val="24"/>
              </w:rPr>
              <w:t>層次</w:t>
            </w:r>
          </w:p>
        </w:tc>
        <w:tc>
          <w:tcPr>
            <w:tcW w:w="1019" w:type="pct"/>
            <w:vAlign w:val="center"/>
            <w:hideMark/>
          </w:tcPr>
          <w:p w14:paraId="64C55D26" w14:textId="19F2D7A3" w:rsidR="004607D3" w:rsidRPr="007A75EF" w:rsidRDefault="004607D3" w:rsidP="002441DF">
            <w:pPr>
              <w:pStyle w:val="ac"/>
              <w:jc w:val="center"/>
              <w:rPr>
                <w:sz w:val="24"/>
                <w:szCs w:val="24"/>
              </w:rPr>
            </w:pPr>
            <w:r w:rsidRPr="007A75EF">
              <w:rPr>
                <w:sz w:val="24"/>
                <w:szCs w:val="24"/>
              </w:rPr>
              <w:t>典型手法</w:t>
            </w:r>
          </w:p>
        </w:tc>
        <w:tc>
          <w:tcPr>
            <w:tcW w:w="774" w:type="pct"/>
            <w:vAlign w:val="center"/>
            <w:hideMark/>
          </w:tcPr>
          <w:p w14:paraId="02936F52" w14:textId="0C2E6273" w:rsidR="004607D3" w:rsidRPr="007A75EF" w:rsidRDefault="004607D3" w:rsidP="002441DF">
            <w:pPr>
              <w:pStyle w:val="ac"/>
              <w:jc w:val="center"/>
              <w:rPr>
                <w:sz w:val="24"/>
                <w:szCs w:val="24"/>
              </w:rPr>
            </w:pPr>
            <w:r w:rsidRPr="007A75EF">
              <w:rPr>
                <w:sz w:val="24"/>
                <w:szCs w:val="24"/>
              </w:rPr>
              <w:t>概念</w:t>
            </w:r>
          </w:p>
        </w:tc>
        <w:tc>
          <w:tcPr>
            <w:tcW w:w="774" w:type="pct"/>
            <w:vAlign w:val="center"/>
            <w:hideMark/>
          </w:tcPr>
          <w:p w14:paraId="6D226192" w14:textId="5485A527" w:rsidR="004607D3" w:rsidRPr="007A75EF" w:rsidRDefault="004607D3" w:rsidP="002441DF">
            <w:pPr>
              <w:pStyle w:val="ac"/>
              <w:jc w:val="center"/>
              <w:rPr>
                <w:sz w:val="24"/>
                <w:szCs w:val="24"/>
              </w:rPr>
            </w:pPr>
            <w:r w:rsidRPr="007A75EF">
              <w:rPr>
                <w:sz w:val="24"/>
                <w:szCs w:val="24"/>
              </w:rPr>
              <w:t>優點</w:t>
            </w:r>
          </w:p>
        </w:tc>
        <w:tc>
          <w:tcPr>
            <w:tcW w:w="774" w:type="pct"/>
            <w:vAlign w:val="center"/>
            <w:hideMark/>
          </w:tcPr>
          <w:p w14:paraId="5B061480" w14:textId="5C6D5998" w:rsidR="004607D3" w:rsidRPr="007A75EF" w:rsidRDefault="004607D3" w:rsidP="002441DF">
            <w:pPr>
              <w:pStyle w:val="ac"/>
              <w:jc w:val="center"/>
              <w:rPr>
                <w:sz w:val="24"/>
                <w:szCs w:val="24"/>
              </w:rPr>
            </w:pPr>
            <w:r w:rsidRPr="007A75EF">
              <w:rPr>
                <w:sz w:val="24"/>
                <w:szCs w:val="24"/>
              </w:rPr>
              <w:t>限制／資料真實性風險</w:t>
            </w:r>
          </w:p>
        </w:tc>
        <w:tc>
          <w:tcPr>
            <w:tcW w:w="767" w:type="pct"/>
            <w:vAlign w:val="center"/>
            <w:hideMark/>
          </w:tcPr>
          <w:p w14:paraId="134D6A04" w14:textId="73D8563B" w:rsidR="004607D3" w:rsidRPr="007A75EF" w:rsidRDefault="5CB47571" w:rsidP="002441DF">
            <w:pPr>
              <w:pStyle w:val="ac"/>
              <w:jc w:val="center"/>
              <w:rPr>
                <w:sz w:val="24"/>
                <w:szCs w:val="24"/>
              </w:rPr>
            </w:pPr>
            <w:r w:rsidRPr="007A75EF">
              <w:rPr>
                <w:sz w:val="24"/>
                <w:szCs w:val="24"/>
              </w:rPr>
              <w:t>本研究</w:t>
            </w:r>
            <w:proofErr w:type="gramStart"/>
            <w:r w:rsidRPr="007A75EF">
              <w:rPr>
                <w:sz w:val="24"/>
                <w:szCs w:val="24"/>
              </w:rPr>
              <w:t>採</w:t>
            </w:r>
            <w:proofErr w:type="gramEnd"/>
            <w:r w:rsidRPr="007A75EF">
              <w:rPr>
                <w:sz w:val="24"/>
                <w:szCs w:val="24"/>
              </w:rPr>
              <w:t>行</w:t>
            </w:r>
          </w:p>
        </w:tc>
      </w:tr>
      <w:tr w:rsidR="00EC7CDF" w:rsidRPr="00AB4DBC" w14:paraId="0D0686F4" w14:textId="77777777" w:rsidTr="00F400BA">
        <w:trPr>
          <w:trHeight w:val="907"/>
          <w:tblCellSpacing w:w="15" w:type="dxa"/>
        </w:trPr>
        <w:tc>
          <w:tcPr>
            <w:tcW w:w="766" w:type="pct"/>
            <w:vAlign w:val="center"/>
            <w:hideMark/>
          </w:tcPr>
          <w:p w14:paraId="4BB684E2" w14:textId="05BF86E5" w:rsidR="004607D3" w:rsidRPr="007A75EF" w:rsidRDefault="004607D3" w:rsidP="002441DF">
            <w:pPr>
              <w:pStyle w:val="ac"/>
              <w:jc w:val="center"/>
              <w:rPr>
                <w:sz w:val="24"/>
                <w:szCs w:val="24"/>
              </w:rPr>
            </w:pPr>
            <w:r w:rsidRPr="007A75EF">
              <w:rPr>
                <w:sz w:val="24"/>
                <w:szCs w:val="24"/>
              </w:rPr>
              <w:t>資料層</w:t>
            </w:r>
          </w:p>
        </w:tc>
        <w:tc>
          <w:tcPr>
            <w:tcW w:w="1019" w:type="pct"/>
            <w:vAlign w:val="center"/>
            <w:hideMark/>
          </w:tcPr>
          <w:p w14:paraId="3414C199" w14:textId="493D0656" w:rsidR="004607D3" w:rsidRPr="007A75EF" w:rsidRDefault="004607D3" w:rsidP="002441DF">
            <w:pPr>
              <w:pStyle w:val="ac"/>
              <w:jc w:val="center"/>
              <w:rPr>
                <w:rFonts w:cs="Times New Roman"/>
                <w:sz w:val="24"/>
                <w:szCs w:val="24"/>
              </w:rPr>
            </w:pPr>
            <w:r w:rsidRPr="007A75EF">
              <w:rPr>
                <w:rFonts w:cs="Times New Roman"/>
                <w:sz w:val="24"/>
                <w:szCs w:val="24"/>
              </w:rPr>
              <w:t>Random Oversampling</w:t>
            </w:r>
            <w:r w:rsidRPr="007A75EF">
              <w:rPr>
                <w:rFonts w:cs="Times New Roman"/>
                <w:sz w:val="24"/>
                <w:szCs w:val="24"/>
              </w:rPr>
              <w:t>、</w:t>
            </w:r>
            <w:r w:rsidRPr="007A75EF">
              <w:rPr>
                <w:rFonts w:cs="Times New Roman"/>
                <w:sz w:val="24"/>
                <w:szCs w:val="24"/>
              </w:rPr>
              <w:t>SMOTE</w:t>
            </w:r>
            <w:r w:rsidR="007E3F63" w:rsidRPr="007A75EF">
              <w:rPr>
                <w:rFonts w:cs="Times New Roman" w:hint="eastAsia"/>
                <w:sz w:val="24"/>
                <w:szCs w:val="24"/>
              </w:rPr>
              <w:t>[</w:t>
            </w:r>
            <w:r w:rsidR="001B3E24" w:rsidRPr="007A75EF">
              <w:rPr>
                <w:rFonts w:cs="Times New Roman" w:hint="eastAsia"/>
                <w:sz w:val="24"/>
                <w:szCs w:val="24"/>
              </w:rPr>
              <w:t>1</w:t>
            </w:r>
            <w:r w:rsidR="001C40CE" w:rsidRPr="007A75EF">
              <w:rPr>
                <w:rFonts w:cs="Times New Roman" w:hint="eastAsia"/>
                <w:sz w:val="24"/>
                <w:szCs w:val="24"/>
              </w:rPr>
              <w:t>7</w:t>
            </w:r>
            <w:r w:rsidR="007E3F63" w:rsidRPr="007A75EF">
              <w:rPr>
                <w:rFonts w:cs="Times New Roman" w:hint="eastAsia"/>
                <w:sz w:val="24"/>
                <w:szCs w:val="24"/>
              </w:rPr>
              <w:t>]</w:t>
            </w:r>
            <w:r w:rsidRPr="007A75EF">
              <w:rPr>
                <w:rFonts w:cs="Times New Roman"/>
                <w:sz w:val="24"/>
                <w:szCs w:val="24"/>
              </w:rPr>
              <w:t>、</w:t>
            </w:r>
            <w:r w:rsidRPr="007A75EF">
              <w:rPr>
                <w:rFonts w:cs="Times New Roman"/>
                <w:sz w:val="24"/>
                <w:szCs w:val="24"/>
              </w:rPr>
              <w:t>ADASYN</w:t>
            </w:r>
            <w:r w:rsidR="007E3F63" w:rsidRPr="007A75EF">
              <w:rPr>
                <w:rFonts w:cs="Times New Roman" w:hint="eastAsia"/>
                <w:sz w:val="24"/>
                <w:szCs w:val="24"/>
              </w:rPr>
              <w:t>[</w:t>
            </w:r>
            <w:r w:rsidR="001C40CE" w:rsidRPr="007A75EF">
              <w:rPr>
                <w:rFonts w:cs="Times New Roman" w:hint="eastAsia"/>
                <w:sz w:val="24"/>
                <w:szCs w:val="24"/>
              </w:rPr>
              <w:t>18</w:t>
            </w:r>
            <w:r w:rsidR="007E3F63" w:rsidRPr="007A75EF">
              <w:rPr>
                <w:rFonts w:cs="Times New Roman" w:hint="eastAsia"/>
                <w:sz w:val="24"/>
                <w:szCs w:val="24"/>
              </w:rPr>
              <w:t>]</w:t>
            </w:r>
          </w:p>
        </w:tc>
        <w:tc>
          <w:tcPr>
            <w:tcW w:w="774" w:type="pct"/>
            <w:vAlign w:val="center"/>
            <w:hideMark/>
          </w:tcPr>
          <w:p w14:paraId="1B53C8DA" w14:textId="42D0859B" w:rsidR="004607D3" w:rsidRPr="007A75EF" w:rsidRDefault="004607D3" w:rsidP="002441DF">
            <w:pPr>
              <w:pStyle w:val="ac"/>
              <w:jc w:val="center"/>
              <w:rPr>
                <w:sz w:val="24"/>
                <w:szCs w:val="24"/>
              </w:rPr>
            </w:pPr>
            <w:r w:rsidRPr="007A75EF">
              <w:rPr>
                <w:sz w:val="24"/>
                <w:szCs w:val="24"/>
              </w:rPr>
              <w:t>複製／合成少數類</w:t>
            </w:r>
          </w:p>
        </w:tc>
        <w:tc>
          <w:tcPr>
            <w:tcW w:w="774" w:type="pct"/>
            <w:vAlign w:val="center"/>
            <w:hideMark/>
          </w:tcPr>
          <w:p w14:paraId="784D047F" w14:textId="724EF429" w:rsidR="004607D3" w:rsidRPr="007A75EF" w:rsidRDefault="004607D3" w:rsidP="002441DF">
            <w:pPr>
              <w:pStyle w:val="ac"/>
              <w:jc w:val="center"/>
              <w:rPr>
                <w:sz w:val="24"/>
                <w:szCs w:val="24"/>
              </w:rPr>
            </w:pPr>
            <w:r w:rsidRPr="007A75EF">
              <w:rPr>
                <w:sz w:val="24"/>
                <w:szCs w:val="24"/>
              </w:rPr>
              <w:t>簡易平衡</w:t>
            </w:r>
          </w:p>
        </w:tc>
        <w:tc>
          <w:tcPr>
            <w:tcW w:w="774" w:type="pct"/>
            <w:vAlign w:val="center"/>
            <w:hideMark/>
          </w:tcPr>
          <w:p w14:paraId="3DB269E8" w14:textId="5AA823AA" w:rsidR="004607D3" w:rsidRPr="007A75EF" w:rsidRDefault="004607D3" w:rsidP="002441DF">
            <w:pPr>
              <w:pStyle w:val="ac"/>
              <w:jc w:val="center"/>
              <w:rPr>
                <w:sz w:val="24"/>
                <w:szCs w:val="24"/>
              </w:rPr>
            </w:pPr>
            <w:r w:rsidRPr="007A75EF">
              <w:rPr>
                <w:sz w:val="24"/>
                <w:szCs w:val="24"/>
              </w:rPr>
              <w:t>生成「虛構模式」，部署時</w:t>
            </w:r>
            <w:proofErr w:type="gramStart"/>
            <w:r w:rsidRPr="007A75EF">
              <w:rPr>
                <w:sz w:val="24"/>
                <w:szCs w:val="24"/>
              </w:rPr>
              <w:t>恐過擬</w:t>
            </w:r>
            <w:proofErr w:type="gramEnd"/>
            <w:r w:rsidRPr="007A75EF">
              <w:rPr>
                <w:sz w:val="24"/>
                <w:szCs w:val="24"/>
              </w:rPr>
              <w:t>合</w:t>
            </w:r>
          </w:p>
        </w:tc>
        <w:tc>
          <w:tcPr>
            <w:tcW w:w="767" w:type="pct"/>
            <w:vAlign w:val="center"/>
            <w:hideMark/>
          </w:tcPr>
          <w:p w14:paraId="0095C72C" w14:textId="15F1791C" w:rsidR="004607D3" w:rsidRPr="007A75EF" w:rsidRDefault="004607D3" w:rsidP="002441DF">
            <w:pPr>
              <w:pStyle w:val="ac"/>
              <w:jc w:val="center"/>
              <w:rPr>
                <w:sz w:val="24"/>
                <w:szCs w:val="24"/>
              </w:rPr>
            </w:pPr>
            <w:r w:rsidRPr="007A75EF">
              <w:rPr>
                <w:sz w:val="24"/>
                <w:szCs w:val="24"/>
              </w:rPr>
              <w:t>不採用</w:t>
            </w:r>
            <w:proofErr w:type="gramStart"/>
            <w:r w:rsidRPr="007A75EF">
              <w:rPr>
                <w:sz w:val="24"/>
                <w:szCs w:val="24"/>
              </w:rPr>
              <w:t>—</w:t>
            </w:r>
            <w:proofErr w:type="gramEnd"/>
            <w:r w:rsidRPr="007A75EF">
              <w:rPr>
                <w:sz w:val="24"/>
                <w:szCs w:val="24"/>
              </w:rPr>
              <w:t>完全使用原始日誌</w:t>
            </w:r>
          </w:p>
        </w:tc>
      </w:tr>
      <w:tr w:rsidR="00EC7CDF" w:rsidRPr="00AB4DBC" w14:paraId="493CCE88" w14:textId="77777777" w:rsidTr="00F400BA">
        <w:trPr>
          <w:trHeight w:val="907"/>
          <w:tblCellSpacing w:w="15" w:type="dxa"/>
        </w:trPr>
        <w:tc>
          <w:tcPr>
            <w:tcW w:w="766" w:type="pct"/>
            <w:vAlign w:val="center"/>
            <w:hideMark/>
          </w:tcPr>
          <w:p w14:paraId="4E73F94F" w14:textId="77777777" w:rsidR="004607D3" w:rsidRPr="007A75EF" w:rsidRDefault="004607D3" w:rsidP="002441DF">
            <w:pPr>
              <w:pStyle w:val="ac"/>
              <w:jc w:val="center"/>
              <w:rPr>
                <w:sz w:val="24"/>
                <w:szCs w:val="24"/>
              </w:rPr>
            </w:pPr>
          </w:p>
        </w:tc>
        <w:tc>
          <w:tcPr>
            <w:tcW w:w="1019" w:type="pct"/>
            <w:vAlign w:val="center"/>
            <w:hideMark/>
          </w:tcPr>
          <w:p w14:paraId="523039A8" w14:textId="6912528C" w:rsidR="004607D3" w:rsidRPr="007A75EF" w:rsidRDefault="004607D3" w:rsidP="002441DF">
            <w:pPr>
              <w:pStyle w:val="ac"/>
              <w:jc w:val="center"/>
              <w:rPr>
                <w:sz w:val="24"/>
                <w:szCs w:val="24"/>
              </w:rPr>
            </w:pPr>
            <w:r w:rsidRPr="007A75EF">
              <w:rPr>
                <w:sz w:val="24"/>
                <w:szCs w:val="24"/>
              </w:rPr>
              <w:t>Tomek Links</w:t>
            </w:r>
            <w:r w:rsidR="003C44BF" w:rsidRPr="007A75EF">
              <w:rPr>
                <w:rFonts w:hint="eastAsia"/>
                <w:sz w:val="24"/>
                <w:szCs w:val="24"/>
              </w:rPr>
              <w:t>[</w:t>
            </w:r>
            <w:r w:rsidR="001C40CE" w:rsidRPr="007A75EF">
              <w:rPr>
                <w:rFonts w:hint="eastAsia"/>
                <w:sz w:val="24"/>
                <w:szCs w:val="24"/>
              </w:rPr>
              <w:t>19</w:t>
            </w:r>
            <w:r w:rsidR="003C44BF" w:rsidRPr="007A75EF">
              <w:rPr>
                <w:rFonts w:hint="eastAsia"/>
                <w:sz w:val="24"/>
                <w:szCs w:val="24"/>
              </w:rPr>
              <w:t>]</w:t>
            </w:r>
          </w:p>
        </w:tc>
        <w:tc>
          <w:tcPr>
            <w:tcW w:w="774" w:type="pct"/>
            <w:vAlign w:val="center"/>
            <w:hideMark/>
          </w:tcPr>
          <w:p w14:paraId="1F20BE0C" w14:textId="4A8BE7F5" w:rsidR="004607D3" w:rsidRPr="007A75EF" w:rsidRDefault="004607D3" w:rsidP="002441DF">
            <w:pPr>
              <w:pStyle w:val="ac"/>
              <w:jc w:val="center"/>
              <w:rPr>
                <w:sz w:val="24"/>
                <w:szCs w:val="24"/>
              </w:rPr>
            </w:pPr>
            <w:r w:rsidRPr="007A75EF">
              <w:rPr>
                <w:sz w:val="24"/>
                <w:szCs w:val="24"/>
              </w:rPr>
              <w:t>刪除邊界樣本</w:t>
            </w:r>
          </w:p>
        </w:tc>
        <w:tc>
          <w:tcPr>
            <w:tcW w:w="774" w:type="pct"/>
            <w:vAlign w:val="center"/>
            <w:hideMark/>
          </w:tcPr>
          <w:p w14:paraId="462787EF" w14:textId="02E91406" w:rsidR="004607D3" w:rsidRPr="007A75EF" w:rsidRDefault="004607D3" w:rsidP="002441DF">
            <w:pPr>
              <w:pStyle w:val="ac"/>
              <w:jc w:val="center"/>
              <w:rPr>
                <w:sz w:val="24"/>
                <w:szCs w:val="24"/>
              </w:rPr>
            </w:pPr>
            <w:r w:rsidRPr="007A75EF">
              <w:rPr>
                <w:sz w:val="24"/>
                <w:szCs w:val="24"/>
              </w:rPr>
              <w:t>降低混淆</w:t>
            </w:r>
          </w:p>
        </w:tc>
        <w:tc>
          <w:tcPr>
            <w:tcW w:w="774" w:type="pct"/>
            <w:vAlign w:val="center"/>
            <w:hideMark/>
          </w:tcPr>
          <w:p w14:paraId="7596B0CA" w14:textId="3B215842" w:rsidR="004607D3" w:rsidRPr="007A75EF" w:rsidRDefault="004607D3" w:rsidP="002441DF">
            <w:pPr>
              <w:pStyle w:val="ac"/>
              <w:jc w:val="center"/>
              <w:rPr>
                <w:sz w:val="24"/>
                <w:szCs w:val="24"/>
              </w:rPr>
            </w:pPr>
            <w:r w:rsidRPr="007A75EF">
              <w:rPr>
                <w:sz w:val="24"/>
                <w:szCs w:val="24"/>
              </w:rPr>
              <w:t>恐誤</w:t>
            </w:r>
            <w:proofErr w:type="gramStart"/>
            <w:r w:rsidRPr="007A75EF">
              <w:rPr>
                <w:sz w:val="24"/>
                <w:szCs w:val="24"/>
              </w:rPr>
              <w:t>刪</w:t>
            </w:r>
            <w:proofErr w:type="gramEnd"/>
            <w:r w:rsidRPr="007A75EF">
              <w:rPr>
                <w:sz w:val="24"/>
                <w:szCs w:val="24"/>
              </w:rPr>
              <w:t>關鍵異常</w:t>
            </w:r>
          </w:p>
        </w:tc>
        <w:tc>
          <w:tcPr>
            <w:tcW w:w="767" w:type="pct"/>
            <w:vAlign w:val="center"/>
            <w:hideMark/>
          </w:tcPr>
          <w:p w14:paraId="310934D6" w14:textId="07942E3A" w:rsidR="004607D3" w:rsidRPr="007A75EF" w:rsidRDefault="004607D3" w:rsidP="002441DF">
            <w:pPr>
              <w:pStyle w:val="ac"/>
              <w:jc w:val="center"/>
              <w:rPr>
                <w:sz w:val="24"/>
                <w:szCs w:val="24"/>
              </w:rPr>
            </w:pPr>
            <w:r w:rsidRPr="007A75EF">
              <w:rPr>
                <w:sz w:val="24"/>
                <w:szCs w:val="24"/>
              </w:rPr>
              <w:t>不採用</w:t>
            </w:r>
          </w:p>
        </w:tc>
      </w:tr>
      <w:tr w:rsidR="00EC7CDF" w:rsidRPr="00AB4DBC" w14:paraId="33395B1D" w14:textId="77777777" w:rsidTr="00F400BA">
        <w:trPr>
          <w:trHeight w:val="907"/>
          <w:tblCellSpacing w:w="15" w:type="dxa"/>
        </w:trPr>
        <w:tc>
          <w:tcPr>
            <w:tcW w:w="766" w:type="pct"/>
            <w:vAlign w:val="center"/>
            <w:hideMark/>
          </w:tcPr>
          <w:p w14:paraId="3CCC1A9D" w14:textId="4C6043C3" w:rsidR="004607D3" w:rsidRPr="007A75EF" w:rsidRDefault="004607D3" w:rsidP="002441DF">
            <w:pPr>
              <w:pStyle w:val="ac"/>
              <w:jc w:val="center"/>
              <w:rPr>
                <w:sz w:val="24"/>
                <w:szCs w:val="24"/>
              </w:rPr>
            </w:pPr>
            <w:r w:rsidRPr="007A75EF">
              <w:rPr>
                <w:sz w:val="24"/>
                <w:szCs w:val="24"/>
              </w:rPr>
              <w:t>演算法層</w:t>
            </w:r>
          </w:p>
        </w:tc>
        <w:tc>
          <w:tcPr>
            <w:tcW w:w="1019" w:type="pct"/>
            <w:vAlign w:val="center"/>
            <w:hideMark/>
          </w:tcPr>
          <w:p w14:paraId="7D25BF64" w14:textId="3B4A8901" w:rsidR="004607D3" w:rsidRPr="007A75EF" w:rsidRDefault="004607D3" w:rsidP="002441DF">
            <w:pPr>
              <w:pStyle w:val="ac"/>
              <w:jc w:val="center"/>
              <w:rPr>
                <w:sz w:val="24"/>
                <w:szCs w:val="24"/>
              </w:rPr>
            </w:pPr>
            <w:r w:rsidRPr="007A75EF">
              <w:rPr>
                <w:sz w:val="24"/>
                <w:szCs w:val="24"/>
              </w:rPr>
              <w:t>代價敏感學習</w:t>
            </w:r>
            <w:r w:rsidR="003C44BF" w:rsidRPr="007A75EF">
              <w:rPr>
                <w:rFonts w:hint="eastAsia"/>
                <w:sz w:val="24"/>
                <w:szCs w:val="24"/>
              </w:rPr>
              <w:t>[</w:t>
            </w:r>
            <w:r w:rsidR="001C40CE" w:rsidRPr="007A75EF">
              <w:rPr>
                <w:rFonts w:hint="eastAsia"/>
                <w:sz w:val="24"/>
                <w:szCs w:val="24"/>
              </w:rPr>
              <w:t>20</w:t>
            </w:r>
            <w:r w:rsidR="003C44BF" w:rsidRPr="007A75EF">
              <w:rPr>
                <w:rFonts w:hint="eastAsia"/>
                <w:sz w:val="24"/>
                <w:szCs w:val="24"/>
              </w:rPr>
              <w:t>]</w:t>
            </w:r>
          </w:p>
        </w:tc>
        <w:tc>
          <w:tcPr>
            <w:tcW w:w="774" w:type="pct"/>
            <w:vAlign w:val="center"/>
            <w:hideMark/>
          </w:tcPr>
          <w:p w14:paraId="2C2C4EAC" w14:textId="1CB17240" w:rsidR="004607D3" w:rsidRPr="007A75EF" w:rsidRDefault="004607D3" w:rsidP="002441DF">
            <w:pPr>
              <w:pStyle w:val="ac"/>
              <w:jc w:val="center"/>
              <w:rPr>
                <w:sz w:val="24"/>
                <w:szCs w:val="24"/>
              </w:rPr>
            </w:pPr>
            <w:r w:rsidRPr="007A75EF">
              <w:rPr>
                <w:sz w:val="24"/>
                <w:szCs w:val="24"/>
              </w:rPr>
              <w:t>提高</w:t>
            </w:r>
            <w:r w:rsidRPr="007A75EF">
              <w:rPr>
                <w:sz w:val="24"/>
                <w:szCs w:val="24"/>
              </w:rPr>
              <w:t xml:space="preserve"> FN </w:t>
            </w:r>
            <w:r w:rsidRPr="007A75EF">
              <w:rPr>
                <w:sz w:val="24"/>
                <w:szCs w:val="24"/>
              </w:rPr>
              <w:t>成本</w:t>
            </w:r>
          </w:p>
        </w:tc>
        <w:tc>
          <w:tcPr>
            <w:tcW w:w="774" w:type="pct"/>
            <w:vAlign w:val="center"/>
            <w:hideMark/>
          </w:tcPr>
          <w:p w14:paraId="3AD2F354" w14:textId="596661F9" w:rsidR="004607D3" w:rsidRPr="007A75EF" w:rsidRDefault="004607D3" w:rsidP="002441DF">
            <w:pPr>
              <w:pStyle w:val="ac"/>
              <w:jc w:val="center"/>
              <w:rPr>
                <w:sz w:val="24"/>
                <w:szCs w:val="24"/>
              </w:rPr>
            </w:pPr>
            <w:r w:rsidRPr="007A75EF">
              <w:rPr>
                <w:sz w:val="24"/>
                <w:szCs w:val="24"/>
              </w:rPr>
              <w:t>保留真實分布</w:t>
            </w:r>
          </w:p>
        </w:tc>
        <w:tc>
          <w:tcPr>
            <w:tcW w:w="774" w:type="pct"/>
            <w:vAlign w:val="center"/>
            <w:hideMark/>
          </w:tcPr>
          <w:p w14:paraId="49CDA4FF" w14:textId="1472C173" w:rsidR="004607D3" w:rsidRPr="007A75EF" w:rsidRDefault="004607D3" w:rsidP="002441DF">
            <w:pPr>
              <w:pStyle w:val="ac"/>
              <w:jc w:val="center"/>
              <w:rPr>
                <w:sz w:val="24"/>
                <w:szCs w:val="24"/>
              </w:rPr>
            </w:pPr>
            <w:r w:rsidRPr="007A75EF">
              <w:rPr>
                <w:sz w:val="24"/>
                <w:szCs w:val="24"/>
              </w:rPr>
              <w:t>成本矩陣需手調</w:t>
            </w:r>
          </w:p>
        </w:tc>
        <w:tc>
          <w:tcPr>
            <w:tcW w:w="767" w:type="pct"/>
            <w:vAlign w:val="center"/>
            <w:hideMark/>
          </w:tcPr>
          <w:p w14:paraId="713FAF6A" w14:textId="2BC4CE43" w:rsidR="004607D3" w:rsidRPr="007A75EF" w:rsidRDefault="004607D3" w:rsidP="002441DF">
            <w:pPr>
              <w:pStyle w:val="ac"/>
              <w:jc w:val="center"/>
              <w:rPr>
                <w:sz w:val="24"/>
                <w:szCs w:val="24"/>
              </w:rPr>
            </w:pPr>
            <w:r w:rsidRPr="007A75EF">
              <w:rPr>
                <w:rFonts w:ascii="Segoe UI Symbol" w:hAnsi="Segoe UI Symbol" w:cs="Segoe UI Symbol"/>
                <w:sz w:val="24"/>
                <w:szCs w:val="24"/>
              </w:rPr>
              <w:t>✔</w:t>
            </w:r>
            <w:r w:rsidRPr="007A75EF">
              <w:rPr>
                <w:sz w:val="24"/>
                <w:szCs w:val="24"/>
              </w:rPr>
              <w:t xml:space="preserve"> </w:t>
            </w:r>
            <w:r w:rsidRPr="007A75EF">
              <w:rPr>
                <w:sz w:val="24"/>
                <w:szCs w:val="24"/>
              </w:rPr>
              <w:t>已設定</w:t>
            </w:r>
            <w:r w:rsidRPr="007A75EF">
              <w:rPr>
                <w:sz w:val="24"/>
                <w:szCs w:val="24"/>
              </w:rPr>
              <w:t xml:space="preserve"> FN </w:t>
            </w:r>
            <w:r w:rsidRPr="007A75EF">
              <w:rPr>
                <w:sz w:val="24"/>
                <w:szCs w:val="24"/>
              </w:rPr>
              <w:t>權重</w:t>
            </w:r>
          </w:p>
        </w:tc>
      </w:tr>
      <w:tr w:rsidR="00EC7CDF" w:rsidRPr="00AB4DBC" w14:paraId="36898F4D" w14:textId="77777777" w:rsidTr="00F400BA">
        <w:trPr>
          <w:trHeight w:val="907"/>
          <w:tblCellSpacing w:w="15" w:type="dxa"/>
        </w:trPr>
        <w:tc>
          <w:tcPr>
            <w:tcW w:w="766" w:type="pct"/>
            <w:vAlign w:val="center"/>
            <w:hideMark/>
          </w:tcPr>
          <w:p w14:paraId="3A6926B3" w14:textId="77777777" w:rsidR="004607D3" w:rsidRPr="007A75EF" w:rsidRDefault="004607D3" w:rsidP="002441DF">
            <w:pPr>
              <w:pStyle w:val="ac"/>
              <w:jc w:val="center"/>
              <w:rPr>
                <w:sz w:val="24"/>
                <w:szCs w:val="24"/>
              </w:rPr>
            </w:pPr>
          </w:p>
        </w:tc>
        <w:tc>
          <w:tcPr>
            <w:tcW w:w="1019" w:type="pct"/>
            <w:vAlign w:val="center"/>
            <w:hideMark/>
          </w:tcPr>
          <w:p w14:paraId="6EFE7F96" w14:textId="7514C4DE" w:rsidR="004607D3" w:rsidRPr="007A75EF" w:rsidRDefault="004607D3" w:rsidP="002441DF">
            <w:pPr>
              <w:pStyle w:val="ac"/>
              <w:jc w:val="center"/>
              <w:rPr>
                <w:sz w:val="24"/>
                <w:szCs w:val="24"/>
              </w:rPr>
            </w:pPr>
            <w:r w:rsidRPr="007A75EF">
              <w:rPr>
                <w:sz w:val="24"/>
                <w:szCs w:val="24"/>
              </w:rPr>
              <w:t>DWB Loss</w:t>
            </w:r>
            <w:r w:rsidR="0025131B" w:rsidRPr="007A75EF">
              <w:rPr>
                <w:rFonts w:hint="eastAsia"/>
                <w:sz w:val="24"/>
                <w:szCs w:val="24"/>
              </w:rPr>
              <w:t>[</w:t>
            </w:r>
            <w:r w:rsidR="000B36DF" w:rsidRPr="007A75EF">
              <w:rPr>
                <w:rFonts w:hint="eastAsia"/>
                <w:sz w:val="24"/>
                <w:szCs w:val="24"/>
              </w:rPr>
              <w:t>11</w:t>
            </w:r>
            <w:r w:rsidR="0025131B" w:rsidRPr="007A75EF">
              <w:rPr>
                <w:rFonts w:hint="eastAsia"/>
                <w:sz w:val="24"/>
                <w:szCs w:val="24"/>
              </w:rPr>
              <w:t>]</w:t>
            </w:r>
          </w:p>
        </w:tc>
        <w:tc>
          <w:tcPr>
            <w:tcW w:w="774" w:type="pct"/>
            <w:vAlign w:val="center"/>
            <w:hideMark/>
          </w:tcPr>
          <w:p w14:paraId="3471802C" w14:textId="12C90656" w:rsidR="004607D3" w:rsidRPr="007A75EF" w:rsidRDefault="004607D3" w:rsidP="002441DF">
            <w:pPr>
              <w:pStyle w:val="ac"/>
              <w:jc w:val="center"/>
              <w:rPr>
                <w:sz w:val="24"/>
                <w:szCs w:val="24"/>
              </w:rPr>
            </w:pPr>
            <w:r w:rsidRPr="007A75EF">
              <w:rPr>
                <w:sz w:val="24"/>
                <w:szCs w:val="24"/>
              </w:rPr>
              <w:t>依置信度／頻率動態加權</w:t>
            </w:r>
          </w:p>
        </w:tc>
        <w:tc>
          <w:tcPr>
            <w:tcW w:w="774" w:type="pct"/>
            <w:vAlign w:val="center"/>
            <w:hideMark/>
          </w:tcPr>
          <w:p w14:paraId="014EFA5F" w14:textId="6354B481" w:rsidR="004607D3" w:rsidRPr="007A75EF" w:rsidRDefault="004607D3" w:rsidP="002441DF">
            <w:pPr>
              <w:pStyle w:val="ac"/>
              <w:jc w:val="center"/>
              <w:rPr>
                <w:sz w:val="24"/>
                <w:szCs w:val="24"/>
              </w:rPr>
            </w:pPr>
            <w:r w:rsidRPr="007A75EF">
              <w:rPr>
                <w:sz w:val="24"/>
                <w:szCs w:val="24"/>
              </w:rPr>
              <w:t>同時顧及召回與精度</w:t>
            </w:r>
          </w:p>
        </w:tc>
        <w:tc>
          <w:tcPr>
            <w:tcW w:w="774" w:type="pct"/>
            <w:vAlign w:val="center"/>
            <w:hideMark/>
          </w:tcPr>
          <w:p w14:paraId="4DE7AE95" w14:textId="12DA897C" w:rsidR="004607D3" w:rsidRPr="007A75EF" w:rsidRDefault="004607D3" w:rsidP="002441DF">
            <w:pPr>
              <w:pStyle w:val="ac"/>
              <w:jc w:val="center"/>
              <w:rPr>
                <w:sz w:val="24"/>
                <w:szCs w:val="24"/>
              </w:rPr>
            </w:pPr>
            <w:r w:rsidRPr="007A75EF">
              <w:rPr>
                <w:sz w:val="24"/>
                <w:szCs w:val="24"/>
              </w:rPr>
              <w:t>參數敏感</w:t>
            </w:r>
          </w:p>
        </w:tc>
        <w:tc>
          <w:tcPr>
            <w:tcW w:w="767" w:type="pct"/>
            <w:vAlign w:val="center"/>
            <w:hideMark/>
          </w:tcPr>
          <w:p w14:paraId="4C215A14" w14:textId="74AF4D72" w:rsidR="004607D3" w:rsidRPr="007A75EF" w:rsidRDefault="004607D3" w:rsidP="002441DF">
            <w:pPr>
              <w:pStyle w:val="ac"/>
              <w:jc w:val="center"/>
              <w:rPr>
                <w:sz w:val="24"/>
                <w:szCs w:val="24"/>
              </w:rPr>
            </w:pPr>
            <w:r w:rsidRPr="007A75EF">
              <w:rPr>
                <w:rFonts w:ascii="Segoe UI Symbol" w:hAnsi="Segoe UI Symbol" w:cs="Segoe UI Symbol"/>
                <w:sz w:val="24"/>
                <w:szCs w:val="24"/>
              </w:rPr>
              <w:t>✔</w:t>
            </w:r>
            <w:r w:rsidRPr="007A75EF">
              <w:rPr>
                <w:sz w:val="24"/>
                <w:szCs w:val="24"/>
              </w:rPr>
              <w:t xml:space="preserve"> </w:t>
            </w:r>
            <w:r w:rsidRPr="007A75EF">
              <w:rPr>
                <w:sz w:val="24"/>
                <w:szCs w:val="24"/>
              </w:rPr>
              <w:t>採用</w:t>
            </w:r>
          </w:p>
        </w:tc>
      </w:tr>
      <w:tr w:rsidR="00EC7CDF" w:rsidRPr="00AB4DBC" w14:paraId="7F5A2934" w14:textId="77777777" w:rsidTr="00F400BA">
        <w:trPr>
          <w:trHeight w:val="907"/>
          <w:tblCellSpacing w:w="15" w:type="dxa"/>
        </w:trPr>
        <w:tc>
          <w:tcPr>
            <w:tcW w:w="766" w:type="pct"/>
            <w:vAlign w:val="center"/>
            <w:hideMark/>
          </w:tcPr>
          <w:p w14:paraId="564B553D" w14:textId="66EF091D" w:rsidR="004607D3" w:rsidRPr="007A75EF" w:rsidRDefault="004607D3" w:rsidP="002441DF">
            <w:pPr>
              <w:pStyle w:val="ac"/>
              <w:jc w:val="center"/>
              <w:rPr>
                <w:sz w:val="24"/>
                <w:szCs w:val="24"/>
              </w:rPr>
            </w:pPr>
            <w:r w:rsidRPr="007A75EF">
              <w:rPr>
                <w:sz w:val="24"/>
                <w:szCs w:val="24"/>
              </w:rPr>
              <w:t>梯度重加權</w:t>
            </w:r>
          </w:p>
        </w:tc>
        <w:tc>
          <w:tcPr>
            <w:tcW w:w="1019" w:type="pct"/>
            <w:vAlign w:val="center"/>
            <w:hideMark/>
          </w:tcPr>
          <w:p w14:paraId="2311DDF4" w14:textId="27C22F66" w:rsidR="004607D3" w:rsidRPr="007A75EF" w:rsidRDefault="004607D3" w:rsidP="002441DF">
            <w:pPr>
              <w:pStyle w:val="ac"/>
              <w:jc w:val="center"/>
              <w:rPr>
                <w:sz w:val="24"/>
                <w:szCs w:val="24"/>
              </w:rPr>
            </w:pPr>
            <w:proofErr w:type="spellStart"/>
            <w:r w:rsidRPr="007A75EF">
              <w:rPr>
                <w:sz w:val="24"/>
                <w:szCs w:val="24"/>
              </w:rPr>
              <w:t>MixGradient</w:t>
            </w:r>
            <w:proofErr w:type="spellEnd"/>
            <w:r w:rsidR="0025131B" w:rsidRPr="007A75EF">
              <w:rPr>
                <w:rFonts w:hint="eastAsia"/>
                <w:sz w:val="24"/>
                <w:szCs w:val="24"/>
              </w:rPr>
              <w:t>[</w:t>
            </w:r>
            <w:r w:rsidR="00150875" w:rsidRPr="007A75EF">
              <w:rPr>
                <w:rFonts w:hint="eastAsia"/>
                <w:sz w:val="24"/>
                <w:szCs w:val="24"/>
              </w:rPr>
              <w:t>21</w:t>
            </w:r>
            <w:r w:rsidR="0025131B" w:rsidRPr="007A75EF">
              <w:rPr>
                <w:rFonts w:hint="eastAsia"/>
                <w:sz w:val="24"/>
                <w:szCs w:val="24"/>
              </w:rPr>
              <w:t>]</w:t>
            </w:r>
          </w:p>
        </w:tc>
        <w:tc>
          <w:tcPr>
            <w:tcW w:w="774" w:type="pct"/>
            <w:vAlign w:val="center"/>
            <w:hideMark/>
          </w:tcPr>
          <w:p w14:paraId="7F7C967B" w14:textId="5E40E2A6" w:rsidR="004607D3" w:rsidRPr="007A75EF" w:rsidRDefault="004607D3" w:rsidP="002441DF">
            <w:pPr>
              <w:pStyle w:val="ac"/>
              <w:jc w:val="center"/>
              <w:rPr>
                <w:sz w:val="24"/>
                <w:szCs w:val="24"/>
              </w:rPr>
            </w:pPr>
            <w:proofErr w:type="gramStart"/>
            <w:r w:rsidRPr="007A75EF">
              <w:rPr>
                <w:sz w:val="24"/>
                <w:szCs w:val="24"/>
              </w:rPr>
              <w:t>以梯度</w:t>
            </w:r>
            <w:proofErr w:type="gramEnd"/>
            <w:r w:rsidRPr="007A75EF">
              <w:rPr>
                <w:sz w:val="24"/>
                <w:szCs w:val="24"/>
              </w:rPr>
              <w:t>距離自適應權重</w:t>
            </w:r>
          </w:p>
        </w:tc>
        <w:tc>
          <w:tcPr>
            <w:tcW w:w="774" w:type="pct"/>
            <w:vAlign w:val="center"/>
            <w:hideMark/>
          </w:tcPr>
          <w:p w14:paraId="69A5D967" w14:textId="1A19BF7E" w:rsidR="004607D3" w:rsidRPr="007A75EF" w:rsidRDefault="004607D3" w:rsidP="002441DF">
            <w:pPr>
              <w:pStyle w:val="ac"/>
              <w:jc w:val="center"/>
              <w:rPr>
                <w:sz w:val="24"/>
                <w:szCs w:val="24"/>
              </w:rPr>
            </w:pPr>
            <w:r w:rsidRPr="007A75EF">
              <w:rPr>
                <w:sz w:val="24"/>
                <w:szCs w:val="24"/>
              </w:rPr>
              <w:t>聚焦資訊量高樣本</w:t>
            </w:r>
          </w:p>
        </w:tc>
        <w:tc>
          <w:tcPr>
            <w:tcW w:w="774" w:type="pct"/>
            <w:vAlign w:val="center"/>
            <w:hideMark/>
          </w:tcPr>
          <w:p w14:paraId="1A9233D7" w14:textId="27437CC9" w:rsidR="004607D3" w:rsidRPr="007A75EF" w:rsidRDefault="004607D3" w:rsidP="002441DF">
            <w:pPr>
              <w:pStyle w:val="ac"/>
              <w:jc w:val="center"/>
              <w:rPr>
                <w:sz w:val="24"/>
                <w:szCs w:val="24"/>
              </w:rPr>
            </w:pPr>
            <w:r w:rsidRPr="007A75EF">
              <w:rPr>
                <w:sz w:val="24"/>
                <w:szCs w:val="24"/>
              </w:rPr>
              <w:t>需樣本池，計算量高</w:t>
            </w:r>
          </w:p>
        </w:tc>
        <w:tc>
          <w:tcPr>
            <w:tcW w:w="767" w:type="pct"/>
            <w:vAlign w:val="center"/>
            <w:hideMark/>
          </w:tcPr>
          <w:p w14:paraId="75DB7666" w14:textId="028D1B58" w:rsidR="004607D3" w:rsidRPr="007A75EF" w:rsidRDefault="004607D3" w:rsidP="002441DF">
            <w:pPr>
              <w:pStyle w:val="ac"/>
              <w:jc w:val="center"/>
              <w:rPr>
                <w:sz w:val="24"/>
                <w:szCs w:val="24"/>
              </w:rPr>
            </w:pPr>
            <w:r w:rsidRPr="007A75EF">
              <w:rPr>
                <w:sz w:val="24"/>
                <w:szCs w:val="24"/>
              </w:rPr>
              <w:t>參考概念，簡化為</w:t>
            </w:r>
            <w:r w:rsidRPr="007A75EF">
              <w:rPr>
                <w:sz w:val="24"/>
                <w:szCs w:val="24"/>
              </w:rPr>
              <w:t xml:space="preserve"> AUC-</w:t>
            </w:r>
            <w:r w:rsidRPr="007A75EF">
              <w:rPr>
                <w:sz w:val="24"/>
                <w:szCs w:val="24"/>
              </w:rPr>
              <w:t>導向動態投票</w:t>
            </w:r>
          </w:p>
        </w:tc>
      </w:tr>
    </w:tbl>
    <w:p w14:paraId="7DE3C3FD" w14:textId="26CAD02B" w:rsidR="00B46B29" w:rsidRDefault="00627E6A" w:rsidP="005F171B">
      <w:pPr>
        <w:widowControl/>
        <w:ind w:firstLineChars="0" w:firstLine="0"/>
        <w:jc w:val="left"/>
      </w:pPr>
      <w:r w:rsidRPr="004A1EAC">
        <w:rPr>
          <w:b/>
          <w:bCs/>
        </w:rPr>
        <w:br w:type="page"/>
      </w:r>
      <w:r w:rsidR="001B5EFA" w:rsidRPr="00695CF2">
        <w:lastRenderedPageBreak/>
        <w:t>本研究措施</w:t>
      </w:r>
      <w:r w:rsidR="00645865" w:rsidRPr="00695CF2">
        <w:rPr>
          <w:rFonts w:hint="eastAsia"/>
        </w:rPr>
        <w:t>:</w:t>
      </w:r>
    </w:p>
    <w:p w14:paraId="7F782FA5" w14:textId="5A0B354A" w:rsidR="00627E6A" w:rsidRPr="004A63D9" w:rsidRDefault="004858E2" w:rsidP="00667EFC">
      <w:pPr>
        <w:pStyle w:val="af0"/>
        <w:widowControl/>
        <w:numPr>
          <w:ilvl w:val="0"/>
          <w:numId w:val="21"/>
        </w:numPr>
        <w:ind w:leftChars="0" w:firstLineChars="0"/>
        <w:jc w:val="left"/>
      </w:pPr>
      <w:proofErr w:type="gramStart"/>
      <w:r w:rsidRPr="004A63D9">
        <w:t>演算法層重加權</w:t>
      </w:r>
      <w:proofErr w:type="gramEnd"/>
    </w:p>
    <w:p w14:paraId="5361CB50" w14:textId="5B030C14" w:rsidR="004858E2" w:rsidRPr="004A63D9" w:rsidRDefault="004858E2" w:rsidP="00F42B16">
      <w:pPr>
        <w:pStyle w:val="af0"/>
        <w:numPr>
          <w:ilvl w:val="0"/>
          <w:numId w:val="4"/>
        </w:numPr>
        <w:tabs>
          <w:tab w:val="num" w:pos="360"/>
        </w:tabs>
        <w:ind w:leftChars="0" w:firstLineChars="0"/>
      </w:pPr>
      <w:r w:rsidRPr="004A63D9">
        <w:t>Dynamically Weighted Balanced</w:t>
      </w:r>
      <w:r w:rsidR="00A305A6" w:rsidRPr="004A63D9">
        <w:t>(</w:t>
      </w:r>
      <w:r w:rsidRPr="004A63D9">
        <w:t>DWB</w:t>
      </w:r>
      <w:r w:rsidR="00A305A6" w:rsidRPr="004A63D9">
        <w:t>)</w:t>
      </w:r>
      <w:r w:rsidRPr="004A63D9">
        <w:t>Loss</w:t>
      </w:r>
      <w:r w:rsidR="000B36DF" w:rsidRPr="004A63D9">
        <w:t>[11]</w:t>
      </w:r>
      <w:r w:rsidRPr="004A63D9">
        <w:t>：依即時預測置信度與類別頻率自適應</w:t>
      </w:r>
      <w:proofErr w:type="gramStart"/>
      <w:r w:rsidRPr="004A63D9">
        <w:t>調整梯</w:t>
      </w:r>
      <w:proofErr w:type="gramEnd"/>
      <w:r w:rsidRPr="004A63D9">
        <w:t>度，聚焦難分少數類，同時避免犧牲多數類精度。</w:t>
      </w:r>
    </w:p>
    <w:p w14:paraId="76A1344A" w14:textId="16A07EB1" w:rsidR="00DA1AEA" w:rsidRDefault="004858E2" w:rsidP="00667EFC">
      <w:pPr>
        <w:pStyle w:val="af0"/>
        <w:numPr>
          <w:ilvl w:val="0"/>
          <w:numId w:val="4"/>
        </w:numPr>
        <w:tabs>
          <w:tab w:val="num" w:pos="360"/>
        </w:tabs>
        <w:ind w:leftChars="0" w:firstLineChars="0"/>
      </w:pPr>
      <w:r w:rsidRPr="004A63D9">
        <w:t>AUC-</w:t>
      </w:r>
      <w:r w:rsidRPr="004A63D9">
        <w:t>導向動態集成：在</w:t>
      </w:r>
      <w:r w:rsidRPr="004A63D9">
        <w:t xml:space="preserve"> </w:t>
      </w:r>
      <w:r w:rsidRPr="004A63D9">
        <w:rPr>
          <w:i/>
          <w:iCs/>
        </w:rPr>
        <w:t>Stacking → Soft-Voting</w:t>
      </w:r>
      <w:r w:rsidRPr="004A63D9">
        <w:t xml:space="preserve"> </w:t>
      </w:r>
      <w:r w:rsidRPr="004A63D9">
        <w:t>架構中，</w:t>
      </w:r>
      <w:proofErr w:type="gramStart"/>
      <w:r w:rsidRPr="004A63D9">
        <w:t>依各基模型</w:t>
      </w:r>
      <w:proofErr w:type="gramEnd"/>
      <w:r w:rsidRPr="004A63D9">
        <w:t>最近驗證</w:t>
      </w:r>
      <w:r w:rsidRPr="004A63D9">
        <w:t xml:space="preserve"> AUC </w:t>
      </w:r>
      <w:r w:rsidRPr="004A63D9">
        <w:t>週期性更新投票權重，可隨資料分布漂移自動調整，降低</w:t>
      </w:r>
      <w:r w:rsidRPr="004A63D9">
        <w:t xml:space="preserve"> concept drift </w:t>
      </w:r>
      <w:r w:rsidRPr="004A63D9">
        <w:t>影響。</w:t>
      </w:r>
    </w:p>
    <w:p w14:paraId="6E191C03" w14:textId="4C55C2B0" w:rsidR="001B5EFA" w:rsidRPr="004A63D9" w:rsidRDefault="001B5EFA" w:rsidP="00667EFC">
      <w:pPr>
        <w:pStyle w:val="af0"/>
        <w:numPr>
          <w:ilvl w:val="0"/>
          <w:numId w:val="21"/>
        </w:numPr>
        <w:ind w:leftChars="0" w:firstLineChars="0"/>
      </w:pPr>
      <w:r w:rsidRPr="004A63D9">
        <w:t>研究定位</w:t>
      </w:r>
      <w:r w:rsidR="007825B9" w:rsidRPr="004A63D9">
        <w:rPr>
          <w:rFonts w:hint="eastAsia"/>
        </w:rPr>
        <w:t>:</w:t>
      </w:r>
    </w:p>
    <w:p w14:paraId="1BB59711" w14:textId="5D4340A4" w:rsidR="002E3981" w:rsidRPr="004A63D9" w:rsidRDefault="002E3981" w:rsidP="00F42B16">
      <w:pPr>
        <w:pStyle w:val="af0"/>
        <w:numPr>
          <w:ilvl w:val="0"/>
          <w:numId w:val="3"/>
        </w:numPr>
        <w:ind w:leftChars="0" w:firstLineChars="0"/>
      </w:pPr>
      <w:r w:rsidRPr="004A63D9">
        <w:t>標記層面：利用</w:t>
      </w:r>
      <w:r w:rsidRPr="004A63D9">
        <w:t xml:space="preserve"> </w:t>
      </w:r>
      <w:proofErr w:type="spellStart"/>
      <w:r w:rsidRPr="004A63D9">
        <w:t>FortiGate</w:t>
      </w:r>
      <w:proofErr w:type="spellEnd"/>
      <w:r w:rsidRPr="004A63D9">
        <w:t xml:space="preserve"> </w:t>
      </w:r>
      <w:r w:rsidRPr="004A63D9">
        <w:t>內建</w:t>
      </w:r>
      <w:r w:rsidRPr="004A63D9">
        <w:t xml:space="preserve"> </w:t>
      </w:r>
      <w:proofErr w:type="spellStart"/>
      <w:r w:rsidRPr="004A63D9">
        <w:rPr>
          <w:i/>
          <w:iCs/>
        </w:rPr>
        <w:t>crscore</w:t>
      </w:r>
      <w:proofErr w:type="spellEnd"/>
      <w:r w:rsidRPr="004A63D9">
        <w:t xml:space="preserve"> </w:t>
      </w:r>
      <w:r w:rsidRPr="004A63D9">
        <w:t>與專家規則所產生之威脅評分，自動生成高覆蓋且具可信度之標籤</w:t>
      </w:r>
      <w:r w:rsidR="00A305A6" w:rsidRPr="004A63D9">
        <w:t>(</w:t>
      </w:r>
      <w:proofErr w:type="spellStart"/>
      <w:r w:rsidRPr="004A63D9">
        <w:t>crscore</w:t>
      </w:r>
      <w:proofErr w:type="spellEnd"/>
      <w:r w:rsidRPr="004A63D9">
        <w:t xml:space="preserve"> &gt; 0 → </w:t>
      </w:r>
      <w:proofErr w:type="spellStart"/>
      <w:r w:rsidRPr="004A63D9">
        <w:t>is_attack</w:t>
      </w:r>
      <w:proofErr w:type="spellEnd"/>
      <w:r w:rsidRPr="004A63D9">
        <w:t xml:space="preserve"> = 1</w:t>
      </w:r>
      <w:r w:rsidR="00A305A6" w:rsidRPr="004A63D9">
        <w:t>)</w:t>
      </w:r>
      <w:r w:rsidRPr="004A63D9">
        <w:t>，並以</w:t>
      </w:r>
      <w:r w:rsidRPr="004A63D9">
        <w:t xml:space="preserve"> </w:t>
      </w:r>
      <w:proofErr w:type="spellStart"/>
      <w:r w:rsidR="00882768" w:rsidRPr="00882768">
        <w:rPr>
          <w:rFonts w:hint="eastAsia"/>
        </w:rPr>
        <w:t>crlevel</w:t>
      </w:r>
      <w:proofErr w:type="spellEnd"/>
      <w:r w:rsidRPr="004A63D9">
        <w:t>劃分低／中／高／重大四階，兼顧標籤品質與層次資訊。</w:t>
      </w:r>
    </w:p>
    <w:p w14:paraId="20712631" w14:textId="0BE5C745" w:rsidR="005C2B99" w:rsidRDefault="002E3981" w:rsidP="00F42B16">
      <w:pPr>
        <w:pStyle w:val="af0"/>
        <w:numPr>
          <w:ilvl w:val="0"/>
          <w:numId w:val="3"/>
        </w:numPr>
        <w:ind w:leftChars="0" w:firstLineChars="0"/>
      </w:pPr>
      <w:r w:rsidRPr="004A63D9">
        <w:t>不平衡層面：為維持流量真實特性，本研究不進行</w:t>
      </w:r>
      <w:proofErr w:type="gramStart"/>
      <w:r w:rsidRPr="004A63D9">
        <w:t>資料層擴增</w:t>
      </w:r>
      <w:proofErr w:type="gramEnd"/>
      <w:r w:rsidRPr="004A63D9">
        <w:t>；改以</w:t>
      </w:r>
      <w:r w:rsidRPr="004A63D9">
        <w:t xml:space="preserve"> DWB Loss</w:t>
      </w:r>
      <w:r w:rsidRPr="004A63D9">
        <w:t>＋代價敏感權重＋</w:t>
      </w:r>
      <w:r w:rsidRPr="004A63D9">
        <w:t>AUC-</w:t>
      </w:r>
      <w:r w:rsidRPr="004A63D9">
        <w:t>導向動態投票來強化少數類召回，同時保留部署一致性。</w:t>
      </w:r>
    </w:p>
    <w:p w14:paraId="3FB1325C" w14:textId="1D2FFC3A" w:rsidR="002E3981" w:rsidRPr="004A63D9" w:rsidRDefault="005C2B99" w:rsidP="005C2B99">
      <w:pPr>
        <w:widowControl/>
        <w:spacing w:line="240" w:lineRule="auto"/>
        <w:ind w:firstLineChars="0" w:firstLine="0"/>
        <w:jc w:val="left"/>
      </w:pPr>
      <w:r>
        <w:br w:type="page"/>
      </w:r>
    </w:p>
    <w:p w14:paraId="6F51C51D" w14:textId="7DAD381F" w:rsidR="00627E6A" w:rsidRPr="004A63D9" w:rsidRDefault="002E3981" w:rsidP="00F42B16">
      <w:pPr>
        <w:pStyle w:val="af0"/>
        <w:numPr>
          <w:ilvl w:val="0"/>
          <w:numId w:val="3"/>
        </w:numPr>
        <w:ind w:leftChars="0" w:firstLineChars="0"/>
      </w:pPr>
      <w:r w:rsidRPr="004A63D9">
        <w:lastRenderedPageBreak/>
        <w:t>概念漂移對策：參考</w:t>
      </w:r>
      <w:r w:rsidRPr="004A63D9">
        <w:t xml:space="preserve"> Gama </w:t>
      </w:r>
      <w:r w:rsidRPr="004A63D9">
        <w:t>等人對</w:t>
      </w:r>
      <w:r w:rsidRPr="004A63D9">
        <w:t xml:space="preserve"> concept drift </w:t>
      </w:r>
      <w:r w:rsidRPr="004A63D9">
        <w:t>的偵測與適應框架〔</w:t>
      </w:r>
      <w:r w:rsidRPr="004A63D9">
        <w:t>12</w:t>
      </w:r>
      <w:r w:rsidRPr="004A63D9">
        <w:t>〕，</w:t>
      </w:r>
      <w:proofErr w:type="gramStart"/>
      <w:r w:rsidRPr="004A63D9">
        <w:t>集成層依</w:t>
      </w:r>
      <w:proofErr w:type="gramEnd"/>
      <w:r w:rsidRPr="004A63D9">
        <w:t>「最近</w:t>
      </w:r>
      <w:r w:rsidRPr="004A63D9">
        <w:t xml:space="preserve"> n </w:t>
      </w:r>
      <w:r w:rsidRPr="004A63D9">
        <w:t>日驗證</w:t>
      </w:r>
      <w:r w:rsidRPr="004A63D9">
        <w:t xml:space="preserve"> AUC</w:t>
      </w:r>
      <w:r w:rsidRPr="004A63D9">
        <w:t>」自動調整投票權重，並以滾動視窗定期</w:t>
      </w:r>
      <w:proofErr w:type="gramStart"/>
      <w:r w:rsidRPr="004A63D9">
        <w:t>重訓基模型</w:t>
      </w:r>
      <w:proofErr w:type="gramEnd"/>
      <w:r w:rsidRPr="004A63D9">
        <w:t>，以維持長期效能與韌性</w:t>
      </w:r>
      <w:r w:rsidR="009C7062" w:rsidRPr="004A63D9">
        <w:t>。</w:t>
      </w:r>
    </w:p>
    <w:p w14:paraId="3E6503C7" w14:textId="481FD628" w:rsidR="00220DEF" w:rsidRDefault="00DE62F0" w:rsidP="007B2961">
      <w:pPr>
        <w:pStyle w:val="2"/>
      </w:pPr>
      <w:bookmarkStart w:id="23" w:name="_Toc199253904"/>
      <w:r w:rsidRPr="006C1024">
        <w:t>日誌結構與</w:t>
      </w:r>
      <w:r>
        <w:rPr>
          <w:rFonts w:hint="eastAsia"/>
        </w:rPr>
        <w:t>特徵工程</w:t>
      </w:r>
      <w:bookmarkEnd w:id="23"/>
    </w:p>
    <w:p w14:paraId="6A745F82" w14:textId="582D0F64" w:rsidR="005C2B99" w:rsidRDefault="00924863" w:rsidP="003029B5">
      <w:pPr>
        <w:ind w:firstLine="560"/>
      </w:pPr>
      <w:r w:rsidRPr="00924863">
        <w:t>防火牆日誌通常以「事件序列」</w:t>
      </w:r>
      <w:r w:rsidRPr="00924863">
        <w:t xml:space="preserve">(event stream) </w:t>
      </w:r>
      <w:r w:rsidRPr="00924863">
        <w:t>方式儲存，每筆紀錄對應單一</w:t>
      </w:r>
      <w:proofErr w:type="gramStart"/>
      <w:r w:rsidRPr="00924863">
        <w:t>封包或</w:t>
      </w:r>
      <w:proofErr w:type="gramEnd"/>
      <w:r w:rsidRPr="00924863">
        <w:t xml:space="preserve"> session </w:t>
      </w:r>
      <w:r w:rsidRPr="00924863">
        <w:t>之處理結果，欄位包含時間戳記、來源／目的</w:t>
      </w:r>
      <w:r w:rsidRPr="00924863">
        <w:t xml:space="preserve"> IP </w:t>
      </w:r>
      <w:r w:rsidRPr="00924863">
        <w:t>及埠、</w:t>
      </w:r>
      <w:r w:rsidRPr="00924863">
        <w:t xml:space="preserve">L3/L4 </w:t>
      </w:r>
      <w:r w:rsidRPr="00924863">
        <w:t>協定、應用層服務、動作</w:t>
      </w:r>
      <w:r w:rsidRPr="00924863">
        <w:t xml:space="preserve"> (Action) </w:t>
      </w:r>
      <w:r w:rsidRPr="00924863">
        <w:t>與信譽分數</w:t>
      </w:r>
      <w:r w:rsidRPr="00924863">
        <w:t xml:space="preserve"> (</w:t>
      </w:r>
      <w:proofErr w:type="spellStart"/>
      <w:r w:rsidRPr="00924863">
        <w:t>crscore</w:t>
      </w:r>
      <w:proofErr w:type="spellEnd"/>
      <w:r w:rsidRPr="00924863">
        <w:t>／</w:t>
      </w:r>
      <w:proofErr w:type="spellStart"/>
      <w:r w:rsidRPr="00924863">
        <w:t>crlevel</w:t>
      </w:r>
      <w:proofErr w:type="spellEnd"/>
      <w:r w:rsidRPr="00924863">
        <w:t xml:space="preserve">) </w:t>
      </w:r>
      <w:r w:rsidRPr="00924863">
        <w:t>等資訊。不同廠牌</w:t>
      </w:r>
      <w:r w:rsidR="00A305A6">
        <w:t>(</w:t>
      </w:r>
      <w:r w:rsidRPr="00924863">
        <w:t>如</w:t>
      </w:r>
      <w:r w:rsidRPr="00924863">
        <w:t xml:space="preserve"> Fortinet</w:t>
      </w:r>
      <w:r w:rsidRPr="00924863">
        <w:t>、</w:t>
      </w:r>
      <w:r w:rsidRPr="00924863">
        <w:t>Palo Alto</w:t>
      </w:r>
      <w:r w:rsidRPr="00924863">
        <w:t>、</w:t>
      </w:r>
      <w:r w:rsidRPr="00924863">
        <w:t>Cisco ASA</w:t>
      </w:r>
      <w:r w:rsidR="00A305A6">
        <w:t>)</w:t>
      </w:r>
      <w:r w:rsidRPr="00924863">
        <w:t>雖大致遵循</w:t>
      </w:r>
      <w:r w:rsidRPr="00924863">
        <w:t xml:space="preserve"> Syslog/RFC 5424 </w:t>
      </w:r>
      <w:r w:rsidRPr="00924863">
        <w:t>格式，但結構並無統一標準</w:t>
      </w:r>
      <w:r w:rsidRPr="00924863">
        <w:t xml:space="preserve"> [</w:t>
      </w:r>
      <w:r w:rsidR="006E4900">
        <w:rPr>
          <w:rFonts w:hint="eastAsia"/>
        </w:rPr>
        <w:t>22</w:t>
      </w:r>
      <w:r w:rsidRPr="00924863">
        <w:t>]</w:t>
      </w:r>
      <w:r w:rsidRPr="00924863">
        <w:t>。</w:t>
      </w:r>
    </w:p>
    <w:p w14:paraId="015DE4D8" w14:textId="632D33E7" w:rsidR="009E0CC9" w:rsidRPr="003029B5" w:rsidRDefault="00924863" w:rsidP="003029B5">
      <w:pPr>
        <w:ind w:firstLineChars="0" w:firstLine="479"/>
      </w:pPr>
      <w:r w:rsidRPr="00A63524">
        <w:t>在巨量高頻寫入情境下</w:t>
      </w:r>
      <w:r w:rsidR="00A305A6" w:rsidRPr="00A63524">
        <w:t>(</w:t>
      </w:r>
      <w:r w:rsidRPr="00A63524">
        <w:t>本研究</w:t>
      </w:r>
      <w:r w:rsidR="00E71161">
        <w:rPr>
          <w:rFonts w:hint="eastAsia"/>
        </w:rPr>
        <w:t>之防火牆日誌</w:t>
      </w:r>
      <w:r w:rsidRPr="00A63524">
        <w:t>日均</w:t>
      </w:r>
      <w:r w:rsidR="009E0CC9">
        <w:rPr>
          <w:rFonts w:hint="eastAsia"/>
        </w:rPr>
        <w:t>產生</w:t>
      </w:r>
      <w:r w:rsidRPr="00A63524">
        <w:t>三～六億筆</w:t>
      </w:r>
      <w:r w:rsidR="00A305A6" w:rsidRPr="00A63524">
        <w:t>)</w:t>
      </w:r>
      <w:r w:rsidRPr="00A63524">
        <w:t>，主要挑戰如下：</w:t>
      </w:r>
    </w:p>
    <w:p w14:paraId="35A4F1D4" w14:textId="3544C06A" w:rsidR="00924863" w:rsidRPr="00A63524" w:rsidRDefault="00924863" w:rsidP="00F42B16">
      <w:pPr>
        <w:pStyle w:val="af0"/>
        <w:numPr>
          <w:ilvl w:val="0"/>
          <w:numId w:val="14"/>
        </w:numPr>
        <w:ind w:leftChars="0" w:left="480" w:firstLineChars="0"/>
      </w:pPr>
      <w:r w:rsidRPr="00A63524">
        <w:t>高吞吐與</w:t>
      </w:r>
      <w:r w:rsidRPr="00A63524">
        <w:t xml:space="preserve"> I/O </w:t>
      </w:r>
      <w:r w:rsidRPr="00A63524">
        <w:t>限制</w:t>
      </w:r>
      <w:r w:rsidR="00276D7A">
        <w:rPr>
          <w:rFonts w:hint="eastAsia"/>
        </w:rPr>
        <w:t>：</w:t>
      </w:r>
      <w:r w:rsidRPr="00A63524">
        <w:t>壓縮檔需</w:t>
      </w:r>
      <w:proofErr w:type="gramStart"/>
      <w:r w:rsidRPr="00A63524">
        <w:t>即拆即分析</w:t>
      </w:r>
      <w:proofErr w:type="gramEnd"/>
      <w:r w:rsidRPr="00A63524">
        <w:t>，</w:t>
      </w:r>
      <w:proofErr w:type="gramStart"/>
      <w:r w:rsidRPr="00A63524">
        <w:t>傳統逐行載入</w:t>
      </w:r>
      <w:proofErr w:type="gramEnd"/>
      <w:r w:rsidRPr="00A63524">
        <w:t>將成為瓶頸。</w:t>
      </w:r>
    </w:p>
    <w:p w14:paraId="53511BFF" w14:textId="048A7AAB" w:rsidR="00276D7A" w:rsidRPr="00A63524" w:rsidRDefault="00924863" w:rsidP="00F42B16">
      <w:pPr>
        <w:pStyle w:val="af0"/>
        <w:numPr>
          <w:ilvl w:val="0"/>
          <w:numId w:val="14"/>
        </w:numPr>
        <w:ind w:leftChars="0" w:left="480" w:firstLineChars="0"/>
      </w:pPr>
      <w:r w:rsidRPr="00A63524">
        <w:t>半結構化欄位</w:t>
      </w:r>
      <w:r w:rsidR="00276D7A">
        <w:rPr>
          <w:rFonts w:hint="eastAsia"/>
        </w:rPr>
        <w:t>：</w:t>
      </w:r>
      <w:r w:rsidRPr="00A63524">
        <w:t>多數欄位以</w:t>
      </w:r>
      <w:r w:rsidRPr="00A63524">
        <w:t xml:space="preserve"> key=value </w:t>
      </w:r>
      <w:r w:rsidRPr="00A63524">
        <w:t>字串呈現，需先正則化為欄</w:t>
      </w:r>
      <w:r w:rsidRPr="00A63524">
        <w:t xml:space="preserve">(column) </w:t>
      </w:r>
      <w:r w:rsidRPr="00A63524">
        <w:t>型資料方可進行特徵工程。</w:t>
      </w:r>
    </w:p>
    <w:p w14:paraId="4D8A3F20" w14:textId="71FC1707" w:rsidR="00924863" w:rsidRPr="00A63524" w:rsidRDefault="00924863" w:rsidP="00F42B16">
      <w:pPr>
        <w:pStyle w:val="af0"/>
        <w:numPr>
          <w:ilvl w:val="0"/>
          <w:numId w:val="14"/>
        </w:numPr>
        <w:ind w:leftChars="0" w:left="480" w:firstLineChars="0"/>
      </w:pPr>
      <w:r w:rsidRPr="00A63524">
        <w:t>欄位缺失與異質</w:t>
      </w:r>
      <w:r w:rsidR="00276D7A">
        <w:rPr>
          <w:rFonts w:hint="eastAsia"/>
        </w:rPr>
        <w:t>：</w:t>
      </w:r>
      <w:r w:rsidRPr="00A63524">
        <w:t>不同版本韌體或策略更新時，欄位集合會產生變動，易導致特徵稀疏化。</w:t>
      </w:r>
    </w:p>
    <w:p w14:paraId="1DAC2B4E" w14:textId="458E0ED4" w:rsidR="00924863" w:rsidRPr="00A63524" w:rsidRDefault="00924863" w:rsidP="00F42B16">
      <w:pPr>
        <w:pStyle w:val="af0"/>
        <w:numPr>
          <w:ilvl w:val="0"/>
          <w:numId w:val="14"/>
        </w:numPr>
        <w:ind w:leftChars="0" w:left="480" w:firstLineChars="0"/>
      </w:pPr>
      <w:r w:rsidRPr="00A63524">
        <w:lastRenderedPageBreak/>
        <w:t>即時關聯需求</w:t>
      </w:r>
      <w:r w:rsidR="00276D7A">
        <w:rPr>
          <w:rFonts w:hint="eastAsia"/>
        </w:rPr>
        <w:t>：</w:t>
      </w:r>
      <w:r w:rsidRPr="00A63524">
        <w:t>單筆日誌訊息無法揭露跨時間／多</w:t>
      </w:r>
      <w:r w:rsidRPr="00A63524">
        <w:t xml:space="preserve"> IP </w:t>
      </w:r>
      <w:r w:rsidRPr="00A63524">
        <w:t>之行為模式，需額外進行</w:t>
      </w:r>
      <w:r w:rsidRPr="00A63524">
        <w:t xml:space="preserve"> session re-assembly </w:t>
      </w:r>
      <w:r w:rsidRPr="00A63524">
        <w:t>或滑動視窗計算</w:t>
      </w:r>
      <w:r w:rsidRPr="00A63524">
        <w:t xml:space="preserve"> [</w:t>
      </w:r>
      <w:r w:rsidR="006E4900" w:rsidRPr="00A63524">
        <w:t>23</w:t>
      </w:r>
      <w:r w:rsidRPr="00A63524">
        <w:t>]</w:t>
      </w:r>
      <w:r w:rsidRPr="00A63524">
        <w:t>。</w:t>
      </w:r>
    </w:p>
    <w:p w14:paraId="479696B5" w14:textId="40CB86F0" w:rsidR="00CC7606" w:rsidRDefault="001B5EFA" w:rsidP="007B2961">
      <w:pPr>
        <w:pStyle w:val="2"/>
      </w:pPr>
      <w:bookmarkStart w:id="24" w:name="_Toc199253905"/>
      <w:r>
        <w:rPr>
          <w:rFonts w:hint="eastAsia"/>
        </w:rPr>
        <w:t>異常偵測與機器學習</w:t>
      </w:r>
      <w:bookmarkEnd w:id="24"/>
    </w:p>
    <w:p w14:paraId="14A89DAC" w14:textId="00371F47" w:rsidR="002F3F39" w:rsidRPr="00A35A16" w:rsidRDefault="00A35A16" w:rsidP="00276D7A">
      <w:pPr>
        <w:ind w:firstLineChars="71" w:firstLine="199"/>
      </w:pPr>
      <w:r w:rsidRPr="00A35A16">
        <w:t>現有網路異常偵測可分為三大類：</w:t>
      </w:r>
    </w:p>
    <w:p w14:paraId="07AA064F" w14:textId="2CA134C4" w:rsidR="002F3F39" w:rsidRPr="00A63524" w:rsidRDefault="00A35A16" w:rsidP="003029B5">
      <w:pPr>
        <w:pStyle w:val="af0"/>
        <w:numPr>
          <w:ilvl w:val="0"/>
          <w:numId w:val="13"/>
        </w:numPr>
        <w:ind w:leftChars="0" w:firstLineChars="0"/>
      </w:pPr>
      <w:r w:rsidRPr="00A63524">
        <w:t>基於簽名</w:t>
      </w:r>
      <w:r w:rsidRPr="00A63524">
        <w:t xml:space="preserve"> (Signature-based)</w:t>
      </w:r>
      <w:r w:rsidRPr="00A63524">
        <w:t>：匹配既知特徵碼，偵測速率快，惟對零日攻擊無法應對。</w:t>
      </w:r>
    </w:p>
    <w:p w14:paraId="1E8E4F31" w14:textId="4D900D6B" w:rsidR="002F3F39" w:rsidRPr="003029B5" w:rsidRDefault="00A35A16" w:rsidP="003029B5">
      <w:pPr>
        <w:pStyle w:val="af0"/>
        <w:numPr>
          <w:ilvl w:val="0"/>
          <w:numId w:val="13"/>
        </w:numPr>
        <w:ind w:leftChars="0" w:firstLineChars="0"/>
      </w:pPr>
      <w:r w:rsidRPr="00A63524">
        <w:t>統計式／規則式</w:t>
      </w:r>
      <w:r w:rsidRPr="00A63524">
        <w:t xml:space="preserve"> (Statistical &amp; Rule-based)</w:t>
      </w:r>
      <w:r w:rsidRPr="00A63524">
        <w:t>：利用</w:t>
      </w:r>
      <w:proofErr w:type="gramStart"/>
      <w:r w:rsidRPr="00A63524">
        <w:t>閾</w:t>
      </w:r>
      <w:proofErr w:type="gramEnd"/>
      <w:r w:rsidRPr="00A63524">
        <w:t>值或統計分布檢測異常，但</w:t>
      </w:r>
      <w:proofErr w:type="gramStart"/>
      <w:r w:rsidRPr="00A63524">
        <w:t>閾</w:t>
      </w:r>
      <w:proofErr w:type="gramEnd"/>
      <w:r w:rsidRPr="00A63524">
        <w:t>值須人工維護。</w:t>
      </w:r>
    </w:p>
    <w:p w14:paraId="6C272368" w14:textId="7C64C8A3" w:rsidR="002F3F39" w:rsidRPr="003029B5" w:rsidRDefault="00A35A16" w:rsidP="003029B5">
      <w:pPr>
        <w:pStyle w:val="af0"/>
        <w:numPr>
          <w:ilvl w:val="0"/>
          <w:numId w:val="13"/>
        </w:numPr>
        <w:ind w:leftChars="0" w:firstLineChars="0"/>
      </w:pPr>
      <w:r w:rsidRPr="00A63524">
        <w:t>機器學習</w:t>
      </w:r>
      <w:r w:rsidRPr="00A63524">
        <w:t xml:space="preserve"> (ML-based)</w:t>
      </w:r>
      <w:r w:rsidRPr="00A63524">
        <w:t>：包含監督式</w:t>
      </w:r>
      <w:r w:rsidR="00A305A6" w:rsidRPr="00A63524">
        <w:t>(</w:t>
      </w:r>
      <w:r w:rsidRPr="00A63524">
        <w:t>需要標籤</w:t>
      </w:r>
      <w:r w:rsidR="00A305A6" w:rsidRPr="00A63524">
        <w:t>)</w:t>
      </w:r>
      <w:r w:rsidRPr="00A63524">
        <w:t>、半監督式</w:t>
      </w:r>
      <w:r w:rsidR="00A305A6" w:rsidRPr="00A63524">
        <w:t>(</w:t>
      </w:r>
      <w:r w:rsidRPr="00A63524">
        <w:t>少量標籤</w:t>
      </w:r>
      <w:r w:rsidR="00A305A6" w:rsidRPr="00A63524">
        <w:t>)</w:t>
      </w:r>
      <w:r w:rsidRPr="00A63524">
        <w:t>與無監督式</w:t>
      </w:r>
      <w:r w:rsidR="00A305A6" w:rsidRPr="00A63524">
        <w:t>(</w:t>
      </w:r>
      <w:r w:rsidRPr="00A63524">
        <w:t>完全無標籤</w:t>
      </w:r>
      <w:r w:rsidR="00A305A6" w:rsidRPr="00A63524">
        <w:t>)</w:t>
      </w:r>
      <w:r w:rsidRPr="00A63524">
        <w:t>方法，可透過自動學習行為模式偵測未知攻擊</w:t>
      </w:r>
      <w:r w:rsidRPr="00A63524">
        <w:t xml:space="preserve"> </w:t>
      </w:r>
      <w:r w:rsidR="005C38AD" w:rsidRPr="00A63524">
        <w:rPr>
          <w:rFonts w:hint="eastAsia"/>
        </w:rPr>
        <w:t>[6][7][8]</w:t>
      </w:r>
      <w:r w:rsidRPr="00A63524">
        <w:t>。</w:t>
      </w:r>
    </w:p>
    <w:p w14:paraId="113106E8" w14:textId="077EF8CA" w:rsidR="00AC306E" w:rsidRPr="00AC306E" w:rsidRDefault="00AC306E" w:rsidP="003029B5">
      <w:pPr>
        <w:widowControl/>
        <w:ind w:firstLineChars="0" w:firstLine="479"/>
        <w:jc w:val="left"/>
      </w:pPr>
      <w:r w:rsidRPr="00AC306E">
        <w:t>有</w:t>
      </w:r>
      <w:proofErr w:type="gramStart"/>
      <w:r w:rsidRPr="00AC306E">
        <w:t>鑑</w:t>
      </w:r>
      <w:proofErr w:type="gramEnd"/>
      <w:r w:rsidRPr="00AC306E">
        <w:t>於單一機器學習演算法（如</w:t>
      </w:r>
      <w:r w:rsidRPr="00AC306E">
        <w:t xml:space="preserve"> Isolation Forest</w:t>
      </w:r>
      <w:r w:rsidRPr="00AC306E">
        <w:t>、</w:t>
      </w:r>
      <w:r w:rsidRPr="00AC306E">
        <w:t>One-Class SVM</w:t>
      </w:r>
      <w:r w:rsidRPr="00AC306E">
        <w:t>、</w:t>
      </w:r>
      <w:proofErr w:type="spellStart"/>
      <w:r w:rsidRPr="00AC306E">
        <w:t>Autoencoder</w:t>
      </w:r>
      <w:proofErr w:type="spellEnd"/>
      <w:r w:rsidRPr="00AC306E">
        <w:t>、</w:t>
      </w:r>
      <w:proofErr w:type="spellStart"/>
      <w:r w:rsidRPr="00AC306E">
        <w:t>Hoeffding</w:t>
      </w:r>
      <w:proofErr w:type="spellEnd"/>
      <w:r w:rsidRPr="00AC306E">
        <w:t xml:space="preserve"> Tree</w:t>
      </w:r>
      <w:r w:rsidRPr="00AC306E">
        <w:t>）雖能</w:t>
      </w:r>
      <w:proofErr w:type="gramStart"/>
      <w:r w:rsidRPr="00AC306E">
        <w:t>對高維</w:t>
      </w:r>
      <w:proofErr w:type="gramEnd"/>
      <w:r w:rsidRPr="00AC306E">
        <w:t xml:space="preserve"> NetFlow/Packet </w:t>
      </w:r>
      <w:r w:rsidRPr="00AC306E">
        <w:t>特徵進行即時異常偵測</w:t>
      </w:r>
      <w:r w:rsidRPr="00AC306E">
        <w:t>[6][7][8]</w:t>
      </w:r>
      <w:r w:rsidRPr="00AC306E">
        <w:t>，但在極端不平衡資料</w:t>
      </w:r>
      <w:proofErr w:type="gramStart"/>
      <w:r w:rsidRPr="00AC306E">
        <w:t>下仍易產生</w:t>
      </w:r>
      <w:proofErr w:type="gramEnd"/>
      <w:r w:rsidRPr="00AC306E">
        <w:t>偏斜</w:t>
      </w:r>
      <w:r w:rsidRPr="00AC306E">
        <w:t>(skew)</w:t>
      </w:r>
      <w:r w:rsidRPr="00AC306E">
        <w:t>，影響少數類別的辨識效果</w:t>
      </w:r>
      <w:r w:rsidRPr="00AC306E">
        <w:t>[9]</w:t>
      </w:r>
      <w:r w:rsidRPr="00AC306E">
        <w:t>。因此，本研究進一步採用集成學習</w:t>
      </w:r>
      <w:r w:rsidRPr="00AC306E">
        <w:t>(Ensemble Learning)</w:t>
      </w:r>
      <w:r w:rsidRPr="00AC306E">
        <w:t>策略，以克服偏差</w:t>
      </w:r>
      <w:r w:rsidRPr="00AC306E">
        <w:t>(bias)</w:t>
      </w:r>
      <w:r w:rsidRPr="00AC306E">
        <w:t>與變異</w:t>
      </w:r>
      <w:r w:rsidRPr="00AC306E">
        <w:lastRenderedPageBreak/>
        <w:t>(variance)</w:t>
      </w:r>
      <w:r w:rsidRPr="00AC306E">
        <w:t>二者之間的權衡，並提升模型對不同樣本分佈的適應力。具體而言，</w:t>
      </w:r>
      <w:r w:rsidR="00357D6D">
        <w:rPr>
          <w:rFonts w:hint="eastAsia"/>
        </w:rPr>
        <w:t>本研究</w:t>
      </w:r>
      <w:r w:rsidRPr="00AC306E">
        <w:t>結合了以下三種主要機制</w:t>
      </w:r>
      <w:r w:rsidRPr="00AC306E">
        <w:t>[24]</w:t>
      </w:r>
      <w:r w:rsidRPr="00AC306E">
        <w:t>：</w:t>
      </w:r>
    </w:p>
    <w:p w14:paraId="20E2A1B7" w14:textId="77777777" w:rsidR="00AC306E" w:rsidRPr="00AC306E" w:rsidRDefault="00AC306E" w:rsidP="00F42B16">
      <w:pPr>
        <w:pStyle w:val="af0"/>
        <w:widowControl/>
        <w:numPr>
          <w:ilvl w:val="2"/>
          <w:numId w:val="15"/>
        </w:numPr>
        <w:ind w:leftChars="0" w:firstLineChars="0"/>
        <w:jc w:val="left"/>
      </w:pPr>
      <w:r w:rsidRPr="00AC306E">
        <w:t>Bagging (</w:t>
      </w:r>
      <w:r w:rsidRPr="00AC306E">
        <w:t>如</w:t>
      </w:r>
      <w:r w:rsidRPr="00AC306E">
        <w:t xml:space="preserve"> Random Forest)</w:t>
      </w:r>
      <w:r w:rsidRPr="00AC306E">
        <w:t>：透過多次自助抽樣</w:t>
      </w:r>
      <w:r w:rsidRPr="00AC306E">
        <w:t>(bootstrap sampling)</w:t>
      </w:r>
      <w:r w:rsidRPr="00AC306E">
        <w:t>建構多棵決策樹，並以投票或平均方式整合，能有效減少模型偏差並</w:t>
      </w:r>
      <w:proofErr w:type="gramStart"/>
      <w:r w:rsidRPr="00AC306E">
        <w:t>處理高維類別</w:t>
      </w:r>
      <w:proofErr w:type="gramEnd"/>
      <w:r w:rsidRPr="00AC306E">
        <w:t>特徵；</w:t>
      </w:r>
    </w:p>
    <w:p w14:paraId="31629C22" w14:textId="77777777" w:rsidR="00AC306E" w:rsidRPr="00AC306E" w:rsidRDefault="00AC306E" w:rsidP="00F42B16">
      <w:pPr>
        <w:pStyle w:val="af0"/>
        <w:widowControl/>
        <w:numPr>
          <w:ilvl w:val="2"/>
          <w:numId w:val="15"/>
        </w:numPr>
        <w:ind w:leftChars="0" w:firstLineChars="0"/>
        <w:jc w:val="left"/>
      </w:pPr>
      <w:r w:rsidRPr="00AC306E">
        <w:t>Boosting (</w:t>
      </w:r>
      <w:r w:rsidRPr="00AC306E">
        <w:t>如</w:t>
      </w:r>
      <w:r w:rsidRPr="00AC306E">
        <w:t xml:space="preserve"> </w:t>
      </w:r>
      <w:proofErr w:type="spellStart"/>
      <w:r w:rsidRPr="00AC306E">
        <w:t>XGBoost</w:t>
      </w:r>
      <w:proofErr w:type="spellEnd"/>
      <w:r w:rsidRPr="00AC306E">
        <w:t>、</w:t>
      </w:r>
      <w:proofErr w:type="spellStart"/>
      <w:r w:rsidRPr="00AC306E">
        <w:t>LightGBM</w:t>
      </w:r>
      <w:proofErr w:type="spellEnd"/>
      <w:r w:rsidRPr="00AC306E">
        <w:t>、</w:t>
      </w:r>
      <w:proofErr w:type="spellStart"/>
      <w:r w:rsidRPr="00AC306E">
        <w:t>CatBoost</w:t>
      </w:r>
      <w:proofErr w:type="spellEnd"/>
      <w:r w:rsidRPr="00AC306E">
        <w:t>)</w:t>
      </w:r>
      <w:r w:rsidRPr="00AC306E">
        <w:t>：透過</w:t>
      </w:r>
      <w:proofErr w:type="gramStart"/>
      <w:r w:rsidRPr="00AC306E">
        <w:t>序列式地強化</w:t>
      </w:r>
      <w:proofErr w:type="gramEnd"/>
      <w:r w:rsidRPr="00AC306E">
        <w:t>弱分類器</w:t>
      </w:r>
      <w:r w:rsidRPr="00AC306E">
        <w:t>(weak learner)</w:t>
      </w:r>
      <w:r w:rsidRPr="00AC306E">
        <w:t>，對於稀疏特徵與嚴重不平衡資料展現出高度</w:t>
      </w:r>
      <w:proofErr w:type="gramStart"/>
      <w:r w:rsidRPr="00AC306E">
        <w:t>魯棒性</w:t>
      </w:r>
      <w:proofErr w:type="gramEnd"/>
      <w:r w:rsidRPr="00AC306E">
        <w:t>；</w:t>
      </w:r>
    </w:p>
    <w:p w14:paraId="2F0C961A" w14:textId="77777777" w:rsidR="00AC306E" w:rsidRPr="00AC306E" w:rsidRDefault="00AC306E" w:rsidP="00F42B16">
      <w:pPr>
        <w:pStyle w:val="af0"/>
        <w:widowControl/>
        <w:numPr>
          <w:ilvl w:val="2"/>
          <w:numId w:val="15"/>
        </w:numPr>
        <w:ind w:leftChars="0" w:firstLineChars="0"/>
        <w:jc w:val="left"/>
      </w:pPr>
      <w:r w:rsidRPr="00AC306E">
        <w:t>Stacking + Voting</w:t>
      </w:r>
      <w:r w:rsidRPr="00AC306E">
        <w:t>：先由</w:t>
      </w:r>
      <w:proofErr w:type="gramStart"/>
      <w:r w:rsidRPr="00AC306E">
        <w:t>多種基</w:t>
      </w:r>
      <w:proofErr w:type="gramEnd"/>
      <w:r w:rsidRPr="00AC306E">
        <w:t>模型各自預測，再利用</w:t>
      </w:r>
      <w:r w:rsidRPr="00AC306E">
        <w:t xml:space="preserve"> meta-learner </w:t>
      </w:r>
      <w:r w:rsidRPr="00AC306E">
        <w:t>聚合這些異質模型的輸出，進一步提升泛化能力與整體偵測效能。</w:t>
      </w:r>
    </w:p>
    <w:p w14:paraId="10E71D71" w14:textId="77777777" w:rsidR="00AC306E" w:rsidRPr="00AC306E" w:rsidRDefault="00AC306E" w:rsidP="00AC306E">
      <w:pPr>
        <w:widowControl/>
        <w:ind w:firstLine="560"/>
        <w:jc w:val="left"/>
      </w:pPr>
      <w:r w:rsidRPr="00AC306E">
        <w:t>此多層次、多策略的集成架構，不僅能保有各單一模型的優勢，亦能透過動態加權機制進一步優化最終預測結果，為防火牆日誌異常偵測提供更精</w:t>
      </w:r>
      <w:proofErr w:type="gramStart"/>
      <w:r w:rsidRPr="00AC306E">
        <w:t>準</w:t>
      </w:r>
      <w:proofErr w:type="gramEnd"/>
      <w:r w:rsidRPr="00AC306E">
        <w:t>且穩健的解決方案。</w:t>
      </w:r>
    </w:p>
    <w:p w14:paraId="44DFDC46" w14:textId="245F4B9C" w:rsidR="001B3817" w:rsidRPr="00E14055" w:rsidRDefault="00507A02" w:rsidP="003029B5">
      <w:pPr>
        <w:widowControl/>
        <w:ind w:firstLineChars="0" w:firstLine="479"/>
        <w:jc w:val="left"/>
      </w:pPr>
      <w:r w:rsidRPr="00E14055">
        <w:t>在比較現有研究時，</w:t>
      </w:r>
      <w:r w:rsidR="00357D6D" w:rsidRPr="00E14055">
        <w:t>本研究</w:t>
      </w:r>
      <w:r w:rsidRPr="00E14055">
        <w:t>聚焦於標記策略、不平衡處理、集成</w:t>
      </w:r>
      <w:r w:rsidR="00C876CE" w:rsidRPr="00E14055">
        <w:t>式</w:t>
      </w:r>
      <w:r w:rsidR="003029B5">
        <w:rPr>
          <w:rFonts w:hint="eastAsia"/>
        </w:rPr>
        <w:t>、</w:t>
      </w:r>
      <w:r w:rsidRPr="00E14055">
        <w:t>自適應機制與各自限制四大面向，以全面檢視其優缺點。表</w:t>
      </w:r>
      <w:r w:rsidR="00172838" w:rsidRPr="00E14055">
        <w:lastRenderedPageBreak/>
        <w:t>2-2</w:t>
      </w:r>
      <w:r w:rsidRPr="00E14055">
        <w:t>彙整了</w:t>
      </w:r>
      <w:r w:rsidRPr="00E14055">
        <w:t xml:space="preserve"> Aljabri et al. [14]</w:t>
      </w:r>
      <w:r w:rsidRPr="00E14055">
        <w:t>、</w:t>
      </w:r>
      <w:r w:rsidRPr="00E14055">
        <w:t xml:space="preserve">Sengupta et al. [15] </w:t>
      </w:r>
      <w:r w:rsidRPr="00E14055">
        <w:t>以及本研</w:t>
      </w:r>
      <w:r w:rsidRPr="00E14055">
        <w:rPr>
          <w:rFonts w:hint="eastAsia"/>
        </w:rPr>
        <w:t>究</w:t>
      </w:r>
      <w:r w:rsidRPr="00E14055">
        <w:t>在上述四方面的對比分析，供後續討論與改良依據。</w:t>
      </w:r>
    </w:p>
    <w:p w14:paraId="6800953C" w14:textId="3E0AD053" w:rsidR="00907934" w:rsidRPr="00E14055" w:rsidRDefault="00907934" w:rsidP="00E14055">
      <w:pPr>
        <w:pStyle w:val="afd"/>
      </w:pPr>
      <w:bookmarkStart w:id="25" w:name="_Toc199196303"/>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2</w:t>
      </w:r>
      <w:r w:rsidRPr="00E14055">
        <w:fldChar w:fldCharType="end"/>
      </w:r>
      <w:r w:rsidRPr="00E14055">
        <w:t xml:space="preserve"> </w:t>
      </w:r>
      <w:r w:rsidRPr="00E14055">
        <w:t>重要研究比較與分析</w:t>
      </w:r>
      <w:bookmarkEnd w:id="25"/>
    </w:p>
    <w:tbl>
      <w:tblPr>
        <w:tblW w:w="512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1700"/>
        <w:gridCol w:w="1700"/>
        <w:gridCol w:w="1700"/>
        <w:gridCol w:w="1702"/>
      </w:tblGrid>
      <w:tr w:rsidR="005C101B" w:rsidRPr="001F6457" w14:paraId="2E550031" w14:textId="77777777" w:rsidTr="00907934">
        <w:trPr>
          <w:trHeight w:val="20"/>
          <w:tblHeader/>
          <w:tblCellSpacing w:w="15" w:type="dxa"/>
        </w:trPr>
        <w:tc>
          <w:tcPr>
            <w:tcW w:w="975" w:type="pct"/>
            <w:vAlign w:val="center"/>
            <w:hideMark/>
          </w:tcPr>
          <w:p w14:paraId="484F827B" w14:textId="77777777" w:rsidR="00A82C3E" w:rsidRPr="001F6457" w:rsidRDefault="00A82C3E" w:rsidP="002441DF">
            <w:pPr>
              <w:pStyle w:val="ac"/>
              <w:jc w:val="center"/>
              <w:rPr>
                <w:sz w:val="24"/>
                <w:szCs w:val="24"/>
              </w:rPr>
            </w:pPr>
            <w:r w:rsidRPr="001F6457">
              <w:rPr>
                <w:sz w:val="24"/>
                <w:szCs w:val="24"/>
              </w:rPr>
              <w:t>研究</w:t>
            </w:r>
          </w:p>
        </w:tc>
        <w:tc>
          <w:tcPr>
            <w:tcW w:w="982" w:type="pct"/>
            <w:vAlign w:val="center"/>
            <w:hideMark/>
          </w:tcPr>
          <w:p w14:paraId="2D4D7350" w14:textId="77777777" w:rsidR="00A82C3E" w:rsidRPr="001F6457" w:rsidRDefault="00A82C3E" w:rsidP="002441DF">
            <w:pPr>
              <w:pStyle w:val="ac"/>
              <w:jc w:val="center"/>
              <w:rPr>
                <w:sz w:val="24"/>
                <w:szCs w:val="24"/>
              </w:rPr>
            </w:pPr>
            <w:r w:rsidRPr="001F6457">
              <w:rPr>
                <w:sz w:val="24"/>
                <w:szCs w:val="24"/>
              </w:rPr>
              <w:t>標記策略</w:t>
            </w:r>
          </w:p>
        </w:tc>
        <w:tc>
          <w:tcPr>
            <w:tcW w:w="982" w:type="pct"/>
            <w:vAlign w:val="center"/>
            <w:hideMark/>
          </w:tcPr>
          <w:p w14:paraId="0F4D9A9C" w14:textId="77777777" w:rsidR="00A82C3E" w:rsidRPr="001F6457" w:rsidRDefault="00A82C3E" w:rsidP="002441DF">
            <w:pPr>
              <w:pStyle w:val="ac"/>
              <w:jc w:val="center"/>
              <w:rPr>
                <w:sz w:val="24"/>
                <w:szCs w:val="24"/>
              </w:rPr>
            </w:pPr>
            <w:r w:rsidRPr="001F6457">
              <w:rPr>
                <w:sz w:val="24"/>
                <w:szCs w:val="24"/>
              </w:rPr>
              <w:t>不平衡處理</w:t>
            </w:r>
          </w:p>
        </w:tc>
        <w:tc>
          <w:tcPr>
            <w:tcW w:w="982" w:type="pct"/>
            <w:vAlign w:val="center"/>
            <w:hideMark/>
          </w:tcPr>
          <w:p w14:paraId="2F30FE48" w14:textId="5CF3726E" w:rsidR="00A82C3E" w:rsidRPr="001F6457" w:rsidRDefault="00A82C3E" w:rsidP="002441DF">
            <w:pPr>
              <w:pStyle w:val="ac"/>
              <w:jc w:val="center"/>
              <w:rPr>
                <w:sz w:val="24"/>
                <w:szCs w:val="24"/>
              </w:rPr>
            </w:pPr>
            <w:r w:rsidRPr="001F6457">
              <w:rPr>
                <w:sz w:val="24"/>
                <w:szCs w:val="24"/>
              </w:rPr>
              <w:t>集成</w:t>
            </w:r>
            <w:r w:rsidR="00C876CE">
              <w:rPr>
                <w:rFonts w:hint="eastAsia"/>
                <w:sz w:val="24"/>
                <w:szCs w:val="24"/>
              </w:rPr>
              <w:t>式</w:t>
            </w:r>
            <w:r w:rsidRPr="001F6457">
              <w:rPr>
                <w:sz w:val="24"/>
                <w:szCs w:val="24"/>
              </w:rPr>
              <w:t>/</w:t>
            </w:r>
            <w:r w:rsidRPr="001F6457">
              <w:rPr>
                <w:sz w:val="24"/>
                <w:szCs w:val="24"/>
              </w:rPr>
              <w:t>自適應</w:t>
            </w:r>
          </w:p>
        </w:tc>
        <w:tc>
          <w:tcPr>
            <w:tcW w:w="974" w:type="pct"/>
            <w:vAlign w:val="center"/>
            <w:hideMark/>
          </w:tcPr>
          <w:p w14:paraId="0597DF0F" w14:textId="77777777" w:rsidR="00A82C3E" w:rsidRPr="001F6457" w:rsidRDefault="00A82C3E" w:rsidP="002441DF">
            <w:pPr>
              <w:pStyle w:val="ac"/>
              <w:jc w:val="center"/>
              <w:rPr>
                <w:sz w:val="24"/>
                <w:szCs w:val="24"/>
              </w:rPr>
            </w:pPr>
            <w:r w:rsidRPr="001F6457">
              <w:rPr>
                <w:sz w:val="24"/>
                <w:szCs w:val="24"/>
              </w:rPr>
              <w:t>限制</w:t>
            </w:r>
          </w:p>
        </w:tc>
      </w:tr>
      <w:tr w:rsidR="005C101B" w:rsidRPr="001F6457" w14:paraId="382B718D" w14:textId="77777777" w:rsidTr="00907934">
        <w:trPr>
          <w:trHeight w:val="20"/>
          <w:tblCellSpacing w:w="15" w:type="dxa"/>
        </w:trPr>
        <w:tc>
          <w:tcPr>
            <w:tcW w:w="975" w:type="pct"/>
            <w:vAlign w:val="center"/>
            <w:hideMark/>
          </w:tcPr>
          <w:p w14:paraId="0DF5250E" w14:textId="77777777" w:rsidR="00A82C3E" w:rsidRPr="001F6457" w:rsidRDefault="00A82C3E" w:rsidP="002441DF">
            <w:pPr>
              <w:pStyle w:val="ac"/>
              <w:jc w:val="center"/>
              <w:rPr>
                <w:sz w:val="24"/>
                <w:szCs w:val="24"/>
              </w:rPr>
            </w:pPr>
            <w:r w:rsidRPr="001F6457">
              <w:rPr>
                <w:sz w:val="24"/>
                <w:szCs w:val="24"/>
              </w:rPr>
              <w:t>Aljabri et al.</w:t>
            </w:r>
          </w:p>
        </w:tc>
        <w:tc>
          <w:tcPr>
            <w:tcW w:w="982" w:type="pct"/>
            <w:vAlign w:val="center"/>
            <w:hideMark/>
          </w:tcPr>
          <w:p w14:paraId="109B47FB" w14:textId="77777777" w:rsidR="00A82C3E" w:rsidRPr="001F6457" w:rsidRDefault="00A82C3E" w:rsidP="002441DF">
            <w:pPr>
              <w:pStyle w:val="ac"/>
              <w:jc w:val="center"/>
              <w:rPr>
                <w:sz w:val="24"/>
                <w:szCs w:val="24"/>
              </w:rPr>
            </w:pPr>
            <w:r w:rsidRPr="001F6457">
              <w:rPr>
                <w:sz w:val="24"/>
                <w:szCs w:val="24"/>
              </w:rPr>
              <w:t xml:space="preserve">Action </w:t>
            </w:r>
            <w:r w:rsidRPr="001F6457">
              <w:rPr>
                <w:sz w:val="24"/>
                <w:szCs w:val="24"/>
              </w:rPr>
              <w:t>直譯</w:t>
            </w:r>
          </w:p>
        </w:tc>
        <w:tc>
          <w:tcPr>
            <w:tcW w:w="982" w:type="pct"/>
            <w:vAlign w:val="center"/>
            <w:hideMark/>
          </w:tcPr>
          <w:p w14:paraId="30251D02"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1AD6B1BE" w14:textId="57CEBE04" w:rsidR="00A82C3E" w:rsidRPr="001F6457" w:rsidRDefault="00A82C3E" w:rsidP="002441DF">
            <w:pPr>
              <w:pStyle w:val="ac"/>
              <w:jc w:val="center"/>
              <w:rPr>
                <w:sz w:val="24"/>
                <w:szCs w:val="24"/>
              </w:rPr>
            </w:pPr>
            <w:r w:rsidRPr="001F6457">
              <w:rPr>
                <w:sz w:val="24"/>
                <w:szCs w:val="24"/>
              </w:rPr>
              <w:t>無集成</w:t>
            </w:r>
            <w:r w:rsidR="00C876CE">
              <w:rPr>
                <w:rFonts w:hint="eastAsia"/>
                <w:sz w:val="24"/>
                <w:szCs w:val="24"/>
              </w:rPr>
              <w:t>式</w:t>
            </w:r>
          </w:p>
        </w:tc>
        <w:tc>
          <w:tcPr>
            <w:tcW w:w="974" w:type="pct"/>
            <w:vAlign w:val="center"/>
            <w:hideMark/>
          </w:tcPr>
          <w:p w14:paraId="396D7B99" w14:textId="77777777" w:rsidR="00A82C3E" w:rsidRPr="001F6457" w:rsidRDefault="00A82C3E" w:rsidP="002441DF">
            <w:pPr>
              <w:pStyle w:val="ac"/>
              <w:jc w:val="center"/>
              <w:rPr>
                <w:sz w:val="24"/>
                <w:szCs w:val="24"/>
              </w:rPr>
            </w:pPr>
            <w:r w:rsidRPr="001F6457">
              <w:rPr>
                <w:sz w:val="24"/>
                <w:szCs w:val="24"/>
              </w:rPr>
              <w:t xml:space="preserve">Allow </w:t>
            </w:r>
            <w:r w:rsidRPr="001F6457">
              <w:rPr>
                <w:sz w:val="24"/>
                <w:szCs w:val="24"/>
              </w:rPr>
              <w:t>流量偽陰性高</w:t>
            </w:r>
          </w:p>
        </w:tc>
      </w:tr>
      <w:tr w:rsidR="005C101B" w:rsidRPr="001F6457" w14:paraId="3C66F8CB" w14:textId="77777777" w:rsidTr="00907934">
        <w:trPr>
          <w:trHeight w:val="20"/>
          <w:tblCellSpacing w:w="15" w:type="dxa"/>
        </w:trPr>
        <w:tc>
          <w:tcPr>
            <w:tcW w:w="975" w:type="pct"/>
            <w:vAlign w:val="center"/>
            <w:hideMark/>
          </w:tcPr>
          <w:p w14:paraId="75B0074F" w14:textId="77777777" w:rsidR="00A82C3E" w:rsidRPr="001F6457" w:rsidRDefault="00A82C3E" w:rsidP="002441DF">
            <w:pPr>
              <w:pStyle w:val="ac"/>
              <w:jc w:val="center"/>
              <w:rPr>
                <w:sz w:val="24"/>
                <w:szCs w:val="24"/>
              </w:rPr>
            </w:pPr>
            <w:r w:rsidRPr="001F6457">
              <w:rPr>
                <w:sz w:val="24"/>
                <w:szCs w:val="24"/>
              </w:rPr>
              <w:t>Sengupta et al.</w:t>
            </w:r>
          </w:p>
        </w:tc>
        <w:tc>
          <w:tcPr>
            <w:tcW w:w="982" w:type="pct"/>
            <w:vAlign w:val="center"/>
            <w:hideMark/>
          </w:tcPr>
          <w:p w14:paraId="7D1560C6" w14:textId="77777777" w:rsidR="00A82C3E" w:rsidRPr="001F6457" w:rsidRDefault="00A82C3E" w:rsidP="002441DF">
            <w:pPr>
              <w:pStyle w:val="ac"/>
              <w:jc w:val="center"/>
              <w:rPr>
                <w:sz w:val="24"/>
                <w:szCs w:val="24"/>
              </w:rPr>
            </w:pPr>
            <w:r w:rsidRPr="001F6457">
              <w:rPr>
                <w:sz w:val="24"/>
                <w:szCs w:val="24"/>
              </w:rPr>
              <w:t>稀少</w:t>
            </w:r>
            <w:r w:rsidRPr="001F6457">
              <w:rPr>
                <w:sz w:val="24"/>
                <w:szCs w:val="24"/>
              </w:rPr>
              <w:t xml:space="preserve"> attack </w:t>
            </w:r>
            <w:r w:rsidRPr="001F6457">
              <w:rPr>
                <w:sz w:val="24"/>
                <w:szCs w:val="24"/>
              </w:rPr>
              <w:t>標記</w:t>
            </w:r>
            <w:r w:rsidRPr="001F6457">
              <w:rPr>
                <w:sz w:val="24"/>
                <w:szCs w:val="24"/>
              </w:rPr>
              <w:t xml:space="preserve"> + Threat metric</w:t>
            </w:r>
          </w:p>
        </w:tc>
        <w:tc>
          <w:tcPr>
            <w:tcW w:w="982" w:type="pct"/>
            <w:vAlign w:val="center"/>
            <w:hideMark/>
          </w:tcPr>
          <w:p w14:paraId="382E8E88"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6D1EC1F5" w14:textId="77777777" w:rsidR="00A82C3E" w:rsidRPr="001F6457" w:rsidRDefault="00A82C3E" w:rsidP="002441DF">
            <w:pPr>
              <w:pStyle w:val="ac"/>
              <w:jc w:val="center"/>
              <w:rPr>
                <w:sz w:val="24"/>
                <w:szCs w:val="24"/>
              </w:rPr>
            </w:pPr>
            <w:proofErr w:type="spellStart"/>
            <w:r w:rsidRPr="001F6457">
              <w:rPr>
                <w:sz w:val="24"/>
                <w:szCs w:val="24"/>
              </w:rPr>
              <w:t>IsolationForest</w:t>
            </w:r>
            <w:proofErr w:type="spellEnd"/>
            <w:r w:rsidRPr="001F6457">
              <w:rPr>
                <w:sz w:val="24"/>
                <w:szCs w:val="24"/>
              </w:rPr>
              <w:t xml:space="preserve"> → Soft Voting</w:t>
            </w:r>
          </w:p>
        </w:tc>
        <w:tc>
          <w:tcPr>
            <w:tcW w:w="974" w:type="pct"/>
            <w:vAlign w:val="center"/>
            <w:hideMark/>
          </w:tcPr>
          <w:p w14:paraId="5003C9F1" w14:textId="77777777" w:rsidR="00A82C3E" w:rsidRPr="001F6457" w:rsidRDefault="00A82C3E" w:rsidP="002441DF">
            <w:pPr>
              <w:pStyle w:val="ac"/>
              <w:jc w:val="center"/>
              <w:rPr>
                <w:sz w:val="24"/>
                <w:szCs w:val="24"/>
              </w:rPr>
            </w:pPr>
            <w:r w:rsidRPr="001F6457">
              <w:rPr>
                <w:sz w:val="24"/>
                <w:szCs w:val="24"/>
              </w:rPr>
              <w:t>標記量不足，主觀性高</w:t>
            </w:r>
          </w:p>
        </w:tc>
      </w:tr>
      <w:tr w:rsidR="005C101B" w:rsidRPr="001F6457" w14:paraId="7B02E698" w14:textId="77777777" w:rsidTr="00907934">
        <w:trPr>
          <w:trHeight w:val="20"/>
          <w:tblCellSpacing w:w="15" w:type="dxa"/>
        </w:trPr>
        <w:tc>
          <w:tcPr>
            <w:tcW w:w="975" w:type="pct"/>
            <w:vAlign w:val="center"/>
            <w:hideMark/>
          </w:tcPr>
          <w:p w14:paraId="55636035" w14:textId="77777777" w:rsidR="00A82C3E" w:rsidRPr="001F6457" w:rsidRDefault="00A82C3E" w:rsidP="002441DF">
            <w:pPr>
              <w:pStyle w:val="ac"/>
              <w:jc w:val="center"/>
              <w:rPr>
                <w:sz w:val="24"/>
                <w:szCs w:val="24"/>
              </w:rPr>
            </w:pPr>
            <w:r w:rsidRPr="001F6457">
              <w:rPr>
                <w:sz w:val="24"/>
                <w:szCs w:val="24"/>
              </w:rPr>
              <w:t>本研究</w:t>
            </w:r>
          </w:p>
        </w:tc>
        <w:tc>
          <w:tcPr>
            <w:tcW w:w="982" w:type="pct"/>
            <w:vAlign w:val="center"/>
            <w:hideMark/>
          </w:tcPr>
          <w:p w14:paraId="606EB0A3" w14:textId="77777777" w:rsidR="00A82C3E" w:rsidRPr="001F6457" w:rsidRDefault="00A82C3E" w:rsidP="002441DF">
            <w:pPr>
              <w:pStyle w:val="ac"/>
              <w:jc w:val="center"/>
              <w:rPr>
                <w:sz w:val="24"/>
                <w:szCs w:val="24"/>
              </w:rPr>
            </w:pPr>
            <w:proofErr w:type="spellStart"/>
            <w:r w:rsidRPr="001F6457">
              <w:rPr>
                <w:sz w:val="24"/>
                <w:szCs w:val="24"/>
              </w:rPr>
              <w:t>crscore</w:t>
            </w:r>
            <w:proofErr w:type="spellEnd"/>
            <w:r w:rsidRPr="001F6457">
              <w:rPr>
                <w:sz w:val="24"/>
                <w:szCs w:val="24"/>
              </w:rPr>
              <w:t xml:space="preserve"> &gt; 0 → </w:t>
            </w:r>
            <w:proofErr w:type="spellStart"/>
            <w:r w:rsidRPr="001F6457">
              <w:rPr>
                <w:sz w:val="24"/>
                <w:szCs w:val="24"/>
              </w:rPr>
              <w:t>is_attack</w:t>
            </w:r>
            <w:proofErr w:type="spellEnd"/>
            <w:r w:rsidRPr="001F6457">
              <w:rPr>
                <w:sz w:val="24"/>
                <w:szCs w:val="24"/>
              </w:rPr>
              <w:t>，</w:t>
            </w:r>
            <w:proofErr w:type="spellStart"/>
            <w:r w:rsidRPr="001F6457">
              <w:rPr>
                <w:sz w:val="24"/>
                <w:szCs w:val="24"/>
              </w:rPr>
              <w:t>crlevel</w:t>
            </w:r>
            <w:proofErr w:type="spellEnd"/>
            <w:r w:rsidRPr="001F6457">
              <w:rPr>
                <w:sz w:val="24"/>
                <w:szCs w:val="24"/>
              </w:rPr>
              <w:t xml:space="preserve"> </w:t>
            </w:r>
            <w:r w:rsidRPr="001F6457">
              <w:rPr>
                <w:sz w:val="24"/>
                <w:szCs w:val="24"/>
              </w:rPr>
              <w:t>四階</w:t>
            </w:r>
          </w:p>
        </w:tc>
        <w:tc>
          <w:tcPr>
            <w:tcW w:w="982" w:type="pct"/>
            <w:vAlign w:val="center"/>
            <w:hideMark/>
          </w:tcPr>
          <w:p w14:paraId="117B3FD3" w14:textId="77777777" w:rsidR="00A82C3E" w:rsidRPr="001F6457" w:rsidRDefault="00A82C3E" w:rsidP="002441DF">
            <w:pPr>
              <w:pStyle w:val="ac"/>
              <w:jc w:val="center"/>
              <w:rPr>
                <w:sz w:val="24"/>
                <w:szCs w:val="24"/>
              </w:rPr>
            </w:pPr>
            <w:r w:rsidRPr="001F6457">
              <w:rPr>
                <w:sz w:val="24"/>
                <w:szCs w:val="24"/>
              </w:rPr>
              <w:t>無</w:t>
            </w:r>
            <w:proofErr w:type="gramStart"/>
            <w:r w:rsidRPr="001F6457">
              <w:rPr>
                <w:sz w:val="24"/>
                <w:szCs w:val="24"/>
              </w:rPr>
              <w:t>資料層擴增</w:t>
            </w:r>
            <w:proofErr w:type="gramEnd"/>
            <w:r w:rsidRPr="001F6457">
              <w:rPr>
                <w:sz w:val="24"/>
                <w:szCs w:val="24"/>
              </w:rPr>
              <w:t>，改用</w:t>
            </w:r>
            <w:r w:rsidRPr="001F6457">
              <w:rPr>
                <w:sz w:val="24"/>
                <w:szCs w:val="24"/>
              </w:rPr>
              <w:t xml:space="preserve"> DWB Loss + Cost-Sensitive</w:t>
            </w:r>
          </w:p>
        </w:tc>
        <w:tc>
          <w:tcPr>
            <w:tcW w:w="982" w:type="pct"/>
            <w:vAlign w:val="center"/>
            <w:hideMark/>
          </w:tcPr>
          <w:p w14:paraId="404C36A1" w14:textId="77777777" w:rsidR="00A82C3E" w:rsidRPr="001F6457" w:rsidRDefault="00A82C3E" w:rsidP="002441DF">
            <w:pPr>
              <w:pStyle w:val="ac"/>
              <w:jc w:val="center"/>
              <w:rPr>
                <w:sz w:val="24"/>
                <w:szCs w:val="24"/>
              </w:rPr>
            </w:pPr>
            <w:r w:rsidRPr="001F6457">
              <w:rPr>
                <w:sz w:val="24"/>
                <w:szCs w:val="24"/>
              </w:rPr>
              <w:t>Stacking + AUC-Driven Soft Voting</w:t>
            </w:r>
          </w:p>
        </w:tc>
        <w:tc>
          <w:tcPr>
            <w:tcW w:w="974" w:type="pct"/>
            <w:vAlign w:val="center"/>
            <w:hideMark/>
          </w:tcPr>
          <w:p w14:paraId="46D88213" w14:textId="77777777" w:rsidR="00A82C3E" w:rsidRPr="001F6457" w:rsidRDefault="00A82C3E" w:rsidP="002441DF">
            <w:pPr>
              <w:pStyle w:val="ac"/>
              <w:jc w:val="center"/>
              <w:rPr>
                <w:sz w:val="24"/>
                <w:szCs w:val="24"/>
              </w:rPr>
            </w:pPr>
            <w:r w:rsidRPr="001F6457">
              <w:rPr>
                <w:sz w:val="24"/>
                <w:szCs w:val="24"/>
              </w:rPr>
              <w:t>真實流量，兼顧召回與可解釋性</w:t>
            </w:r>
          </w:p>
        </w:tc>
      </w:tr>
    </w:tbl>
    <w:p w14:paraId="332EDA41" w14:textId="5D41C6AD" w:rsidR="00CC7606" w:rsidRDefault="00CC7606" w:rsidP="001F6457">
      <w:pPr>
        <w:pStyle w:val="ac"/>
        <w:rPr>
          <w:sz w:val="24"/>
          <w:szCs w:val="24"/>
        </w:rPr>
      </w:pPr>
    </w:p>
    <w:p w14:paraId="61D184BD" w14:textId="19FBBEA7" w:rsidR="00DA477D" w:rsidRDefault="00DA477D" w:rsidP="00DA477D">
      <w:pPr>
        <w:ind w:firstLine="560"/>
      </w:pPr>
      <w:r w:rsidRPr="00DA477D">
        <w:t>為了系統化並精細化地從防火牆日誌中萃取可用特徵，本研究在資料預處理階段設計了多種類別的特徵生成與轉換方法。表</w:t>
      </w:r>
      <w:r w:rsidRPr="00DA477D">
        <w:t xml:space="preserve"> 2-3 </w:t>
      </w:r>
      <w:r w:rsidRPr="00DA477D">
        <w:t>彙整了九大類特徵的來源／衍生方式、功能摘要、目前實作現況與後續優化方向，可作為後續模型訓練與效能提升的依據。</w:t>
      </w:r>
    </w:p>
    <w:p w14:paraId="4F58BA9B" w14:textId="03A4441B" w:rsidR="00E9733A" w:rsidRPr="001F6457" w:rsidRDefault="00DA477D" w:rsidP="00DA477D">
      <w:pPr>
        <w:widowControl/>
        <w:spacing w:line="240" w:lineRule="auto"/>
        <w:ind w:firstLineChars="0" w:firstLine="0"/>
        <w:jc w:val="left"/>
      </w:pPr>
      <w:r>
        <w:br w:type="page"/>
      </w:r>
    </w:p>
    <w:p w14:paraId="3307F025" w14:textId="36B24018" w:rsidR="009C1E7C" w:rsidRPr="001F6457" w:rsidRDefault="009C1E7C" w:rsidP="001F6457">
      <w:pPr>
        <w:ind w:firstLine="560"/>
        <w:jc w:val="center"/>
      </w:pPr>
      <w:bookmarkStart w:id="26" w:name="_Toc199196304"/>
      <w:r w:rsidRPr="001F6457">
        <w:rPr>
          <w:rFonts w:hint="eastAsia"/>
        </w:rPr>
        <w:lastRenderedPageBreak/>
        <w:t>表</w:t>
      </w:r>
      <w:r w:rsidRPr="001F6457">
        <w:rPr>
          <w:rFonts w:hint="eastAsia"/>
        </w:rPr>
        <w:t xml:space="preserve"> </w:t>
      </w:r>
      <w:r w:rsidR="005803B0">
        <w:rPr>
          <w:rFonts w:hint="eastAsia"/>
        </w:rPr>
        <w:t>2-</w:t>
      </w:r>
      <w:r w:rsidR="002A6C0E" w:rsidRPr="001F6457">
        <w:fldChar w:fldCharType="begin"/>
      </w:r>
      <w:r w:rsidR="002A6C0E" w:rsidRPr="001F6457">
        <w:instrText xml:space="preserve"> </w:instrText>
      </w:r>
      <w:r w:rsidR="002A6C0E" w:rsidRPr="001F6457">
        <w:rPr>
          <w:rFonts w:hint="eastAsia"/>
        </w:rPr>
        <w:instrText xml:space="preserve">SEQ </w:instrText>
      </w:r>
      <w:r w:rsidR="002A6C0E" w:rsidRPr="001F6457">
        <w:rPr>
          <w:rFonts w:hint="eastAsia"/>
        </w:rPr>
        <w:instrText>表</w:instrText>
      </w:r>
      <w:r w:rsidR="002A6C0E" w:rsidRPr="001F6457">
        <w:rPr>
          <w:rFonts w:hint="eastAsia"/>
        </w:rPr>
        <w:instrText xml:space="preserve"> \* ARABIC</w:instrText>
      </w:r>
      <w:r w:rsidR="002A6C0E" w:rsidRPr="001F6457">
        <w:instrText xml:space="preserve"> </w:instrText>
      </w:r>
      <w:r w:rsidR="002A6C0E" w:rsidRPr="001F6457">
        <w:fldChar w:fldCharType="separate"/>
      </w:r>
      <w:r w:rsidR="003554A5">
        <w:rPr>
          <w:noProof/>
        </w:rPr>
        <w:t>3</w:t>
      </w:r>
      <w:r w:rsidR="002A6C0E" w:rsidRPr="001F6457">
        <w:fldChar w:fldCharType="end"/>
      </w:r>
      <w:r w:rsidR="005803B0">
        <w:rPr>
          <w:rFonts w:hint="eastAsia"/>
        </w:rPr>
        <w:t xml:space="preserve"> </w:t>
      </w:r>
      <w:r w:rsidR="00E50305" w:rsidRPr="001F6457">
        <w:rPr>
          <w:rFonts w:hint="eastAsia"/>
        </w:rPr>
        <w:t>本研究</w:t>
      </w:r>
      <w:r w:rsidRPr="001F6457">
        <w:rPr>
          <w:rFonts w:hint="eastAsia"/>
        </w:rPr>
        <w:t>特徵提取方法</w:t>
      </w:r>
      <w:bookmarkEnd w:id="26"/>
    </w:p>
    <w:tbl>
      <w:tblPr>
        <w:tblW w:w="8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96"/>
        <w:gridCol w:w="1700"/>
        <w:gridCol w:w="1700"/>
        <w:gridCol w:w="1701"/>
        <w:gridCol w:w="1708"/>
      </w:tblGrid>
      <w:tr w:rsidR="00BD72C1" w:rsidRPr="001F6457" w14:paraId="7BA6D75B" w14:textId="77777777" w:rsidTr="00BD72C1">
        <w:trPr>
          <w:tblHeader/>
          <w:tblCellSpacing w:w="15" w:type="dxa"/>
        </w:trPr>
        <w:tc>
          <w:tcPr>
            <w:tcW w:w="1651" w:type="dxa"/>
            <w:vAlign w:val="center"/>
            <w:hideMark/>
          </w:tcPr>
          <w:p w14:paraId="25278609" w14:textId="441B142D" w:rsidR="00BD72C1" w:rsidRPr="001F6457" w:rsidRDefault="00BD72C1" w:rsidP="00BD72C1">
            <w:pPr>
              <w:pStyle w:val="ac"/>
              <w:rPr>
                <w:sz w:val="24"/>
                <w:szCs w:val="24"/>
              </w:rPr>
            </w:pPr>
            <w:r w:rsidRPr="00BD72C1">
              <w:rPr>
                <w:sz w:val="24"/>
                <w:szCs w:val="24"/>
              </w:rPr>
              <w:t>類別</w:t>
            </w:r>
          </w:p>
        </w:tc>
        <w:tc>
          <w:tcPr>
            <w:tcW w:w="1670" w:type="dxa"/>
            <w:vAlign w:val="center"/>
            <w:hideMark/>
          </w:tcPr>
          <w:p w14:paraId="784DC1A3" w14:textId="3AFD03CD" w:rsidR="00BD72C1" w:rsidRPr="001F6457" w:rsidRDefault="00BD72C1" w:rsidP="00BD72C1">
            <w:pPr>
              <w:pStyle w:val="ac"/>
              <w:rPr>
                <w:sz w:val="24"/>
                <w:szCs w:val="24"/>
              </w:rPr>
            </w:pPr>
            <w:r w:rsidRPr="00BD72C1">
              <w:rPr>
                <w:sz w:val="24"/>
                <w:szCs w:val="24"/>
              </w:rPr>
              <w:t>來源／衍生方式</w:t>
            </w:r>
          </w:p>
        </w:tc>
        <w:tc>
          <w:tcPr>
            <w:tcW w:w="1670" w:type="dxa"/>
            <w:vAlign w:val="center"/>
            <w:hideMark/>
          </w:tcPr>
          <w:p w14:paraId="5A0A7729" w14:textId="4B79E818" w:rsidR="00BD72C1" w:rsidRPr="001F6457" w:rsidRDefault="00BD72C1" w:rsidP="00BD72C1">
            <w:pPr>
              <w:pStyle w:val="ac"/>
              <w:rPr>
                <w:sz w:val="24"/>
                <w:szCs w:val="24"/>
              </w:rPr>
            </w:pPr>
            <w:r w:rsidRPr="00BD72C1">
              <w:rPr>
                <w:sz w:val="24"/>
                <w:szCs w:val="24"/>
              </w:rPr>
              <w:t>功能摘要</w:t>
            </w:r>
          </w:p>
        </w:tc>
        <w:tc>
          <w:tcPr>
            <w:tcW w:w="1671" w:type="dxa"/>
            <w:vAlign w:val="center"/>
            <w:hideMark/>
          </w:tcPr>
          <w:p w14:paraId="5E8A3DEE" w14:textId="3DDE3C69" w:rsidR="00BD72C1" w:rsidRPr="001F6457" w:rsidRDefault="00BD72C1" w:rsidP="00BD72C1">
            <w:pPr>
              <w:pStyle w:val="ac"/>
              <w:rPr>
                <w:sz w:val="24"/>
                <w:szCs w:val="24"/>
              </w:rPr>
            </w:pPr>
            <w:r w:rsidRPr="00BD72C1">
              <w:rPr>
                <w:sz w:val="24"/>
                <w:szCs w:val="24"/>
              </w:rPr>
              <w:t>實作現況</w:t>
            </w:r>
          </w:p>
        </w:tc>
        <w:tc>
          <w:tcPr>
            <w:tcW w:w="1663" w:type="dxa"/>
            <w:vAlign w:val="center"/>
            <w:hideMark/>
          </w:tcPr>
          <w:p w14:paraId="7876ABB9" w14:textId="1E9DF9A6" w:rsidR="00BD72C1" w:rsidRPr="001F6457" w:rsidRDefault="00BD72C1" w:rsidP="00BD72C1">
            <w:pPr>
              <w:pStyle w:val="ac"/>
              <w:rPr>
                <w:sz w:val="24"/>
                <w:szCs w:val="24"/>
              </w:rPr>
            </w:pPr>
            <w:r w:rsidRPr="00BD72C1">
              <w:rPr>
                <w:sz w:val="24"/>
                <w:szCs w:val="24"/>
              </w:rPr>
              <w:t>後續優化方向</w:t>
            </w:r>
          </w:p>
        </w:tc>
      </w:tr>
      <w:tr w:rsidR="00BD72C1" w:rsidRPr="001F6457" w14:paraId="7D65129C" w14:textId="77777777" w:rsidTr="00BD72C1">
        <w:trPr>
          <w:tblCellSpacing w:w="15" w:type="dxa"/>
        </w:trPr>
        <w:tc>
          <w:tcPr>
            <w:tcW w:w="1651" w:type="dxa"/>
            <w:vAlign w:val="center"/>
            <w:hideMark/>
          </w:tcPr>
          <w:p w14:paraId="4AA0C7B4" w14:textId="00D38C0D" w:rsidR="00BD72C1" w:rsidRPr="001F6457" w:rsidRDefault="00BD72C1" w:rsidP="00BD72C1">
            <w:pPr>
              <w:pStyle w:val="ac"/>
              <w:rPr>
                <w:sz w:val="24"/>
                <w:szCs w:val="24"/>
              </w:rPr>
            </w:pPr>
            <w:r w:rsidRPr="00BD72C1">
              <w:rPr>
                <w:sz w:val="24"/>
                <w:szCs w:val="24"/>
              </w:rPr>
              <w:t>基礎通訊欄位</w:t>
            </w:r>
          </w:p>
        </w:tc>
        <w:tc>
          <w:tcPr>
            <w:tcW w:w="1670" w:type="dxa"/>
            <w:vAlign w:val="center"/>
            <w:hideMark/>
          </w:tcPr>
          <w:p w14:paraId="151A11CB" w14:textId="65996386" w:rsidR="00BD72C1" w:rsidRPr="001F6457" w:rsidRDefault="00BD72C1" w:rsidP="00BD72C1">
            <w:pPr>
              <w:pStyle w:val="ac"/>
              <w:rPr>
                <w:sz w:val="24"/>
                <w:szCs w:val="24"/>
              </w:rPr>
            </w:pPr>
            <w:proofErr w:type="spellStart"/>
            <w:r w:rsidRPr="00BD72C1">
              <w:rPr>
                <w:sz w:val="24"/>
                <w:szCs w:val="24"/>
              </w:rPr>
              <w:t>srcip</w:t>
            </w:r>
            <w:proofErr w:type="spellEnd"/>
            <w:r w:rsidRPr="00BD72C1">
              <w:rPr>
                <w:sz w:val="24"/>
                <w:szCs w:val="24"/>
              </w:rPr>
              <w:t xml:space="preserve">, </w:t>
            </w:r>
            <w:proofErr w:type="spellStart"/>
            <w:r w:rsidRPr="00BD72C1">
              <w:rPr>
                <w:sz w:val="24"/>
                <w:szCs w:val="24"/>
              </w:rPr>
              <w:t>dstip</w:t>
            </w:r>
            <w:proofErr w:type="spellEnd"/>
            <w:r w:rsidRPr="00BD72C1">
              <w:rPr>
                <w:sz w:val="24"/>
                <w:szCs w:val="24"/>
              </w:rPr>
              <w:t xml:space="preserve">, </w:t>
            </w:r>
            <w:proofErr w:type="spellStart"/>
            <w:r w:rsidRPr="00BD72C1">
              <w:rPr>
                <w:sz w:val="24"/>
                <w:szCs w:val="24"/>
              </w:rPr>
              <w:t>srcport</w:t>
            </w:r>
            <w:proofErr w:type="spellEnd"/>
            <w:r w:rsidRPr="00BD72C1">
              <w:rPr>
                <w:sz w:val="24"/>
                <w:szCs w:val="24"/>
              </w:rPr>
              <w:t xml:space="preserve">, </w:t>
            </w:r>
            <w:proofErr w:type="spellStart"/>
            <w:r w:rsidRPr="00BD72C1">
              <w:rPr>
                <w:sz w:val="24"/>
                <w:szCs w:val="24"/>
              </w:rPr>
              <w:t>dstport</w:t>
            </w:r>
            <w:proofErr w:type="spellEnd"/>
            <w:r w:rsidRPr="00BD72C1">
              <w:rPr>
                <w:sz w:val="24"/>
                <w:szCs w:val="24"/>
              </w:rPr>
              <w:t>, proto, service, action</w:t>
            </w:r>
          </w:p>
        </w:tc>
        <w:tc>
          <w:tcPr>
            <w:tcW w:w="1670" w:type="dxa"/>
            <w:vAlign w:val="center"/>
            <w:hideMark/>
          </w:tcPr>
          <w:p w14:paraId="24296493" w14:textId="3E4F1EAE" w:rsidR="00BD72C1" w:rsidRPr="001F6457" w:rsidRDefault="00BD72C1" w:rsidP="00BD72C1">
            <w:pPr>
              <w:pStyle w:val="ac"/>
              <w:rPr>
                <w:sz w:val="24"/>
                <w:szCs w:val="24"/>
              </w:rPr>
            </w:pPr>
            <w:r w:rsidRPr="00BD72C1">
              <w:rPr>
                <w:sz w:val="24"/>
                <w:szCs w:val="24"/>
              </w:rPr>
              <w:t>提取五元組與應用協定，對映</w:t>
            </w:r>
            <w:r w:rsidRPr="00BD72C1">
              <w:rPr>
                <w:sz w:val="24"/>
                <w:szCs w:val="24"/>
              </w:rPr>
              <w:t xml:space="preserve"> ACL/IPS </w:t>
            </w:r>
            <w:r w:rsidRPr="00BD72C1">
              <w:rPr>
                <w:sz w:val="24"/>
                <w:szCs w:val="24"/>
              </w:rPr>
              <w:t>規則</w:t>
            </w:r>
          </w:p>
        </w:tc>
        <w:tc>
          <w:tcPr>
            <w:tcW w:w="1671" w:type="dxa"/>
            <w:vAlign w:val="center"/>
            <w:hideMark/>
          </w:tcPr>
          <w:p w14:paraId="63042E59" w14:textId="77CD7E12" w:rsidR="00BD72C1" w:rsidRPr="001F6457" w:rsidRDefault="00BD72C1" w:rsidP="00BD72C1">
            <w:pPr>
              <w:pStyle w:val="ac"/>
              <w:rPr>
                <w:sz w:val="24"/>
                <w:szCs w:val="24"/>
              </w:rPr>
            </w:pPr>
            <w:r w:rsidRPr="00BD72C1">
              <w:rPr>
                <w:sz w:val="24"/>
                <w:szCs w:val="24"/>
              </w:rPr>
              <w:t>已轉為結構化欄位</w:t>
            </w:r>
          </w:p>
        </w:tc>
        <w:tc>
          <w:tcPr>
            <w:tcW w:w="1663" w:type="dxa"/>
            <w:vAlign w:val="center"/>
            <w:hideMark/>
          </w:tcPr>
          <w:p w14:paraId="3272E918" w14:textId="0C39A7B0" w:rsidR="00BD72C1" w:rsidRPr="001F6457" w:rsidRDefault="00BD72C1" w:rsidP="00BD72C1">
            <w:pPr>
              <w:pStyle w:val="ac"/>
              <w:rPr>
                <w:sz w:val="24"/>
                <w:szCs w:val="24"/>
              </w:rPr>
            </w:pPr>
            <w:r w:rsidRPr="00BD72C1">
              <w:rPr>
                <w:sz w:val="24"/>
                <w:szCs w:val="24"/>
              </w:rPr>
              <w:t xml:space="preserve">IPv4 </w:t>
            </w:r>
            <w:r w:rsidRPr="00BD72C1">
              <w:rPr>
                <w:sz w:val="24"/>
                <w:szCs w:val="24"/>
              </w:rPr>
              <w:t>數值化或子網片段化以壓縮維度</w:t>
            </w:r>
          </w:p>
        </w:tc>
      </w:tr>
      <w:tr w:rsidR="00BD72C1" w:rsidRPr="001F6457" w14:paraId="03C7FB05" w14:textId="77777777" w:rsidTr="00BD72C1">
        <w:trPr>
          <w:tblCellSpacing w:w="15" w:type="dxa"/>
        </w:trPr>
        <w:tc>
          <w:tcPr>
            <w:tcW w:w="1651" w:type="dxa"/>
            <w:vAlign w:val="center"/>
            <w:hideMark/>
          </w:tcPr>
          <w:p w14:paraId="2987E329" w14:textId="09228980" w:rsidR="00BD72C1" w:rsidRPr="001F6457" w:rsidRDefault="00BD72C1" w:rsidP="00BD72C1">
            <w:pPr>
              <w:pStyle w:val="ac"/>
              <w:rPr>
                <w:sz w:val="24"/>
                <w:szCs w:val="24"/>
              </w:rPr>
            </w:pPr>
            <w:r w:rsidRPr="00BD72C1">
              <w:rPr>
                <w:sz w:val="24"/>
                <w:szCs w:val="24"/>
              </w:rPr>
              <w:t>介面／裝置屬性</w:t>
            </w:r>
          </w:p>
        </w:tc>
        <w:tc>
          <w:tcPr>
            <w:tcW w:w="1670" w:type="dxa"/>
            <w:vAlign w:val="center"/>
            <w:hideMark/>
          </w:tcPr>
          <w:p w14:paraId="5D22525E" w14:textId="14302DD5" w:rsidR="00BD72C1" w:rsidRPr="001F6457" w:rsidRDefault="00BD72C1" w:rsidP="00BD72C1">
            <w:pPr>
              <w:pStyle w:val="ac"/>
              <w:rPr>
                <w:sz w:val="24"/>
                <w:szCs w:val="24"/>
              </w:rPr>
            </w:pPr>
            <w:proofErr w:type="spellStart"/>
            <w:r w:rsidRPr="00BD72C1">
              <w:rPr>
                <w:sz w:val="24"/>
                <w:szCs w:val="24"/>
              </w:rPr>
              <w:t>srcintf</w:t>
            </w:r>
            <w:proofErr w:type="spellEnd"/>
            <w:r w:rsidRPr="00BD72C1">
              <w:rPr>
                <w:sz w:val="24"/>
                <w:szCs w:val="24"/>
              </w:rPr>
              <w:t xml:space="preserve">, </w:t>
            </w:r>
            <w:proofErr w:type="spellStart"/>
            <w:r w:rsidRPr="00BD72C1">
              <w:rPr>
                <w:sz w:val="24"/>
                <w:szCs w:val="24"/>
              </w:rPr>
              <w:t>dstintf</w:t>
            </w:r>
            <w:proofErr w:type="spellEnd"/>
            <w:r w:rsidRPr="00BD72C1">
              <w:rPr>
                <w:sz w:val="24"/>
                <w:szCs w:val="24"/>
              </w:rPr>
              <w:t xml:space="preserve">, </w:t>
            </w:r>
            <w:proofErr w:type="spellStart"/>
            <w:r w:rsidRPr="00BD72C1">
              <w:rPr>
                <w:sz w:val="24"/>
                <w:szCs w:val="24"/>
              </w:rPr>
              <w:t>devtype</w:t>
            </w:r>
            <w:proofErr w:type="spellEnd"/>
            <w:r w:rsidRPr="00BD72C1">
              <w:rPr>
                <w:sz w:val="24"/>
                <w:szCs w:val="24"/>
              </w:rPr>
              <w:t xml:space="preserve">, </w:t>
            </w:r>
            <w:proofErr w:type="spellStart"/>
            <w:r w:rsidRPr="00BD72C1">
              <w:rPr>
                <w:sz w:val="24"/>
                <w:szCs w:val="24"/>
              </w:rPr>
              <w:t>osname</w:t>
            </w:r>
            <w:proofErr w:type="spellEnd"/>
          </w:p>
        </w:tc>
        <w:tc>
          <w:tcPr>
            <w:tcW w:w="1670" w:type="dxa"/>
            <w:vAlign w:val="center"/>
            <w:hideMark/>
          </w:tcPr>
          <w:p w14:paraId="08BEBC04" w14:textId="16AFCC12" w:rsidR="00BD72C1" w:rsidRPr="001F6457" w:rsidRDefault="00BD72C1" w:rsidP="00BD72C1">
            <w:pPr>
              <w:pStyle w:val="ac"/>
              <w:rPr>
                <w:sz w:val="24"/>
                <w:szCs w:val="24"/>
              </w:rPr>
            </w:pPr>
            <w:r w:rsidRPr="00BD72C1">
              <w:rPr>
                <w:sz w:val="24"/>
                <w:szCs w:val="24"/>
              </w:rPr>
              <w:t>區分內外網與設備類型</w:t>
            </w:r>
          </w:p>
        </w:tc>
        <w:tc>
          <w:tcPr>
            <w:tcW w:w="1671" w:type="dxa"/>
            <w:vAlign w:val="center"/>
            <w:hideMark/>
          </w:tcPr>
          <w:p w14:paraId="183F8D18" w14:textId="0932A52F" w:rsidR="00BD72C1" w:rsidRPr="001F6457" w:rsidRDefault="00BD72C1" w:rsidP="00BD72C1">
            <w:pPr>
              <w:pStyle w:val="ac"/>
              <w:rPr>
                <w:sz w:val="24"/>
                <w:szCs w:val="24"/>
              </w:rPr>
            </w:pPr>
            <w:r w:rsidRPr="00BD72C1">
              <w:rPr>
                <w:sz w:val="24"/>
                <w:szCs w:val="24"/>
              </w:rPr>
              <w:t>已做欄位清洗</w:t>
            </w:r>
          </w:p>
        </w:tc>
        <w:tc>
          <w:tcPr>
            <w:tcW w:w="1663" w:type="dxa"/>
            <w:vAlign w:val="center"/>
            <w:hideMark/>
          </w:tcPr>
          <w:p w14:paraId="59148891" w14:textId="493B8F15" w:rsidR="00BD72C1" w:rsidRPr="001F6457" w:rsidRDefault="00BD72C1" w:rsidP="00BD72C1">
            <w:pPr>
              <w:pStyle w:val="ac"/>
              <w:rPr>
                <w:sz w:val="24"/>
                <w:szCs w:val="24"/>
              </w:rPr>
            </w:pPr>
            <w:r w:rsidRPr="00BD72C1">
              <w:rPr>
                <w:sz w:val="24"/>
                <w:szCs w:val="24"/>
              </w:rPr>
              <w:t>以</w:t>
            </w:r>
            <w:r w:rsidR="00A643E7">
              <w:rPr>
                <w:rFonts w:hint="eastAsia"/>
                <w:sz w:val="24"/>
                <w:szCs w:val="24"/>
              </w:rPr>
              <w:t>字典映射</w:t>
            </w:r>
            <w:r w:rsidRPr="00BD72C1">
              <w:rPr>
                <w:sz w:val="24"/>
                <w:szCs w:val="24"/>
              </w:rPr>
              <w:t>取代</w:t>
            </w:r>
            <w:r w:rsidRPr="00BD72C1">
              <w:rPr>
                <w:sz w:val="24"/>
                <w:szCs w:val="24"/>
              </w:rPr>
              <w:t xml:space="preserve"> one-hot</w:t>
            </w:r>
            <w:r w:rsidR="00A643E7">
              <w:rPr>
                <w:rFonts w:hint="eastAsia"/>
                <w:sz w:val="24"/>
                <w:szCs w:val="24"/>
              </w:rPr>
              <w:t>編碼</w:t>
            </w:r>
          </w:p>
        </w:tc>
      </w:tr>
      <w:tr w:rsidR="00BD72C1" w:rsidRPr="001F6457" w14:paraId="4A7AEE0C" w14:textId="77777777" w:rsidTr="00BD72C1">
        <w:trPr>
          <w:tblCellSpacing w:w="15" w:type="dxa"/>
        </w:trPr>
        <w:tc>
          <w:tcPr>
            <w:tcW w:w="1651" w:type="dxa"/>
            <w:vAlign w:val="center"/>
            <w:hideMark/>
          </w:tcPr>
          <w:p w14:paraId="29F5A837" w14:textId="7B2220CC" w:rsidR="00BD72C1" w:rsidRPr="001F6457" w:rsidRDefault="00BD72C1" w:rsidP="00BD72C1">
            <w:pPr>
              <w:pStyle w:val="ac"/>
              <w:rPr>
                <w:sz w:val="24"/>
                <w:szCs w:val="24"/>
              </w:rPr>
            </w:pPr>
            <w:r w:rsidRPr="00BD72C1">
              <w:rPr>
                <w:sz w:val="24"/>
                <w:szCs w:val="24"/>
              </w:rPr>
              <w:t>地理／威脅情報</w:t>
            </w:r>
          </w:p>
        </w:tc>
        <w:tc>
          <w:tcPr>
            <w:tcW w:w="1670" w:type="dxa"/>
            <w:vAlign w:val="center"/>
            <w:hideMark/>
          </w:tcPr>
          <w:p w14:paraId="5042FEB3" w14:textId="31E42EB9" w:rsidR="00BD72C1" w:rsidRPr="001F6457" w:rsidRDefault="00BD72C1" w:rsidP="00BD72C1">
            <w:pPr>
              <w:pStyle w:val="ac"/>
              <w:rPr>
                <w:sz w:val="24"/>
                <w:szCs w:val="24"/>
              </w:rPr>
            </w:pPr>
            <w:proofErr w:type="spellStart"/>
            <w:r w:rsidRPr="00BD72C1">
              <w:rPr>
                <w:sz w:val="24"/>
                <w:szCs w:val="24"/>
              </w:rPr>
              <w:t>srccountry</w:t>
            </w:r>
            <w:proofErr w:type="spellEnd"/>
            <w:r w:rsidRPr="00BD72C1">
              <w:rPr>
                <w:sz w:val="24"/>
                <w:szCs w:val="24"/>
              </w:rPr>
              <w:t xml:space="preserve">, </w:t>
            </w:r>
            <w:proofErr w:type="spellStart"/>
            <w:r w:rsidRPr="00BD72C1">
              <w:rPr>
                <w:sz w:val="24"/>
                <w:szCs w:val="24"/>
              </w:rPr>
              <w:t>dstcountry</w:t>
            </w:r>
            <w:proofErr w:type="spellEnd"/>
            <w:r w:rsidRPr="00BD72C1">
              <w:rPr>
                <w:sz w:val="24"/>
                <w:szCs w:val="24"/>
              </w:rPr>
              <w:t xml:space="preserve">, </w:t>
            </w:r>
            <w:proofErr w:type="spellStart"/>
            <w:r w:rsidRPr="00BD72C1">
              <w:rPr>
                <w:sz w:val="24"/>
                <w:szCs w:val="24"/>
              </w:rPr>
              <w:t>threatfeed</w:t>
            </w:r>
            <w:proofErr w:type="spellEnd"/>
          </w:p>
        </w:tc>
        <w:tc>
          <w:tcPr>
            <w:tcW w:w="1670" w:type="dxa"/>
            <w:vAlign w:val="center"/>
            <w:hideMark/>
          </w:tcPr>
          <w:p w14:paraId="35320620" w14:textId="718890DE" w:rsidR="00BD72C1" w:rsidRPr="001F6457" w:rsidRDefault="00BD72C1" w:rsidP="00BD72C1">
            <w:pPr>
              <w:pStyle w:val="ac"/>
              <w:rPr>
                <w:sz w:val="24"/>
                <w:szCs w:val="24"/>
              </w:rPr>
            </w:pPr>
            <w:r w:rsidRPr="00BD72C1">
              <w:rPr>
                <w:sz w:val="24"/>
                <w:szCs w:val="24"/>
              </w:rPr>
              <w:t>強化跨國與惡名</w:t>
            </w:r>
            <w:r w:rsidRPr="00BD72C1">
              <w:rPr>
                <w:sz w:val="24"/>
                <w:szCs w:val="24"/>
              </w:rPr>
              <w:t xml:space="preserve"> IP </w:t>
            </w:r>
            <w:r w:rsidRPr="00BD72C1">
              <w:rPr>
                <w:sz w:val="24"/>
                <w:szCs w:val="24"/>
              </w:rPr>
              <w:t>偵測</w:t>
            </w:r>
          </w:p>
        </w:tc>
        <w:tc>
          <w:tcPr>
            <w:tcW w:w="1671" w:type="dxa"/>
            <w:vAlign w:val="center"/>
            <w:hideMark/>
          </w:tcPr>
          <w:p w14:paraId="5B21BF15" w14:textId="3CA3834A" w:rsidR="00BD72C1" w:rsidRPr="001F6457" w:rsidRDefault="00BD72C1" w:rsidP="00BD72C1">
            <w:pPr>
              <w:pStyle w:val="ac"/>
              <w:rPr>
                <w:sz w:val="24"/>
                <w:szCs w:val="24"/>
              </w:rPr>
            </w:pPr>
            <w:r w:rsidRPr="00BD72C1">
              <w:rPr>
                <w:sz w:val="24"/>
                <w:szCs w:val="24"/>
              </w:rPr>
              <w:t>已於</w:t>
            </w:r>
            <w:r w:rsidRPr="00BD72C1">
              <w:rPr>
                <w:sz w:val="24"/>
                <w:szCs w:val="24"/>
              </w:rPr>
              <w:t xml:space="preserve"> ETL </w:t>
            </w:r>
            <w:r w:rsidRPr="00BD72C1">
              <w:rPr>
                <w:sz w:val="24"/>
                <w:szCs w:val="24"/>
              </w:rPr>
              <w:t>階段合併</w:t>
            </w:r>
          </w:p>
        </w:tc>
        <w:tc>
          <w:tcPr>
            <w:tcW w:w="1663" w:type="dxa"/>
            <w:vAlign w:val="center"/>
            <w:hideMark/>
          </w:tcPr>
          <w:p w14:paraId="38AC7114" w14:textId="108841E9" w:rsidR="00BD72C1" w:rsidRPr="001F6457" w:rsidRDefault="00BD72C1" w:rsidP="00BD72C1">
            <w:pPr>
              <w:pStyle w:val="ac"/>
              <w:rPr>
                <w:sz w:val="24"/>
                <w:szCs w:val="24"/>
              </w:rPr>
            </w:pPr>
            <w:r w:rsidRPr="00BD72C1">
              <w:rPr>
                <w:sz w:val="24"/>
                <w:szCs w:val="24"/>
              </w:rPr>
              <w:t>合併為單一</w:t>
            </w:r>
            <w:r w:rsidRPr="00BD72C1">
              <w:rPr>
                <w:sz w:val="24"/>
                <w:szCs w:val="24"/>
              </w:rPr>
              <w:t xml:space="preserve"> </w:t>
            </w:r>
            <w:proofErr w:type="spellStart"/>
            <w:r w:rsidRPr="00BD72C1">
              <w:rPr>
                <w:sz w:val="24"/>
                <w:szCs w:val="24"/>
              </w:rPr>
              <w:t>geo_threat_score</w:t>
            </w:r>
            <w:proofErr w:type="spellEnd"/>
          </w:p>
        </w:tc>
      </w:tr>
      <w:tr w:rsidR="00BD72C1" w:rsidRPr="001F6457" w14:paraId="53680141" w14:textId="77777777" w:rsidTr="00BD72C1">
        <w:trPr>
          <w:tblCellSpacing w:w="15" w:type="dxa"/>
        </w:trPr>
        <w:tc>
          <w:tcPr>
            <w:tcW w:w="1651" w:type="dxa"/>
            <w:vAlign w:val="center"/>
            <w:hideMark/>
          </w:tcPr>
          <w:p w14:paraId="690B1DC5" w14:textId="1EAA475C" w:rsidR="00BD72C1" w:rsidRPr="001F6457" w:rsidRDefault="00BD72C1" w:rsidP="00BD72C1">
            <w:pPr>
              <w:pStyle w:val="ac"/>
              <w:rPr>
                <w:sz w:val="24"/>
                <w:szCs w:val="24"/>
              </w:rPr>
            </w:pPr>
            <w:r w:rsidRPr="00BD72C1">
              <w:rPr>
                <w:sz w:val="24"/>
                <w:szCs w:val="24"/>
              </w:rPr>
              <w:t>流量統計</w:t>
            </w:r>
          </w:p>
        </w:tc>
        <w:tc>
          <w:tcPr>
            <w:tcW w:w="1670" w:type="dxa"/>
            <w:vAlign w:val="center"/>
            <w:hideMark/>
          </w:tcPr>
          <w:p w14:paraId="6A81FF7B" w14:textId="264D28FA" w:rsidR="00BD72C1" w:rsidRPr="001F6457" w:rsidRDefault="00BD72C1" w:rsidP="00BD72C1">
            <w:pPr>
              <w:pStyle w:val="ac"/>
              <w:rPr>
                <w:sz w:val="24"/>
                <w:szCs w:val="24"/>
              </w:rPr>
            </w:pPr>
            <w:proofErr w:type="spellStart"/>
            <w:r w:rsidRPr="00BD72C1">
              <w:rPr>
                <w:sz w:val="24"/>
                <w:szCs w:val="24"/>
              </w:rPr>
              <w:t>sentpkt</w:t>
            </w:r>
            <w:proofErr w:type="spellEnd"/>
            <w:r w:rsidRPr="00BD72C1">
              <w:rPr>
                <w:sz w:val="24"/>
                <w:szCs w:val="24"/>
              </w:rPr>
              <w:t xml:space="preserve">, </w:t>
            </w:r>
            <w:proofErr w:type="spellStart"/>
            <w:r w:rsidRPr="00BD72C1">
              <w:rPr>
                <w:sz w:val="24"/>
                <w:szCs w:val="24"/>
              </w:rPr>
              <w:t>rcvdpkt</w:t>
            </w:r>
            <w:proofErr w:type="spellEnd"/>
            <w:r w:rsidRPr="00BD72C1">
              <w:rPr>
                <w:sz w:val="24"/>
                <w:szCs w:val="24"/>
              </w:rPr>
              <w:t>, duration</w:t>
            </w:r>
          </w:p>
        </w:tc>
        <w:tc>
          <w:tcPr>
            <w:tcW w:w="1670" w:type="dxa"/>
            <w:vAlign w:val="center"/>
            <w:hideMark/>
          </w:tcPr>
          <w:p w14:paraId="183307A0" w14:textId="535B94BB" w:rsidR="00BD72C1" w:rsidRPr="001F6457" w:rsidRDefault="00BD72C1" w:rsidP="00BD72C1">
            <w:pPr>
              <w:pStyle w:val="ac"/>
              <w:rPr>
                <w:sz w:val="24"/>
                <w:szCs w:val="24"/>
              </w:rPr>
            </w:pPr>
            <w:r w:rsidRPr="00BD72C1">
              <w:rPr>
                <w:sz w:val="24"/>
                <w:szCs w:val="24"/>
              </w:rPr>
              <w:t>揭示</w:t>
            </w:r>
            <w:proofErr w:type="gramStart"/>
            <w:r w:rsidRPr="00BD72C1">
              <w:rPr>
                <w:sz w:val="24"/>
                <w:szCs w:val="24"/>
              </w:rPr>
              <w:t>封包量與</w:t>
            </w:r>
            <w:proofErr w:type="gramEnd"/>
            <w:r w:rsidRPr="00BD72C1">
              <w:rPr>
                <w:sz w:val="24"/>
                <w:szCs w:val="24"/>
              </w:rPr>
              <w:t>連線時長異常</w:t>
            </w:r>
          </w:p>
        </w:tc>
        <w:tc>
          <w:tcPr>
            <w:tcW w:w="1671" w:type="dxa"/>
            <w:vAlign w:val="center"/>
            <w:hideMark/>
          </w:tcPr>
          <w:p w14:paraId="78B834DA" w14:textId="090309AB" w:rsidR="00BD72C1" w:rsidRPr="001F6457" w:rsidRDefault="00BD72C1" w:rsidP="00BD72C1">
            <w:pPr>
              <w:pStyle w:val="ac"/>
              <w:rPr>
                <w:sz w:val="24"/>
                <w:szCs w:val="24"/>
              </w:rPr>
            </w:pPr>
            <w:r w:rsidRPr="00BD72C1">
              <w:rPr>
                <w:sz w:val="24"/>
                <w:szCs w:val="24"/>
              </w:rPr>
              <w:t>原欄位直接使用</w:t>
            </w:r>
          </w:p>
        </w:tc>
        <w:tc>
          <w:tcPr>
            <w:tcW w:w="1663" w:type="dxa"/>
            <w:vAlign w:val="center"/>
            <w:hideMark/>
          </w:tcPr>
          <w:p w14:paraId="4DD08415" w14:textId="324BE187" w:rsidR="00BD72C1" w:rsidRPr="001F6457" w:rsidRDefault="00BD72C1" w:rsidP="00BD72C1">
            <w:pPr>
              <w:pStyle w:val="ac"/>
              <w:rPr>
                <w:sz w:val="24"/>
                <w:szCs w:val="24"/>
              </w:rPr>
            </w:pPr>
            <w:r w:rsidRPr="00BD72C1">
              <w:rPr>
                <w:sz w:val="24"/>
                <w:szCs w:val="24"/>
              </w:rPr>
              <w:t>對</w:t>
            </w:r>
            <w:r w:rsidRPr="00BD72C1">
              <w:rPr>
                <w:sz w:val="24"/>
                <w:szCs w:val="24"/>
              </w:rPr>
              <w:t xml:space="preserve"> heavy-tail </w:t>
            </w:r>
            <w:r w:rsidRPr="00BD72C1">
              <w:rPr>
                <w:sz w:val="24"/>
                <w:szCs w:val="24"/>
              </w:rPr>
              <w:t>分布欄位做</w:t>
            </w:r>
            <w:r w:rsidRPr="00BD72C1">
              <w:rPr>
                <w:sz w:val="24"/>
                <w:szCs w:val="24"/>
              </w:rPr>
              <w:t xml:space="preserve"> log1p </w:t>
            </w:r>
            <w:r w:rsidRPr="00BD72C1">
              <w:rPr>
                <w:sz w:val="24"/>
                <w:szCs w:val="24"/>
              </w:rPr>
              <w:t>變換</w:t>
            </w:r>
          </w:p>
        </w:tc>
      </w:tr>
      <w:tr w:rsidR="00BD72C1" w:rsidRPr="001F6457" w14:paraId="5B0D6B62" w14:textId="77777777" w:rsidTr="00BD72C1">
        <w:trPr>
          <w:tblCellSpacing w:w="15" w:type="dxa"/>
        </w:trPr>
        <w:tc>
          <w:tcPr>
            <w:tcW w:w="1651" w:type="dxa"/>
            <w:vAlign w:val="center"/>
            <w:hideMark/>
          </w:tcPr>
          <w:p w14:paraId="5804FC78" w14:textId="408560A7" w:rsidR="00BD72C1" w:rsidRPr="001F6457" w:rsidRDefault="00BD72C1" w:rsidP="00BD72C1">
            <w:pPr>
              <w:pStyle w:val="ac"/>
              <w:rPr>
                <w:sz w:val="24"/>
                <w:szCs w:val="24"/>
              </w:rPr>
            </w:pPr>
            <w:r w:rsidRPr="00BD72C1">
              <w:rPr>
                <w:sz w:val="24"/>
                <w:szCs w:val="24"/>
              </w:rPr>
              <w:t>短期行為</w:t>
            </w:r>
            <w:r w:rsidRPr="00BD72C1">
              <w:rPr>
                <w:sz w:val="24"/>
                <w:szCs w:val="24"/>
              </w:rPr>
              <w:t xml:space="preserve"> CMS </w:t>
            </w:r>
            <w:r w:rsidRPr="00BD72C1">
              <w:rPr>
                <w:sz w:val="24"/>
                <w:szCs w:val="24"/>
              </w:rPr>
              <w:t>特徵</w:t>
            </w:r>
          </w:p>
        </w:tc>
        <w:tc>
          <w:tcPr>
            <w:tcW w:w="1670" w:type="dxa"/>
            <w:vAlign w:val="center"/>
            <w:hideMark/>
          </w:tcPr>
          <w:p w14:paraId="525669F9" w14:textId="58F17EEE" w:rsidR="00BD72C1" w:rsidRPr="001F6457" w:rsidRDefault="00BD72C1" w:rsidP="00BD72C1">
            <w:pPr>
              <w:pStyle w:val="ac"/>
              <w:rPr>
                <w:sz w:val="24"/>
                <w:szCs w:val="24"/>
              </w:rPr>
            </w:pPr>
            <w:r w:rsidRPr="00BD72C1">
              <w:rPr>
                <w:sz w:val="24"/>
                <w:szCs w:val="24"/>
              </w:rPr>
              <w:t xml:space="preserve">5 min/15 min </w:t>
            </w:r>
            <w:proofErr w:type="gramStart"/>
            <w:r w:rsidRPr="00BD72C1">
              <w:rPr>
                <w:sz w:val="24"/>
                <w:szCs w:val="24"/>
              </w:rPr>
              <w:t>窗格的</w:t>
            </w:r>
            <w:proofErr w:type="gramEnd"/>
            <w:r w:rsidRPr="00BD72C1">
              <w:rPr>
                <w:sz w:val="24"/>
                <w:szCs w:val="24"/>
              </w:rPr>
              <w:t>連線次數及差分</w:t>
            </w:r>
          </w:p>
        </w:tc>
        <w:tc>
          <w:tcPr>
            <w:tcW w:w="1670" w:type="dxa"/>
            <w:vAlign w:val="center"/>
            <w:hideMark/>
          </w:tcPr>
          <w:p w14:paraId="582C6240" w14:textId="532B640A" w:rsidR="00BD72C1" w:rsidRPr="001F6457" w:rsidRDefault="00BD72C1" w:rsidP="00BD72C1">
            <w:pPr>
              <w:pStyle w:val="ac"/>
              <w:rPr>
                <w:sz w:val="24"/>
                <w:szCs w:val="24"/>
              </w:rPr>
            </w:pPr>
            <w:r w:rsidRPr="00BD72C1">
              <w:rPr>
                <w:sz w:val="24"/>
                <w:szCs w:val="24"/>
              </w:rPr>
              <w:t>捕捉突增行為</w:t>
            </w:r>
          </w:p>
        </w:tc>
        <w:tc>
          <w:tcPr>
            <w:tcW w:w="1671" w:type="dxa"/>
            <w:vAlign w:val="center"/>
            <w:hideMark/>
          </w:tcPr>
          <w:p w14:paraId="39C22790" w14:textId="00D2DF42" w:rsidR="00BD72C1" w:rsidRPr="001F6457" w:rsidRDefault="00BD72C1" w:rsidP="00BD72C1">
            <w:pPr>
              <w:pStyle w:val="ac"/>
              <w:rPr>
                <w:sz w:val="24"/>
                <w:szCs w:val="24"/>
              </w:rPr>
            </w:pPr>
            <w:r w:rsidRPr="00BD72C1">
              <w:rPr>
                <w:sz w:val="24"/>
                <w:szCs w:val="24"/>
              </w:rPr>
              <w:t>已產生時間窗統計</w:t>
            </w:r>
          </w:p>
        </w:tc>
        <w:tc>
          <w:tcPr>
            <w:tcW w:w="1663" w:type="dxa"/>
            <w:vAlign w:val="center"/>
            <w:hideMark/>
          </w:tcPr>
          <w:p w14:paraId="687491E2" w14:textId="7ED209C3" w:rsidR="00BD72C1" w:rsidRPr="001F6457" w:rsidRDefault="00BD72C1" w:rsidP="00BD72C1">
            <w:pPr>
              <w:pStyle w:val="ac"/>
              <w:rPr>
                <w:sz w:val="24"/>
                <w:szCs w:val="24"/>
              </w:rPr>
            </w:pPr>
            <w:r w:rsidRPr="00BD72C1">
              <w:rPr>
                <w:sz w:val="24"/>
                <w:szCs w:val="24"/>
              </w:rPr>
              <w:t>僅保留差分欄位以減少維度</w:t>
            </w:r>
          </w:p>
        </w:tc>
      </w:tr>
      <w:tr w:rsidR="00BD72C1" w:rsidRPr="001F6457" w14:paraId="48534110" w14:textId="77777777" w:rsidTr="00BD72C1">
        <w:trPr>
          <w:tblCellSpacing w:w="15" w:type="dxa"/>
        </w:trPr>
        <w:tc>
          <w:tcPr>
            <w:tcW w:w="1651" w:type="dxa"/>
            <w:vAlign w:val="center"/>
            <w:hideMark/>
          </w:tcPr>
          <w:p w14:paraId="2CDD781A" w14:textId="194803C3" w:rsidR="00BD72C1" w:rsidRPr="001F6457" w:rsidRDefault="00BD72C1" w:rsidP="00BD72C1">
            <w:pPr>
              <w:pStyle w:val="ac"/>
              <w:rPr>
                <w:sz w:val="24"/>
                <w:szCs w:val="24"/>
              </w:rPr>
            </w:pPr>
            <w:r w:rsidRPr="00BD72C1">
              <w:rPr>
                <w:sz w:val="24"/>
                <w:szCs w:val="24"/>
              </w:rPr>
              <w:t>長期計數</w:t>
            </w:r>
          </w:p>
        </w:tc>
        <w:tc>
          <w:tcPr>
            <w:tcW w:w="1670" w:type="dxa"/>
            <w:vAlign w:val="center"/>
            <w:hideMark/>
          </w:tcPr>
          <w:p w14:paraId="47554DB2" w14:textId="72BE305D" w:rsidR="00BD72C1" w:rsidRPr="001F6457" w:rsidRDefault="00BD72C1" w:rsidP="00BD72C1">
            <w:pPr>
              <w:pStyle w:val="ac"/>
              <w:rPr>
                <w:sz w:val="24"/>
                <w:szCs w:val="24"/>
              </w:rPr>
            </w:pPr>
            <w:r w:rsidRPr="00BD72C1">
              <w:rPr>
                <w:sz w:val="24"/>
                <w:szCs w:val="24"/>
              </w:rPr>
              <w:t>全日累計的</w:t>
            </w:r>
            <w:r w:rsidRPr="00BD72C1">
              <w:rPr>
                <w:sz w:val="24"/>
                <w:szCs w:val="24"/>
              </w:rPr>
              <w:t xml:space="preserve"> </w:t>
            </w:r>
            <w:proofErr w:type="spellStart"/>
            <w:r w:rsidRPr="00BD72C1">
              <w:rPr>
                <w:sz w:val="24"/>
                <w:szCs w:val="24"/>
              </w:rPr>
              <w:t>srcip</w:t>
            </w:r>
            <w:proofErr w:type="spellEnd"/>
            <w:r w:rsidRPr="00BD72C1">
              <w:rPr>
                <w:sz w:val="24"/>
                <w:szCs w:val="24"/>
              </w:rPr>
              <w:t>/</w:t>
            </w:r>
            <w:proofErr w:type="spellStart"/>
            <w:r w:rsidRPr="00BD72C1">
              <w:rPr>
                <w:sz w:val="24"/>
                <w:szCs w:val="24"/>
              </w:rPr>
              <w:t>dstip</w:t>
            </w:r>
            <w:proofErr w:type="spellEnd"/>
            <w:r w:rsidRPr="00BD72C1">
              <w:rPr>
                <w:sz w:val="24"/>
                <w:szCs w:val="24"/>
              </w:rPr>
              <w:t>/</w:t>
            </w:r>
            <w:r w:rsidRPr="00BD72C1">
              <w:rPr>
                <w:sz w:val="24"/>
                <w:szCs w:val="24"/>
              </w:rPr>
              <w:t>組合次數</w:t>
            </w:r>
          </w:p>
        </w:tc>
        <w:tc>
          <w:tcPr>
            <w:tcW w:w="1670" w:type="dxa"/>
            <w:vAlign w:val="center"/>
            <w:hideMark/>
          </w:tcPr>
          <w:p w14:paraId="2E926DBF" w14:textId="418D1D70" w:rsidR="00BD72C1" w:rsidRPr="001F6457" w:rsidRDefault="00BD72C1" w:rsidP="00BD72C1">
            <w:pPr>
              <w:pStyle w:val="ac"/>
              <w:rPr>
                <w:sz w:val="24"/>
                <w:szCs w:val="24"/>
              </w:rPr>
            </w:pPr>
            <w:r w:rsidRPr="00BD72C1">
              <w:rPr>
                <w:sz w:val="24"/>
                <w:szCs w:val="24"/>
              </w:rPr>
              <w:t>呈現長期掃描或重複訪問模式</w:t>
            </w:r>
          </w:p>
        </w:tc>
        <w:tc>
          <w:tcPr>
            <w:tcW w:w="1671" w:type="dxa"/>
            <w:vAlign w:val="center"/>
            <w:hideMark/>
          </w:tcPr>
          <w:p w14:paraId="4289082F" w14:textId="22A19D2D" w:rsidR="00BD72C1" w:rsidRPr="001F6457" w:rsidRDefault="00BD72C1" w:rsidP="00BD72C1">
            <w:pPr>
              <w:pStyle w:val="ac"/>
              <w:rPr>
                <w:sz w:val="24"/>
                <w:szCs w:val="24"/>
              </w:rPr>
            </w:pPr>
            <w:r w:rsidRPr="00BD72C1">
              <w:rPr>
                <w:sz w:val="24"/>
                <w:szCs w:val="24"/>
              </w:rPr>
              <w:t>已產生計數欄位</w:t>
            </w:r>
          </w:p>
        </w:tc>
        <w:tc>
          <w:tcPr>
            <w:tcW w:w="1663" w:type="dxa"/>
            <w:vAlign w:val="center"/>
            <w:hideMark/>
          </w:tcPr>
          <w:p w14:paraId="1E0BDE13" w14:textId="7BA141DC" w:rsidR="00BD72C1" w:rsidRPr="001F6457" w:rsidRDefault="00BD72C1" w:rsidP="00BD72C1">
            <w:pPr>
              <w:pStyle w:val="ac"/>
              <w:rPr>
                <w:sz w:val="24"/>
                <w:szCs w:val="24"/>
              </w:rPr>
            </w:pPr>
            <w:r w:rsidRPr="00BD72C1">
              <w:rPr>
                <w:sz w:val="24"/>
                <w:szCs w:val="24"/>
              </w:rPr>
              <w:t>分</w:t>
            </w:r>
            <w:proofErr w:type="gramStart"/>
            <w:r w:rsidRPr="00BD72C1">
              <w:rPr>
                <w:sz w:val="24"/>
                <w:szCs w:val="24"/>
              </w:rPr>
              <w:t>位數截尾以</w:t>
            </w:r>
            <w:proofErr w:type="gramEnd"/>
            <w:r w:rsidRPr="00BD72C1">
              <w:rPr>
                <w:sz w:val="24"/>
                <w:szCs w:val="24"/>
              </w:rPr>
              <w:t>緩解極端值</w:t>
            </w:r>
          </w:p>
        </w:tc>
      </w:tr>
      <w:tr w:rsidR="00BD72C1" w:rsidRPr="001F6457" w14:paraId="0929E1FF" w14:textId="77777777" w:rsidTr="00BD72C1">
        <w:trPr>
          <w:tblCellSpacing w:w="15" w:type="dxa"/>
        </w:trPr>
        <w:tc>
          <w:tcPr>
            <w:tcW w:w="1651" w:type="dxa"/>
            <w:vAlign w:val="center"/>
            <w:hideMark/>
          </w:tcPr>
          <w:p w14:paraId="3CF3EB90" w14:textId="6B531C9D" w:rsidR="00BD72C1" w:rsidRPr="001F6457" w:rsidRDefault="00BD72C1" w:rsidP="00BD72C1">
            <w:pPr>
              <w:pStyle w:val="ac"/>
              <w:rPr>
                <w:sz w:val="24"/>
                <w:szCs w:val="24"/>
              </w:rPr>
            </w:pPr>
            <w:r w:rsidRPr="00BD72C1">
              <w:rPr>
                <w:sz w:val="24"/>
                <w:szCs w:val="24"/>
              </w:rPr>
              <w:t>風險評分</w:t>
            </w:r>
          </w:p>
        </w:tc>
        <w:tc>
          <w:tcPr>
            <w:tcW w:w="1670" w:type="dxa"/>
            <w:vAlign w:val="center"/>
            <w:hideMark/>
          </w:tcPr>
          <w:p w14:paraId="74A0CA9A" w14:textId="64FC17CE" w:rsidR="00BD72C1" w:rsidRPr="001F6457" w:rsidRDefault="00BD72C1" w:rsidP="00BD72C1">
            <w:pPr>
              <w:pStyle w:val="ac"/>
              <w:rPr>
                <w:sz w:val="24"/>
                <w:szCs w:val="24"/>
              </w:rPr>
            </w:pPr>
            <w:proofErr w:type="spellStart"/>
            <w:r w:rsidRPr="00BD72C1">
              <w:rPr>
                <w:sz w:val="24"/>
                <w:szCs w:val="24"/>
              </w:rPr>
              <w:t>crscore</w:t>
            </w:r>
            <w:proofErr w:type="spellEnd"/>
            <w:r w:rsidRPr="00BD72C1">
              <w:rPr>
                <w:sz w:val="24"/>
                <w:szCs w:val="24"/>
              </w:rPr>
              <w:t xml:space="preserve"> (&gt;0→is_attack), </w:t>
            </w:r>
            <w:proofErr w:type="spellStart"/>
            <w:r w:rsidRPr="00BD72C1">
              <w:rPr>
                <w:sz w:val="24"/>
                <w:szCs w:val="24"/>
              </w:rPr>
              <w:t>crlevel</w:t>
            </w:r>
            <w:proofErr w:type="spellEnd"/>
          </w:p>
        </w:tc>
        <w:tc>
          <w:tcPr>
            <w:tcW w:w="1670" w:type="dxa"/>
            <w:vAlign w:val="center"/>
            <w:hideMark/>
          </w:tcPr>
          <w:p w14:paraId="5789673C" w14:textId="0A388362" w:rsidR="00BD72C1" w:rsidRPr="001F6457" w:rsidRDefault="00BD72C1" w:rsidP="00BD72C1">
            <w:pPr>
              <w:pStyle w:val="ac"/>
              <w:rPr>
                <w:sz w:val="24"/>
                <w:szCs w:val="24"/>
              </w:rPr>
            </w:pPr>
            <w:r w:rsidRPr="00BD72C1">
              <w:rPr>
                <w:sz w:val="24"/>
                <w:szCs w:val="24"/>
              </w:rPr>
              <w:t>依</w:t>
            </w:r>
            <w:r w:rsidRPr="00BD72C1">
              <w:rPr>
                <w:sz w:val="24"/>
                <w:szCs w:val="24"/>
              </w:rPr>
              <w:t xml:space="preserve"> FortiGuard </w:t>
            </w:r>
            <w:r w:rsidRPr="00BD72C1">
              <w:rPr>
                <w:sz w:val="24"/>
                <w:szCs w:val="24"/>
              </w:rPr>
              <w:t>分級自動標</w:t>
            </w:r>
            <w:proofErr w:type="gramStart"/>
            <w:r w:rsidRPr="00BD72C1">
              <w:rPr>
                <w:sz w:val="24"/>
                <w:szCs w:val="24"/>
              </w:rPr>
              <w:t>註</w:t>
            </w:r>
            <w:proofErr w:type="gramEnd"/>
          </w:p>
        </w:tc>
        <w:tc>
          <w:tcPr>
            <w:tcW w:w="1671" w:type="dxa"/>
            <w:vAlign w:val="center"/>
            <w:hideMark/>
          </w:tcPr>
          <w:p w14:paraId="4D4A5B36" w14:textId="7EA87B82" w:rsidR="00BD72C1" w:rsidRPr="001F6457" w:rsidRDefault="00BD72C1" w:rsidP="00BD72C1">
            <w:pPr>
              <w:pStyle w:val="ac"/>
              <w:rPr>
                <w:sz w:val="24"/>
                <w:szCs w:val="24"/>
              </w:rPr>
            </w:pPr>
            <w:r w:rsidRPr="00BD72C1">
              <w:rPr>
                <w:sz w:val="24"/>
                <w:szCs w:val="24"/>
              </w:rPr>
              <w:t>已用於標籤生成</w:t>
            </w:r>
          </w:p>
        </w:tc>
        <w:tc>
          <w:tcPr>
            <w:tcW w:w="1663" w:type="dxa"/>
            <w:vAlign w:val="center"/>
            <w:hideMark/>
          </w:tcPr>
          <w:p w14:paraId="389A0E78" w14:textId="5ECE378A" w:rsidR="00BD72C1" w:rsidRPr="001F6457" w:rsidRDefault="00BD72C1" w:rsidP="00BD72C1">
            <w:pPr>
              <w:pStyle w:val="ac"/>
              <w:rPr>
                <w:sz w:val="24"/>
                <w:szCs w:val="24"/>
              </w:rPr>
            </w:pPr>
            <w:r w:rsidRPr="00BD72C1">
              <w:rPr>
                <w:sz w:val="24"/>
                <w:szCs w:val="24"/>
              </w:rPr>
              <w:t>完成後檢查標籤洩漏</w:t>
            </w:r>
            <w:r w:rsidRPr="00BD72C1">
              <w:rPr>
                <w:sz w:val="24"/>
                <w:szCs w:val="24"/>
              </w:rPr>
              <w:t>(label leakage)</w:t>
            </w:r>
          </w:p>
        </w:tc>
      </w:tr>
      <w:tr w:rsidR="00BD72C1" w:rsidRPr="001F6457" w14:paraId="50A9A2A0" w14:textId="77777777" w:rsidTr="00BD72C1">
        <w:trPr>
          <w:tblCellSpacing w:w="15" w:type="dxa"/>
        </w:trPr>
        <w:tc>
          <w:tcPr>
            <w:tcW w:w="1651" w:type="dxa"/>
            <w:vAlign w:val="center"/>
            <w:hideMark/>
          </w:tcPr>
          <w:p w14:paraId="26CFA34B" w14:textId="2966EB30" w:rsidR="00BD72C1" w:rsidRPr="001F6457" w:rsidRDefault="00BD72C1" w:rsidP="00BD72C1">
            <w:pPr>
              <w:pStyle w:val="ac"/>
              <w:rPr>
                <w:sz w:val="24"/>
                <w:szCs w:val="24"/>
              </w:rPr>
            </w:pPr>
            <w:r w:rsidRPr="00BD72C1">
              <w:rPr>
                <w:sz w:val="24"/>
                <w:szCs w:val="24"/>
              </w:rPr>
              <w:t>時間戳</w:t>
            </w:r>
          </w:p>
        </w:tc>
        <w:tc>
          <w:tcPr>
            <w:tcW w:w="1670" w:type="dxa"/>
            <w:vAlign w:val="center"/>
            <w:hideMark/>
          </w:tcPr>
          <w:p w14:paraId="06B83BCE" w14:textId="3CD35D07" w:rsidR="00BD72C1" w:rsidRPr="001F6457" w:rsidRDefault="00BD72C1" w:rsidP="00BD72C1">
            <w:pPr>
              <w:pStyle w:val="ac"/>
              <w:rPr>
                <w:sz w:val="24"/>
                <w:szCs w:val="24"/>
              </w:rPr>
            </w:pPr>
            <w:proofErr w:type="spellStart"/>
            <w:r w:rsidRPr="00BD72C1">
              <w:rPr>
                <w:sz w:val="24"/>
                <w:szCs w:val="24"/>
              </w:rPr>
              <w:t>eventtime</w:t>
            </w:r>
            <w:proofErr w:type="spellEnd"/>
            <w:r w:rsidRPr="00BD72C1">
              <w:rPr>
                <w:sz w:val="24"/>
                <w:szCs w:val="24"/>
              </w:rPr>
              <w:t>（解析</w:t>
            </w:r>
            <w:r w:rsidRPr="00BD72C1">
              <w:rPr>
                <w:sz w:val="24"/>
                <w:szCs w:val="24"/>
              </w:rPr>
              <w:t xml:space="preserve"> hour, weekday</w:t>
            </w:r>
            <w:r w:rsidRPr="00BD72C1">
              <w:rPr>
                <w:sz w:val="24"/>
                <w:szCs w:val="24"/>
              </w:rPr>
              <w:t>）</w:t>
            </w:r>
          </w:p>
        </w:tc>
        <w:tc>
          <w:tcPr>
            <w:tcW w:w="1670" w:type="dxa"/>
            <w:vAlign w:val="center"/>
            <w:hideMark/>
          </w:tcPr>
          <w:p w14:paraId="64DB1338" w14:textId="2DAA2E24" w:rsidR="00BD72C1" w:rsidRPr="001F6457" w:rsidRDefault="00BD72C1" w:rsidP="00BD72C1">
            <w:pPr>
              <w:pStyle w:val="ac"/>
              <w:rPr>
                <w:sz w:val="24"/>
                <w:szCs w:val="24"/>
              </w:rPr>
            </w:pPr>
            <w:r w:rsidRPr="00BD72C1">
              <w:rPr>
                <w:sz w:val="24"/>
                <w:szCs w:val="24"/>
              </w:rPr>
              <w:t>分析攻擊高峰時段</w:t>
            </w:r>
          </w:p>
        </w:tc>
        <w:tc>
          <w:tcPr>
            <w:tcW w:w="1671" w:type="dxa"/>
            <w:vAlign w:val="center"/>
            <w:hideMark/>
          </w:tcPr>
          <w:p w14:paraId="437D2CD3" w14:textId="73908FF5" w:rsidR="00BD72C1" w:rsidRPr="001F6457" w:rsidRDefault="00BD72C1" w:rsidP="00BD72C1">
            <w:pPr>
              <w:pStyle w:val="ac"/>
              <w:rPr>
                <w:sz w:val="24"/>
                <w:szCs w:val="24"/>
              </w:rPr>
            </w:pPr>
            <w:r w:rsidRPr="00BD72C1">
              <w:rPr>
                <w:sz w:val="24"/>
                <w:szCs w:val="24"/>
              </w:rPr>
              <w:t>轉換為</w:t>
            </w:r>
            <w:r w:rsidRPr="00BD72C1">
              <w:rPr>
                <w:sz w:val="24"/>
                <w:szCs w:val="24"/>
              </w:rPr>
              <w:t xml:space="preserve"> UTC </w:t>
            </w:r>
            <w:r w:rsidRPr="00BD72C1">
              <w:rPr>
                <w:sz w:val="24"/>
                <w:szCs w:val="24"/>
              </w:rPr>
              <w:t>時間並萃取欄位</w:t>
            </w:r>
          </w:p>
        </w:tc>
        <w:tc>
          <w:tcPr>
            <w:tcW w:w="1663" w:type="dxa"/>
            <w:vAlign w:val="center"/>
            <w:hideMark/>
          </w:tcPr>
          <w:p w14:paraId="342D808E" w14:textId="04560586" w:rsidR="00BD72C1" w:rsidRPr="001F6457" w:rsidRDefault="00BD72C1" w:rsidP="00BD72C1">
            <w:pPr>
              <w:pStyle w:val="ac"/>
              <w:rPr>
                <w:sz w:val="24"/>
                <w:szCs w:val="24"/>
              </w:rPr>
            </w:pPr>
            <w:r w:rsidRPr="00BD72C1">
              <w:rPr>
                <w:sz w:val="24"/>
                <w:szCs w:val="24"/>
              </w:rPr>
              <w:t>轉成</w:t>
            </w:r>
            <w:r w:rsidRPr="00BD72C1">
              <w:rPr>
                <w:sz w:val="24"/>
                <w:szCs w:val="24"/>
              </w:rPr>
              <w:t xml:space="preserve"> sin/cos </w:t>
            </w:r>
            <w:r w:rsidRPr="00BD72C1">
              <w:rPr>
                <w:sz w:val="24"/>
                <w:szCs w:val="24"/>
              </w:rPr>
              <w:t>週期特徵</w:t>
            </w:r>
          </w:p>
        </w:tc>
      </w:tr>
      <w:tr w:rsidR="00BD72C1" w:rsidRPr="001F6457" w14:paraId="4A795E5C" w14:textId="77777777" w:rsidTr="00BD72C1">
        <w:trPr>
          <w:tblCellSpacing w:w="15" w:type="dxa"/>
        </w:trPr>
        <w:tc>
          <w:tcPr>
            <w:tcW w:w="1651" w:type="dxa"/>
            <w:vAlign w:val="center"/>
            <w:hideMark/>
          </w:tcPr>
          <w:p w14:paraId="16D0A234" w14:textId="75991FB6" w:rsidR="00BD72C1" w:rsidRPr="001F6457" w:rsidRDefault="00BD72C1" w:rsidP="00BD72C1">
            <w:pPr>
              <w:pStyle w:val="ac"/>
              <w:rPr>
                <w:sz w:val="24"/>
                <w:szCs w:val="24"/>
              </w:rPr>
            </w:pPr>
            <w:r w:rsidRPr="00BD72C1">
              <w:rPr>
                <w:sz w:val="24"/>
                <w:szCs w:val="24"/>
              </w:rPr>
              <w:t>原始日誌</w:t>
            </w:r>
          </w:p>
        </w:tc>
        <w:tc>
          <w:tcPr>
            <w:tcW w:w="1670" w:type="dxa"/>
            <w:vAlign w:val="center"/>
            <w:hideMark/>
          </w:tcPr>
          <w:p w14:paraId="5CEB62B4" w14:textId="754C1FC2" w:rsidR="00BD72C1" w:rsidRPr="001F6457" w:rsidRDefault="00BD72C1" w:rsidP="00BD72C1">
            <w:pPr>
              <w:pStyle w:val="ac"/>
              <w:rPr>
                <w:sz w:val="24"/>
                <w:szCs w:val="24"/>
              </w:rPr>
            </w:pPr>
            <w:proofErr w:type="spellStart"/>
            <w:r w:rsidRPr="00BD72C1">
              <w:rPr>
                <w:sz w:val="24"/>
                <w:szCs w:val="24"/>
              </w:rPr>
              <w:t>raw_log</w:t>
            </w:r>
            <w:proofErr w:type="spellEnd"/>
          </w:p>
        </w:tc>
        <w:tc>
          <w:tcPr>
            <w:tcW w:w="1670" w:type="dxa"/>
            <w:vAlign w:val="center"/>
            <w:hideMark/>
          </w:tcPr>
          <w:p w14:paraId="4D368DF9" w14:textId="22084550" w:rsidR="00BD72C1" w:rsidRPr="001F6457" w:rsidRDefault="00BD72C1" w:rsidP="00BD72C1">
            <w:pPr>
              <w:pStyle w:val="ac"/>
              <w:rPr>
                <w:sz w:val="24"/>
                <w:szCs w:val="24"/>
              </w:rPr>
            </w:pPr>
            <w:proofErr w:type="gramStart"/>
            <w:r w:rsidRPr="00BD72C1">
              <w:rPr>
                <w:sz w:val="24"/>
                <w:szCs w:val="24"/>
              </w:rPr>
              <w:t>調試與</w:t>
            </w:r>
            <w:proofErr w:type="gramEnd"/>
            <w:r w:rsidRPr="00BD72C1">
              <w:rPr>
                <w:sz w:val="24"/>
                <w:szCs w:val="24"/>
              </w:rPr>
              <w:t>回溯</w:t>
            </w:r>
          </w:p>
        </w:tc>
        <w:tc>
          <w:tcPr>
            <w:tcW w:w="1671" w:type="dxa"/>
            <w:vAlign w:val="center"/>
            <w:hideMark/>
          </w:tcPr>
          <w:p w14:paraId="40F16997" w14:textId="6C2FB6B9" w:rsidR="00BD72C1" w:rsidRPr="001F6457" w:rsidRDefault="00BD72C1" w:rsidP="00BD72C1">
            <w:pPr>
              <w:pStyle w:val="ac"/>
              <w:rPr>
                <w:sz w:val="24"/>
                <w:szCs w:val="24"/>
              </w:rPr>
            </w:pPr>
            <w:r w:rsidRPr="00BD72C1">
              <w:rPr>
                <w:sz w:val="24"/>
                <w:szCs w:val="24"/>
              </w:rPr>
              <w:t>僅儲存，未作模型輸入</w:t>
            </w:r>
          </w:p>
        </w:tc>
        <w:tc>
          <w:tcPr>
            <w:tcW w:w="1663" w:type="dxa"/>
            <w:vAlign w:val="center"/>
            <w:hideMark/>
          </w:tcPr>
          <w:p w14:paraId="086CA16C" w14:textId="78D88CD3" w:rsidR="00BD72C1" w:rsidRPr="001F6457" w:rsidRDefault="00BD72C1" w:rsidP="00BD72C1">
            <w:pPr>
              <w:pStyle w:val="ac"/>
              <w:rPr>
                <w:sz w:val="24"/>
                <w:szCs w:val="24"/>
              </w:rPr>
            </w:pPr>
            <w:r w:rsidRPr="00BD72C1">
              <w:rPr>
                <w:sz w:val="24"/>
                <w:szCs w:val="24"/>
              </w:rPr>
              <w:t>上線時移除，以減少存取負擔</w:t>
            </w:r>
          </w:p>
        </w:tc>
      </w:tr>
    </w:tbl>
    <w:p w14:paraId="650458CB" w14:textId="3222E248" w:rsidR="006010CB" w:rsidRPr="0023305C" w:rsidRDefault="00220DEF" w:rsidP="00E44A83">
      <w:pPr>
        <w:pStyle w:val="1"/>
        <w:keepNext w:val="0"/>
        <w:adjustRightInd w:val="0"/>
        <w:snapToGrid w:val="0"/>
        <w:spacing w:line="360" w:lineRule="auto"/>
        <w:ind w:left="0" w:firstLine="721"/>
        <w:rPr>
          <w:rFonts w:cs="Times New Roman"/>
          <w:color w:val="000000" w:themeColor="text1"/>
          <w:szCs w:val="36"/>
        </w:rPr>
      </w:pPr>
      <w:bookmarkStart w:id="27" w:name="_Toc199253906"/>
      <w:r w:rsidRPr="00220DEF">
        <w:rPr>
          <w:rFonts w:cs="Times New Roman"/>
          <w:color w:val="000000" w:themeColor="text1"/>
          <w:szCs w:val="36"/>
        </w:rPr>
        <w:lastRenderedPageBreak/>
        <w:t>系統設計與研究方法</w:t>
      </w:r>
      <w:bookmarkEnd w:id="27"/>
    </w:p>
    <w:p w14:paraId="20596AFB" w14:textId="64AFE10B" w:rsidR="00113325" w:rsidRDefault="003A3E29" w:rsidP="007B2961">
      <w:pPr>
        <w:pStyle w:val="2"/>
      </w:pPr>
      <w:bookmarkStart w:id="28" w:name="_Toc199253907"/>
      <w:r w:rsidRPr="00220DEF">
        <w:t>系統架構</w:t>
      </w:r>
      <w:bookmarkEnd w:id="28"/>
    </w:p>
    <w:p w14:paraId="78757ACE" w14:textId="5EB6795D" w:rsidR="005D6F2F" w:rsidRDefault="002310C0" w:rsidP="00575BBA">
      <w:pPr>
        <w:ind w:firstLine="560"/>
      </w:pPr>
      <w:r w:rsidRPr="002310C0">
        <w:t>本研究所提出之</w:t>
      </w:r>
      <w:r w:rsidRPr="002310C0">
        <w:t xml:space="preserve"> D-FLARE</w:t>
      </w:r>
      <w:r w:rsidR="00A305A6">
        <w:t>(</w:t>
      </w:r>
      <w:r w:rsidRPr="002310C0">
        <w:t>Dynamic-weighted Firewall Log-based Anomaly Recognition and Evaluation</w:t>
      </w:r>
      <w:r w:rsidR="00A305A6">
        <w:t>)</w:t>
      </w:r>
      <w:r w:rsidRPr="002310C0">
        <w:t>系統，為一具備即時性與高擴展性的多層式威脅分析架構，核心流程由資料清洗模組、特徵提取模組、標記與樣本平衡模組、雙階段模型訓練模組，以及集成學習推論模組組成。整體系統依據</w:t>
      </w:r>
      <w:r w:rsidRPr="002310C0">
        <w:t xml:space="preserve"> ETL</w:t>
      </w:r>
      <w:r w:rsidR="00A305A6">
        <w:t>(</w:t>
      </w:r>
      <w:r w:rsidRPr="002310C0">
        <w:t>Extract, Transform, Load</w:t>
      </w:r>
      <w:r w:rsidR="00A305A6">
        <w:t>)</w:t>
      </w:r>
      <w:r w:rsidRPr="002310C0">
        <w:t>邏輯設計，確保能從原始防火牆日誌自動提取資訊、處理異常與轉換格式，並輸入模型進行威脅等級預測。</w:t>
      </w:r>
    </w:p>
    <w:p w14:paraId="40FDCDFD" w14:textId="63512F05" w:rsidR="005D6F2F" w:rsidRPr="002310C0" w:rsidRDefault="005D6F2F" w:rsidP="002310C0">
      <w:pPr>
        <w:ind w:firstLine="560"/>
      </w:pPr>
      <w:r w:rsidRPr="005D6F2F">
        <w:t>圖</w:t>
      </w:r>
      <w:r w:rsidRPr="005D6F2F">
        <w:t xml:space="preserve"> 3-1 </w:t>
      </w:r>
      <w:r w:rsidRPr="005D6F2F">
        <w:t>展示了</w:t>
      </w:r>
      <w:r w:rsidRPr="005D6F2F">
        <w:t xml:space="preserve"> D-FLARE </w:t>
      </w:r>
      <w:r w:rsidRPr="005D6F2F">
        <w:t>系統的整體處理流程：首先，校園內外網與伺服器的流量經由部署於本校之</w:t>
      </w:r>
      <w:r w:rsidRPr="005D6F2F">
        <w:t xml:space="preserve"> </w:t>
      </w:r>
      <w:proofErr w:type="spellStart"/>
      <w:r w:rsidRPr="005D6F2F">
        <w:t>FortiGate</w:t>
      </w:r>
      <w:proofErr w:type="spellEnd"/>
      <w:r w:rsidRPr="005D6F2F">
        <w:t xml:space="preserve"> 1801F </w:t>
      </w:r>
      <w:r w:rsidRPr="005D6F2F">
        <w:t>防火牆收集，產生原始</w:t>
      </w:r>
      <w:r w:rsidRPr="005D6F2F">
        <w:t xml:space="preserve"> </w:t>
      </w:r>
      <w:proofErr w:type="spellStart"/>
      <w:r w:rsidRPr="005D6F2F">
        <w:t>raw_log</w:t>
      </w:r>
      <w:proofErr w:type="spellEnd"/>
      <w:r w:rsidRPr="005D6F2F">
        <w:t>；接著將</w:t>
      </w:r>
      <w:r w:rsidRPr="005D6F2F">
        <w:t xml:space="preserve"> </w:t>
      </w:r>
      <w:proofErr w:type="spellStart"/>
      <w:r w:rsidRPr="005D6F2F">
        <w:t>raw_log</w:t>
      </w:r>
      <w:proofErr w:type="spellEnd"/>
      <w:r w:rsidRPr="005D6F2F">
        <w:t xml:space="preserve"> </w:t>
      </w:r>
      <w:r w:rsidRPr="005D6F2F">
        <w:t>送入前處理模組，透過資料清洗、編碼轉換與特徵工程，將非結構化的日誌欄位轉為可用於機器學習的結構化特徵；之後，系統以二元分類模型（</w:t>
      </w:r>
      <w:proofErr w:type="spellStart"/>
      <w:r w:rsidRPr="005D6F2F">
        <w:t>is_attack</w:t>
      </w:r>
      <w:proofErr w:type="spellEnd"/>
      <w:r w:rsidRPr="005D6F2F">
        <w:t>）篩選出潛在威脅，將被判定為</w:t>
      </w:r>
      <w:r w:rsidRPr="005D6F2F">
        <w:t xml:space="preserve"> </w:t>
      </w:r>
      <w:proofErr w:type="spellStart"/>
      <w:r w:rsidRPr="005D6F2F">
        <w:t>is_attack</w:t>
      </w:r>
      <w:proofErr w:type="spellEnd"/>
      <w:r w:rsidRPr="005D6F2F">
        <w:t xml:space="preserve"> = 1 </w:t>
      </w:r>
      <w:r w:rsidRPr="005D6F2F">
        <w:t>的事件導入多元分類階段，並根據</w:t>
      </w:r>
      <w:r w:rsidRPr="005D6F2F">
        <w:t xml:space="preserve"> </w:t>
      </w:r>
      <w:proofErr w:type="spellStart"/>
      <w:r w:rsidRPr="005D6F2F">
        <w:t>crlevel</w:t>
      </w:r>
      <w:proofErr w:type="spellEnd"/>
      <w:r w:rsidRPr="005D6F2F">
        <w:t xml:space="preserve"> </w:t>
      </w:r>
      <w:r w:rsidRPr="005D6F2F">
        <w:t>將其分級為</w:t>
      </w:r>
      <w:r w:rsidRPr="005D6F2F">
        <w:t xml:space="preserve"> 1 (Low)</w:t>
      </w:r>
      <w:r w:rsidRPr="005D6F2F">
        <w:t>、</w:t>
      </w:r>
      <w:r w:rsidRPr="005D6F2F">
        <w:t>2 (Medium)</w:t>
      </w:r>
      <w:r w:rsidRPr="005D6F2F">
        <w:t>、</w:t>
      </w:r>
      <w:r w:rsidRPr="005D6F2F">
        <w:t xml:space="preserve">3 (High) </w:t>
      </w:r>
      <w:r w:rsidRPr="005D6F2F">
        <w:t>或</w:t>
      </w:r>
      <w:r w:rsidRPr="005D6F2F">
        <w:t xml:space="preserve"> 4 (Critical)</w:t>
      </w:r>
      <w:r w:rsidRPr="005D6F2F">
        <w:t>；最終，</w:t>
      </w:r>
      <w:r w:rsidRPr="005D6F2F">
        <w:t xml:space="preserve">D-FLARE </w:t>
      </w:r>
      <w:r w:rsidRPr="005D6F2F">
        <w:t>依據分級結果觸發相應告警，並將事件摘要輸出至</w:t>
      </w:r>
      <w:r w:rsidRPr="005D6F2F">
        <w:lastRenderedPageBreak/>
        <w:t>監控平台，協助安全人員快速回應。該流程不改變現有防火牆運作，僅對日誌進行持續監控與分析。</w:t>
      </w:r>
    </w:p>
    <w:p w14:paraId="28AC9C46" w14:textId="77777777" w:rsidR="00DA477D" w:rsidRDefault="00196C59" w:rsidP="00575BBA">
      <w:pPr>
        <w:ind w:firstLineChars="0" w:firstLine="0"/>
        <w:jc w:val="center"/>
      </w:pPr>
      <w:r>
        <w:rPr>
          <w:noProof/>
        </w:rPr>
        <w:drawing>
          <wp:inline distT="0" distB="0" distL="0" distR="0" wp14:anchorId="471F5FCF" wp14:editId="1EF7FF9A">
            <wp:extent cx="4815516" cy="6534150"/>
            <wp:effectExtent l="0" t="0" r="4445" b="0"/>
            <wp:docPr id="16286971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82" t="3371" r="9249" b="2872"/>
                    <a:stretch/>
                  </pic:blipFill>
                  <pic:spPr bwMode="auto">
                    <a:xfrm>
                      <a:off x="0" y="0"/>
                      <a:ext cx="4819167" cy="6539104"/>
                    </a:xfrm>
                    <a:prstGeom prst="rect">
                      <a:avLst/>
                    </a:prstGeom>
                    <a:noFill/>
                    <a:ln>
                      <a:noFill/>
                    </a:ln>
                    <a:extLst>
                      <a:ext uri="{53640926-AAD7-44D8-BBD7-CCE9431645EC}">
                        <a14:shadowObscured xmlns:a14="http://schemas.microsoft.com/office/drawing/2010/main"/>
                      </a:ext>
                    </a:extLst>
                  </pic:spPr>
                </pic:pic>
              </a:graphicData>
            </a:graphic>
          </wp:inline>
        </w:drawing>
      </w:r>
    </w:p>
    <w:p w14:paraId="00F3E946" w14:textId="06BA85D8" w:rsidR="00DA477D" w:rsidRPr="00E14055" w:rsidRDefault="00DA477D" w:rsidP="00E14055">
      <w:pPr>
        <w:pStyle w:val="afd"/>
      </w:pPr>
      <w:bookmarkStart w:id="29" w:name="_Toc199197294"/>
      <w:r w:rsidRPr="00E14055">
        <w:rPr>
          <w:rFonts w:hint="eastAsia"/>
        </w:rPr>
        <w:t>圖</w:t>
      </w:r>
      <w:r w:rsidRPr="00E14055">
        <w:rPr>
          <w:rFonts w:hint="eastAsia"/>
        </w:rPr>
        <w:t xml:space="preserve"> </w:t>
      </w:r>
      <w:r w:rsidR="00A17D8F"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1</w:t>
      </w:r>
      <w:r w:rsidR="003F3F3C" w:rsidRPr="00E14055">
        <w:fldChar w:fldCharType="end"/>
      </w:r>
      <w:r w:rsidR="00A17D8F" w:rsidRPr="00E14055">
        <w:t xml:space="preserve"> </w:t>
      </w:r>
      <w:r w:rsidR="00A17D8F" w:rsidRPr="00E14055">
        <w:rPr>
          <w:rFonts w:hint="eastAsia"/>
        </w:rPr>
        <w:t xml:space="preserve">D-FLARE </w:t>
      </w:r>
      <w:r w:rsidR="00A17D8F" w:rsidRPr="00E14055">
        <w:rPr>
          <w:rFonts w:hint="eastAsia"/>
        </w:rPr>
        <w:t>系統流程圖</w:t>
      </w:r>
      <w:bookmarkEnd w:id="29"/>
    </w:p>
    <w:p w14:paraId="0522618B" w14:textId="57D7913C" w:rsidR="003A3E29" w:rsidRPr="009C4994" w:rsidRDefault="003A3E29" w:rsidP="00A17D8F">
      <w:pPr>
        <w:ind w:firstLine="560"/>
      </w:pPr>
    </w:p>
    <w:p w14:paraId="2169DBF4" w14:textId="483DC0C6" w:rsidR="003A3E29" w:rsidRDefault="001B5EFA" w:rsidP="007B2961">
      <w:pPr>
        <w:pStyle w:val="2"/>
      </w:pPr>
      <w:bookmarkStart w:id="30" w:name="_Toc199253908"/>
      <w:r>
        <w:rPr>
          <w:rFonts w:hint="eastAsia"/>
        </w:rPr>
        <w:t>資料來源與</w:t>
      </w:r>
      <w:r w:rsidRPr="001B5EFA">
        <w:t>ETL</w:t>
      </w:r>
      <w:r>
        <w:rPr>
          <w:rFonts w:hint="eastAsia"/>
        </w:rPr>
        <w:t>流程</w:t>
      </w:r>
      <w:bookmarkEnd w:id="30"/>
    </w:p>
    <w:p w14:paraId="68D88CD5" w14:textId="7A0CC21F" w:rsidR="00516396" w:rsidRDefault="00516396" w:rsidP="00CA5681">
      <w:pPr>
        <w:ind w:firstLine="560"/>
      </w:pPr>
      <w:r>
        <w:t>本研究使用來自校內</w:t>
      </w:r>
      <w:r>
        <w:t xml:space="preserve"> Fortinet FortiGate 3600C </w:t>
      </w:r>
      <w:r>
        <w:t>防火牆設備所產生之實際流量日誌資料。原始資料為未經處理之</w:t>
      </w:r>
      <w:r>
        <w:t xml:space="preserve"> raw log</w:t>
      </w:r>
      <w:r>
        <w:t>，格式依循</w:t>
      </w:r>
      <w:r>
        <w:t xml:space="preserve"> Fortinet </w:t>
      </w:r>
      <w:r>
        <w:t>標準，內容包含流量型別、來源／目的</w:t>
      </w:r>
      <w:r>
        <w:t xml:space="preserve"> IP </w:t>
      </w:r>
      <w:r>
        <w:t>與</w:t>
      </w:r>
      <w:r>
        <w:t xml:space="preserve"> Port</w:t>
      </w:r>
      <w:r>
        <w:t>、介面資訊、封包數量、動作</w:t>
      </w:r>
      <w:r w:rsidR="00A305A6">
        <w:t>(</w:t>
      </w:r>
      <w:r>
        <w:t>如</w:t>
      </w:r>
      <w:r>
        <w:t xml:space="preserve"> deny</w:t>
      </w:r>
      <w:r>
        <w:t>、</w:t>
      </w:r>
      <w:r>
        <w:t>accept</w:t>
      </w:r>
      <w:r w:rsidR="00A305A6">
        <w:t>)</w:t>
      </w:r>
      <w:r>
        <w:t>、威脅分數</w:t>
      </w:r>
      <w:r w:rsidR="00A305A6">
        <w:t>(</w:t>
      </w:r>
      <w:proofErr w:type="spellStart"/>
      <w:r>
        <w:t>crscore</w:t>
      </w:r>
      <w:proofErr w:type="spellEnd"/>
      <w:r w:rsidR="00A305A6">
        <w:t>)</w:t>
      </w:r>
      <w:r>
        <w:t>與威脅等級</w:t>
      </w:r>
      <w:r w:rsidR="00A305A6">
        <w:t>(</w:t>
      </w:r>
      <w:proofErr w:type="spellStart"/>
      <w:r>
        <w:t>crlevel</w:t>
      </w:r>
      <w:proofErr w:type="spellEnd"/>
      <w:r w:rsidR="00A305A6">
        <w:t>)</w:t>
      </w:r>
      <w:r>
        <w:t>等欄位。</w:t>
      </w:r>
      <w:r>
        <w:t>ETL</w:t>
      </w:r>
      <w:r w:rsidR="00690323">
        <w:rPr>
          <w:rFonts w:hint="eastAsia"/>
        </w:rPr>
        <w:t>(</w:t>
      </w:r>
      <w:r w:rsidR="006621D9">
        <w:rPr>
          <w:rFonts w:hint="eastAsia"/>
        </w:rPr>
        <w:t>ETL</w:t>
      </w:r>
      <w:r w:rsidR="006621D9">
        <w:rPr>
          <w:rFonts w:hint="eastAsia"/>
        </w:rPr>
        <w:t>為</w:t>
      </w:r>
      <w:r w:rsidR="006621D9" w:rsidRPr="006621D9">
        <w:t xml:space="preserve">Extract </w:t>
      </w:r>
      <w:r w:rsidR="006621D9" w:rsidRPr="006621D9">
        <w:t>抽取、</w:t>
      </w:r>
      <w:r w:rsidR="006621D9" w:rsidRPr="006621D9">
        <w:t xml:space="preserve"> Transform </w:t>
      </w:r>
      <w:r w:rsidR="006621D9" w:rsidRPr="006621D9">
        <w:t>轉換</w:t>
      </w:r>
      <w:r w:rsidR="006621D9" w:rsidRPr="006621D9">
        <w:t xml:space="preserve"> </w:t>
      </w:r>
      <w:r w:rsidR="006621D9" w:rsidRPr="006621D9">
        <w:t>和</w:t>
      </w:r>
      <w:r w:rsidR="006621D9" w:rsidRPr="006621D9">
        <w:t xml:space="preserve">Load </w:t>
      </w:r>
      <w:r w:rsidR="006621D9" w:rsidRPr="006621D9">
        <w:t>載入</w:t>
      </w:r>
      <w:r w:rsidR="006621D9" w:rsidRPr="006621D9">
        <w:t xml:space="preserve"> </w:t>
      </w:r>
      <w:r w:rsidR="006621D9" w:rsidRPr="006621D9">
        <w:t>的縮寫</w:t>
      </w:r>
      <w:r w:rsidR="00690323">
        <w:rPr>
          <w:rFonts w:hint="eastAsia"/>
        </w:rPr>
        <w:t>)</w:t>
      </w:r>
      <w:r>
        <w:t xml:space="preserve"> </w:t>
      </w:r>
      <w:r>
        <w:t>流程分為</w:t>
      </w:r>
      <w:proofErr w:type="gramStart"/>
      <w:r>
        <w:t>三</w:t>
      </w:r>
      <w:proofErr w:type="gramEnd"/>
      <w:r>
        <w:t>階段：</w:t>
      </w:r>
    </w:p>
    <w:p w14:paraId="3D58D139" w14:textId="756656DE" w:rsidR="001C1988" w:rsidRDefault="00516396" w:rsidP="00CA5681">
      <w:pPr>
        <w:pStyle w:val="af0"/>
        <w:numPr>
          <w:ilvl w:val="0"/>
          <w:numId w:val="16"/>
        </w:numPr>
        <w:ind w:leftChars="0" w:left="480" w:firstLineChars="0"/>
      </w:pPr>
      <w:r>
        <w:rPr>
          <w:rFonts w:hint="eastAsia"/>
        </w:rPr>
        <w:t>Extract</w:t>
      </w:r>
      <w:r>
        <w:rPr>
          <w:rFonts w:hint="eastAsia"/>
        </w:rPr>
        <w:t>：以</w:t>
      </w:r>
      <w:r>
        <w:rPr>
          <w:rFonts w:hint="eastAsia"/>
        </w:rPr>
        <w:t xml:space="preserve"> STEP1 </w:t>
      </w:r>
      <w:r>
        <w:rPr>
          <w:rFonts w:hint="eastAsia"/>
        </w:rPr>
        <w:t>程式解析</w:t>
      </w:r>
      <w:r>
        <w:rPr>
          <w:rFonts w:hint="eastAsia"/>
        </w:rPr>
        <w:t xml:space="preserve"> raw log</w:t>
      </w:r>
      <w:r>
        <w:rPr>
          <w:rFonts w:hint="eastAsia"/>
        </w:rPr>
        <w:t>，抽取必要欄位並建立結構化資料。</w:t>
      </w:r>
    </w:p>
    <w:p w14:paraId="5A1F3930" w14:textId="4BDFA842" w:rsidR="001C1988" w:rsidRPr="00CA5681" w:rsidRDefault="00516396" w:rsidP="00CA5681">
      <w:pPr>
        <w:pStyle w:val="af0"/>
        <w:numPr>
          <w:ilvl w:val="0"/>
          <w:numId w:val="16"/>
        </w:numPr>
        <w:ind w:leftChars="0" w:left="480" w:firstLineChars="0"/>
      </w:pPr>
      <w:r>
        <w:rPr>
          <w:rFonts w:hint="eastAsia"/>
        </w:rPr>
        <w:t>Transform</w:t>
      </w:r>
      <w:r>
        <w:rPr>
          <w:rFonts w:hint="eastAsia"/>
        </w:rPr>
        <w:t>：以</w:t>
      </w:r>
      <w:r>
        <w:rPr>
          <w:rFonts w:hint="eastAsia"/>
        </w:rPr>
        <w:t xml:space="preserve"> STEP2 </w:t>
      </w:r>
      <w:r>
        <w:rPr>
          <w:rFonts w:hint="eastAsia"/>
        </w:rPr>
        <w:t>進行資料前處理、滑動窗口統計、唯一值對應與向量化處理</w:t>
      </w:r>
      <w:r>
        <w:rPr>
          <w:rFonts w:hint="eastAsia"/>
        </w:rPr>
        <w:t xml:space="preserve"> [</w:t>
      </w:r>
      <w:r w:rsidR="001F6AB9">
        <w:rPr>
          <w:rFonts w:hint="eastAsia"/>
        </w:rPr>
        <w:t>22</w:t>
      </w:r>
      <w:r>
        <w:rPr>
          <w:rFonts w:hint="eastAsia"/>
        </w:rPr>
        <w:t>]</w:t>
      </w:r>
      <w:r>
        <w:rPr>
          <w:rFonts w:hint="eastAsia"/>
        </w:rPr>
        <w:t>。</w:t>
      </w:r>
    </w:p>
    <w:p w14:paraId="291265F1" w14:textId="5AFB4882" w:rsidR="00113325" w:rsidRPr="00113325" w:rsidRDefault="00516396" w:rsidP="00CA5681">
      <w:pPr>
        <w:pStyle w:val="af0"/>
        <w:numPr>
          <w:ilvl w:val="0"/>
          <w:numId w:val="16"/>
        </w:numPr>
        <w:ind w:leftChars="0" w:left="480" w:firstLineChars="0"/>
      </w:pPr>
      <w:r>
        <w:rPr>
          <w:rFonts w:hint="eastAsia"/>
        </w:rPr>
        <w:t>Load</w:t>
      </w:r>
      <w:r>
        <w:rPr>
          <w:rFonts w:hint="eastAsia"/>
        </w:rPr>
        <w:t>：轉換完成之資料將作為後續建模輸入，格式統一為</w:t>
      </w:r>
      <w:r>
        <w:rPr>
          <w:rFonts w:hint="eastAsia"/>
        </w:rPr>
        <w:t xml:space="preserve"> CSV</w:t>
      </w:r>
      <w:r>
        <w:rPr>
          <w:rFonts w:hint="eastAsia"/>
        </w:rPr>
        <w:t>，具備可追溯性與欄位一致性。</w:t>
      </w:r>
    </w:p>
    <w:p w14:paraId="7527DF07" w14:textId="6D24399D" w:rsidR="003A3E29" w:rsidRDefault="003A3E29" w:rsidP="007B2961">
      <w:pPr>
        <w:pStyle w:val="2"/>
      </w:pPr>
      <w:bookmarkStart w:id="31" w:name="_Toc199253909"/>
      <w:r w:rsidRPr="00220DEF">
        <w:t>特徵工程與樣本標記</w:t>
      </w:r>
      <w:r w:rsidR="00DE62F0">
        <w:rPr>
          <w:rFonts w:hint="eastAsia"/>
        </w:rPr>
        <w:t>方法</w:t>
      </w:r>
      <w:bookmarkEnd w:id="31"/>
    </w:p>
    <w:p w14:paraId="0E6CF17B" w14:textId="419830F6" w:rsidR="00A8216C" w:rsidRDefault="00A8216C" w:rsidP="00A8216C">
      <w:pPr>
        <w:ind w:firstLine="560"/>
      </w:pPr>
      <w:r>
        <w:rPr>
          <w:rFonts w:hint="eastAsia"/>
        </w:rPr>
        <w:t>本系統所設計之特徵工程模組主要涵蓋以下</w:t>
      </w:r>
      <w:proofErr w:type="gramStart"/>
      <w:r>
        <w:rPr>
          <w:rFonts w:hint="eastAsia"/>
        </w:rPr>
        <w:t>三</w:t>
      </w:r>
      <w:proofErr w:type="gramEnd"/>
      <w:r>
        <w:rPr>
          <w:rFonts w:hint="eastAsia"/>
        </w:rPr>
        <w:t>層面</w:t>
      </w:r>
      <w:r w:rsidR="00A305A6">
        <w:rPr>
          <w:rFonts w:hint="eastAsia"/>
        </w:rPr>
        <w:t>(</w:t>
      </w:r>
      <w:r>
        <w:rPr>
          <w:rFonts w:hint="eastAsia"/>
        </w:rPr>
        <w:t>其中時間特徵擴展部分應用</w:t>
      </w:r>
      <w:r>
        <w:rPr>
          <w:rFonts w:hint="eastAsia"/>
        </w:rPr>
        <w:t xml:space="preserve"> Count-Min Sketch</w:t>
      </w:r>
      <w:r>
        <w:rPr>
          <w:rFonts w:hint="eastAsia"/>
        </w:rPr>
        <w:t>，為一種常見且具代表性的記憶體</w:t>
      </w:r>
      <w:r>
        <w:rPr>
          <w:rFonts w:hint="eastAsia"/>
        </w:rPr>
        <w:lastRenderedPageBreak/>
        <w:t>壓縮與頻率統計技術，具備高效能與空間利用率，建議參見相關經典文獻以獲得詳細原理說明</w:t>
      </w:r>
      <w:r w:rsidR="00A305A6">
        <w:rPr>
          <w:rFonts w:hint="eastAsia"/>
        </w:rPr>
        <w:t>)</w:t>
      </w:r>
      <w:r>
        <w:rPr>
          <w:rFonts w:hint="eastAsia"/>
        </w:rPr>
        <w:t>[2</w:t>
      </w:r>
      <w:r w:rsidR="00BE3B66">
        <w:rPr>
          <w:rFonts w:hint="eastAsia"/>
        </w:rPr>
        <w:t>5</w:t>
      </w:r>
      <w:r>
        <w:rPr>
          <w:rFonts w:hint="eastAsia"/>
        </w:rPr>
        <w:t>]</w:t>
      </w:r>
      <w:r>
        <w:rPr>
          <w:rFonts w:hint="eastAsia"/>
        </w:rPr>
        <w:t>：</w:t>
      </w:r>
    </w:p>
    <w:p w14:paraId="0478A32D" w14:textId="766DBC12" w:rsidR="00A8216C" w:rsidRDefault="00A8216C" w:rsidP="00F42B16">
      <w:pPr>
        <w:pStyle w:val="af0"/>
        <w:numPr>
          <w:ilvl w:val="0"/>
          <w:numId w:val="6"/>
        </w:numPr>
        <w:ind w:leftChars="0" w:firstLineChars="0"/>
      </w:pPr>
      <w:r>
        <w:rPr>
          <w:rFonts w:hint="eastAsia"/>
        </w:rPr>
        <w:t>欄位篩選：保留如</w:t>
      </w:r>
      <w:r>
        <w:rPr>
          <w:rFonts w:hint="eastAsia"/>
        </w:rPr>
        <w:t xml:space="preserve"> </w:t>
      </w:r>
      <w:proofErr w:type="spellStart"/>
      <w:r>
        <w:rPr>
          <w:rFonts w:hint="eastAsia"/>
        </w:rPr>
        <w:t>srcip</w:t>
      </w:r>
      <w:proofErr w:type="spellEnd"/>
      <w:r>
        <w:rPr>
          <w:rFonts w:hint="eastAsia"/>
        </w:rPr>
        <w:t>、</w:t>
      </w:r>
      <w:proofErr w:type="spellStart"/>
      <w:r>
        <w:rPr>
          <w:rFonts w:hint="eastAsia"/>
        </w:rPr>
        <w:t>dstip</w:t>
      </w:r>
      <w:proofErr w:type="spellEnd"/>
      <w:r>
        <w:rPr>
          <w:rFonts w:hint="eastAsia"/>
        </w:rPr>
        <w:t>、</w:t>
      </w:r>
      <w:proofErr w:type="spellStart"/>
      <w:r>
        <w:rPr>
          <w:rFonts w:hint="eastAsia"/>
        </w:rPr>
        <w:t>srcport</w:t>
      </w:r>
      <w:proofErr w:type="spellEnd"/>
      <w:r>
        <w:rPr>
          <w:rFonts w:hint="eastAsia"/>
        </w:rPr>
        <w:t>、</w:t>
      </w:r>
      <w:r>
        <w:rPr>
          <w:rFonts w:hint="eastAsia"/>
        </w:rPr>
        <w:t>action</w:t>
      </w:r>
      <w:r>
        <w:rPr>
          <w:rFonts w:hint="eastAsia"/>
        </w:rPr>
        <w:t>、</w:t>
      </w:r>
      <w:r>
        <w:rPr>
          <w:rFonts w:hint="eastAsia"/>
        </w:rPr>
        <w:t xml:space="preserve">proto </w:t>
      </w:r>
      <w:r>
        <w:rPr>
          <w:rFonts w:hint="eastAsia"/>
        </w:rPr>
        <w:t>等與攻擊行為高度相關欄位</w:t>
      </w:r>
      <w:r>
        <w:rPr>
          <w:rFonts w:hint="eastAsia"/>
        </w:rPr>
        <w:t xml:space="preserve"> [6]</w:t>
      </w:r>
      <w:r>
        <w:rPr>
          <w:rFonts w:hint="eastAsia"/>
        </w:rPr>
        <w:t>。</w:t>
      </w:r>
    </w:p>
    <w:p w14:paraId="23189E43" w14:textId="380CCA41" w:rsidR="00A8216C" w:rsidRDefault="00A8216C" w:rsidP="00F42B16">
      <w:pPr>
        <w:pStyle w:val="af0"/>
        <w:numPr>
          <w:ilvl w:val="0"/>
          <w:numId w:val="6"/>
        </w:numPr>
        <w:ind w:leftChars="0" w:firstLineChars="0"/>
      </w:pPr>
      <w:r>
        <w:rPr>
          <w:rFonts w:hint="eastAsia"/>
        </w:rPr>
        <w:t>時間特徵擴展：透過</w:t>
      </w:r>
      <w:r>
        <w:rPr>
          <w:rFonts w:hint="eastAsia"/>
        </w:rPr>
        <w:t xml:space="preserve"> </w:t>
      </w:r>
      <w:r>
        <w:rPr>
          <w:rFonts w:hint="eastAsia"/>
        </w:rPr>
        <w:t>±</w:t>
      </w:r>
      <w:r>
        <w:rPr>
          <w:rFonts w:hint="eastAsia"/>
        </w:rPr>
        <w:t xml:space="preserve">5 </w:t>
      </w:r>
      <w:r>
        <w:rPr>
          <w:rFonts w:hint="eastAsia"/>
        </w:rPr>
        <w:t>分鐘滑動窗口進行頻率統計，並以</w:t>
      </w:r>
      <w:r>
        <w:rPr>
          <w:rFonts w:hint="eastAsia"/>
        </w:rPr>
        <w:t xml:space="preserve"> Count-Min Sketch </w:t>
      </w:r>
      <w:r>
        <w:rPr>
          <w:rFonts w:hint="eastAsia"/>
        </w:rPr>
        <w:t>實現高效記憶體管理</w:t>
      </w:r>
      <w:r>
        <w:rPr>
          <w:rFonts w:hint="eastAsia"/>
        </w:rPr>
        <w:t xml:space="preserve"> [</w:t>
      </w:r>
      <w:r w:rsidR="004E76E6">
        <w:rPr>
          <w:rFonts w:hint="eastAsia"/>
        </w:rPr>
        <w:t>2</w:t>
      </w:r>
      <w:r w:rsidR="00BE3B66">
        <w:rPr>
          <w:rFonts w:hint="eastAsia"/>
        </w:rPr>
        <w:t>5</w:t>
      </w:r>
      <w:r>
        <w:rPr>
          <w:rFonts w:hint="eastAsia"/>
        </w:rPr>
        <w:t>]</w:t>
      </w:r>
      <w:r>
        <w:rPr>
          <w:rFonts w:hint="eastAsia"/>
        </w:rPr>
        <w:t>。</w:t>
      </w:r>
    </w:p>
    <w:p w14:paraId="027C2A90" w14:textId="6068DA55" w:rsidR="00A8216C" w:rsidRDefault="00A8216C" w:rsidP="00F42B16">
      <w:pPr>
        <w:pStyle w:val="af0"/>
        <w:numPr>
          <w:ilvl w:val="0"/>
          <w:numId w:val="6"/>
        </w:numPr>
        <w:ind w:leftChars="0" w:firstLineChars="0"/>
      </w:pPr>
      <w:r>
        <w:rPr>
          <w:rFonts w:hint="eastAsia"/>
        </w:rPr>
        <w:t>類別映射與向量化：將文字型欄位如</w:t>
      </w:r>
      <w:r>
        <w:rPr>
          <w:rFonts w:hint="eastAsia"/>
        </w:rPr>
        <w:t xml:space="preserve"> country</w:t>
      </w:r>
      <w:r>
        <w:rPr>
          <w:rFonts w:hint="eastAsia"/>
        </w:rPr>
        <w:t>、</w:t>
      </w:r>
      <w:r>
        <w:rPr>
          <w:rFonts w:hint="eastAsia"/>
        </w:rPr>
        <w:t xml:space="preserve">service </w:t>
      </w:r>
      <w:r>
        <w:rPr>
          <w:rFonts w:hint="eastAsia"/>
        </w:rPr>
        <w:t>轉換為對應編號。</w:t>
      </w:r>
    </w:p>
    <w:p w14:paraId="2A85843E" w14:textId="685BF47D" w:rsidR="00113325" w:rsidRPr="00113325" w:rsidRDefault="00A8216C" w:rsidP="00CA5681">
      <w:pPr>
        <w:ind w:firstLine="560"/>
      </w:pPr>
      <w:r>
        <w:rPr>
          <w:rFonts w:hint="eastAsia"/>
        </w:rPr>
        <w:t>在標記策略部分，本研究採用半自動高覆蓋率的方式，定義凡</w:t>
      </w:r>
      <w:r>
        <w:rPr>
          <w:rFonts w:hint="eastAsia"/>
        </w:rPr>
        <w:t xml:space="preserve"> </w:t>
      </w:r>
      <w:proofErr w:type="spellStart"/>
      <w:r>
        <w:rPr>
          <w:rFonts w:hint="eastAsia"/>
        </w:rPr>
        <w:t>crscore</w:t>
      </w:r>
      <w:proofErr w:type="spellEnd"/>
      <w:r>
        <w:rPr>
          <w:rFonts w:hint="eastAsia"/>
        </w:rPr>
        <w:t xml:space="preserve"> &gt; 0 </w:t>
      </w:r>
      <w:r>
        <w:rPr>
          <w:rFonts w:hint="eastAsia"/>
        </w:rPr>
        <w:t>即視為攻擊事件</w:t>
      </w:r>
      <w:r w:rsidR="00A305A6">
        <w:rPr>
          <w:rFonts w:hint="eastAsia"/>
        </w:rPr>
        <w:t>(</w:t>
      </w:r>
      <w:proofErr w:type="spellStart"/>
      <w:r>
        <w:rPr>
          <w:rFonts w:hint="eastAsia"/>
        </w:rPr>
        <w:t>is_attack</w:t>
      </w:r>
      <w:proofErr w:type="spellEnd"/>
      <w:r>
        <w:rPr>
          <w:rFonts w:hint="eastAsia"/>
        </w:rPr>
        <w:t>=1</w:t>
      </w:r>
      <w:r w:rsidR="00A305A6">
        <w:rPr>
          <w:rFonts w:hint="eastAsia"/>
        </w:rPr>
        <w:t>)</w:t>
      </w:r>
      <w:r>
        <w:rPr>
          <w:rFonts w:hint="eastAsia"/>
        </w:rPr>
        <w:t>，並以原始</w:t>
      </w:r>
      <w:r>
        <w:rPr>
          <w:rFonts w:hint="eastAsia"/>
        </w:rPr>
        <w:t xml:space="preserve"> </w:t>
      </w:r>
      <w:proofErr w:type="spellStart"/>
      <w:r>
        <w:rPr>
          <w:rFonts w:hint="eastAsia"/>
        </w:rPr>
        <w:t>crlevel</w:t>
      </w:r>
      <w:proofErr w:type="spellEnd"/>
      <w:r>
        <w:rPr>
          <w:rFonts w:hint="eastAsia"/>
        </w:rPr>
        <w:t xml:space="preserve"> </w:t>
      </w:r>
      <w:r>
        <w:rPr>
          <w:rFonts w:hint="eastAsia"/>
        </w:rPr>
        <w:t>欄位劃分為</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四級威脅。</w:t>
      </w:r>
    </w:p>
    <w:p w14:paraId="15A40303" w14:textId="5A7392C5" w:rsidR="003A3E29" w:rsidRDefault="003A3E29" w:rsidP="007B2961">
      <w:pPr>
        <w:pStyle w:val="2"/>
      </w:pPr>
      <w:bookmarkStart w:id="32" w:name="_Toc199253910"/>
      <w:r w:rsidRPr="00220DEF">
        <w:t>雙階段威脅偵測與分級模型</w:t>
      </w:r>
      <w:bookmarkEnd w:id="32"/>
    </w:p>
    <w:p w14:paraId="7C633BE6" w14:textId="65EE025E" w:rsidR="00C67712" w:rsidRPr="00C67712" w:rsidRDefault="00AB56AB" w:rsidP="00CA5681">
      <w:pPr>
        <w:ind w:firstLine="560"/>
      </w:pPr>
      <w:r>
        <w:rPr>
          <w:rFonts w:hint="eastAsia"/>
        </w:rPr>
        <w:t>本系統採用雙階段架構，分別對應於</w:t>
      </w:r>
      <w:r>
        <w:rPr>
          <w:rFonts w:hint="eastAsia"/>
        </w:rPr>
        <w:t xml:space="preserve"> STEP3</w:t>
      </w:r>
      <w:r>
        <w:rPr>
          <w:rFonts w:hint="eastAsia"/>
        </w:rPr>
        <w:t>（二元分類）與</w:t>
      </w:r>
      <w:r>
        <w:rPr>
          <w:rFonts w:hint="eastAsia"/>
        </w:rPr>
        <w:t xml:space="preserve"> STEP4</w:t>
      </w:r>
      <w:r>
        <w:rPr>
          <w:rFonts w:hint="eastAsia"/>
        </w:rPr>
        <w:t>（多元分類）兩個模組。</w:t>
      </w:r>
    </w:p>
    <w:p w14:paraId="77E699AB" w14:textId="028E6BD1" w:rsidR="00C67712" w:rsidRPr="00CA5681" w:rsidRDefault="00AB56AB" w:rsidP="00CA5681">
      <w:pPr>
        <w:ind w:firstLine="560"/>
      </w:pPr>
      <w:r>
        <w:rPr>
          <w:rFonts w:hint="eastAsia"/>
        </w:rPr>
        <w:t>在</w:t>
      </w:r>
      <w:r>
        <w:rPr>
          <w:rFonts w:hint="eastAsia"/>
        </w:rPr>
        <w:t xml:space="preserve"> STEP3 </w:t>
      </w:r>
      <w:r>
        <w:rPr>
          <w:rFonts w:hint="eastAsia"/>
        </w:rPr>
        <w:t>階段，</w:t>
      </w:r>
      <w:r w:rsidR="00357D6D">
        <w:rPr>
          <w:rFonts w:hint="eastAsia"/>
        </w:rPr>
        <w:t>本研究</w:t>
      </w:r>
      <w:r>
        <w:rPr>
          <w:rFonts w:hint="eastAsia"/>
        </w:rPr>
        <w:t>以多種監督式分類器（</w:t>
      </w:r>
      <w:proofErr w:type="spellStart"/>
      <w:r>
        <w:rPr>
          <w:rFonts w:hint="eastAsia"/>
        </w:rPr>
        <w:t>RandomForest</w:t>
      </w:r>
      <w:proofErr w:type="spellEnd"/>
      <w:r>
        <w:rPr>
          <w:rFonts w:hint="eastAsia"/>
        </w:rPr>
        <w:t>、</w:t>
      </w:r>
      <w:proofErr w:type="spellStart"/>
      <w:r>
        <w:rPr>
          <w:rFonts w:hint="eastAsia"/>
        </w:rPr>
        <w:t>XGBoost</w:t>
      </w:r>
      <w:proofErr w:type="spellEnd"/>
      <w:r>
        <w:rPr>
          <w:rFonts w:hint="eastAsia"/>
        </w:rPr>
        <w:t>、</w:t>
      </w:r>
      <w:proofErr w:type="spellStart"/>
      <w:r>
        <w:rPr>
          <w:rFonts w:hint="eastAsia"/>
        </w:rPr>
        <w:t>LightGBM</w:t>
      </w:r>
      <w:proofErr w:type="spellEnd"/>
      <w:r>
        <w:rPr>
          <w:rFonts w:hint="eastAsia"/>
        </w:rPr>
        <w:t>、</w:t>
      </w:r>
      <w:proofErr w:type="spellStart"/>
      <w:r>
        <w:rPr>
          <w:rFonts w:hint="eastAsia"/>
        </w:rPr>
        <w:t>CatBoost</w:t>
      </w:r>
      <w:proofErr w:type="spellEnd"/>
      <w:r>
        <w:rPr>
          <w:rFonts w:hint="eastAsia"/>
        </w:rPr>
        <w:t>、</w:t>
      </w:r>
      <w:proofErr w:type="spellStart"/>
      <w:r>
        <w:rPr>
          <w:rFonts w:hint="eastAsia"/>
        </w:rPr>
        <w:t>ExtraTrees</w:t>
      </w:r>
      <w:proofErr w:type="spellEnd"/>
      <w:r>
        <w:rPr>
          <w:rFonts w:hint="eastAsia"/>
        </w:rPr>
        <w:t>）為基礎，透過</w:t>
      </w:r>
      <w:r>
        <w:rPr>
          <w:rFonts w:hint="eastAsia"/>
        </w:rPr>
        <w:t xml:space="preserve"> Stacking</w:t>
      </w:r>
      <w:r>
        <w:rPr>
          <w:rFonts w:hint="eastAsia"/>
        </w:rPr>
        <w:t>＋</w:t>
      </w:r>
      <w:r>
        <w:rPr>
          <w:rFonts w:hint="eastAsia"/>
        </w:rPr>
        <w:t xml:space="preserve">Soft Voting </w:t>
      </w:r>
      <w:r>
        <w:rPr>
          <w:rFonts w:hint="eastAsia"/>
        </w:rPr>
        <w:t>集成學習</w:t>
      </w:r>
      <w:r>
        <w:rPr>
          <w:rFonts w:hint="eastAsia"/>
        </w:rPr>
        <w:t>[23]</w:t>
      </w:r>
      <w:r>
        <w:rPr>
          <w:rFonts w:hint="eastAsia"/>
        </w:rPr>
        <w:t>，使用</w:t>
      </w:r>
      <w:r>
        <w:rPr>
          <w:rFonts w:hint="eastAsia"/>
        </w:rPr>
        <w:t xml:space="preserve"> Logistic Regression </w:t>
      </w:r>
      <w:r>
        <w:rPr>
          <w:rFonts w:hint="eastAsia"/>
        </w:rPr>
        <w:t>作為</w:t>
      </w:r>
      <w:r>
        <w:rPr>
          <w:rFonts w:hint="eastAsia"/>
        </w:rPr>
        <w:t xml:space="preserve"> meta-</w:t>
      </w:r>
      <w:r>
        <w:rPr>
          <w:rFonts w:hint="eastAsia"/>
        </w:rPr>
        <w:lastRenderedPageBreak/>
        <w:t xml:space="preserve">learner </w:t>
      </w:r>
      <w:r>
        <w:rPr>
          <w:rFonts w:hint="eastAsia"/>
        </w:rPr>
        <w:t>進行融合，目標是從大量正常流量中精</w:t>
      </w:r>
      <w:proofErr w:type="gramStart"/>
      <w:r>
        <w:rPr>
          <w:rFonts w:hint="eastAsia"/>
        </w:rPr>
        <w:t>準</w:t>
      </w:r>
      <w:proofErr w:type="gramEnd"/>
      <w:r>
        <w:rPr>
          <w:rFonts w:hint="eastAsia"/>
        </w:rPr>
        <w:t>篩選出</w:t>
      </w:r>
      <w:r>
        <w:rPr>
          <w:rFonts w:hint="eastAsia"/>
        </w:rPr>
        <w:t xml:space="preserve"> </w:t>
      </w:r>
      <w:proofErr w:type="spellStart"/>
      <w:r>
        <w:rPr>
          <w:rFonts w:hint="eastAsia"/>
        </w:rPr>
        <w:t>is_attack</w:t>
      </w:r>
      <w:proofErr w:type="spellEnd"/>
      <w:r>
        <w:rPr>
          <w:rFonts w:hint="eastAsia"/>
        </w:rPr>
        <w:t xml:space="preserve">=1 </w:t>
      </w:r>
      <w:r>
        <w:rPr>
          <w:rFonts w:hint="eastAsia"/>
        </w:rPr>
        <w:t>的潛在異常，並過濾掉非威脅流量。</w:t>
      </w:r>
    </w:p>
    <w:p w14:paraId="70672FCA" w14:textId="77777777" w:rsidR="00CA5681" w:rsidRDefault="00AB56AB" w:rsidP="00CA5681">
      <w:pPr>
        <w:ind w:firstLine="560"/>
      </w:pPr>
      <w:r>
        <w:rPr>
          <w:rFonts w:hint="eastAsia"/>
        </w:rPr>
        <w:t>在</w:t>
      </w:r>
      <w:r>
        <w:rPr>
          <w:rFonts w:hint="eastAsia"/>
        </w:rPr>
        <w:t xml:space="preserve"> STEP4 </w:t>
      </w:r>
      <w:r>
        <w:rPr>
          <w:rFonts w:hint="eastAsia"/>
        </w:rPr>
        <w:t>階段，僅將</w:t>
      </w:r>
      <w:r>
        <w:rPr>
          <w:rFonts w:hint="eastAsia"/>
        </w:rPr>
        <w:t xml:space="preserve"> STEP3 </w:t>
      </w:r>
      <w:r>
        <w:rPr>
          <w:rFonts w:hint="eastAsia"/>
        </w:rPr>
        <w:t>判定為異常的樣本送入四分類器中，對</w:t>
      </w:r>
      <w:r>
        <w:rPr>
          <w:rFonts w:hint="eastAsia"/>
        </w:rPr>
        <w:t xml:space="preserve"> </w:t>
      </w:r>
      <w:proofErr w:type="spellStart"/>
      <w:r>
        <w:rPr>
          <w:rFonts w:hint="eastAsia"/>
        </w:rPr>
        <w:t>crlevel</w:t>
      </w:r>
      <w:proofErr w:type="spellEnd"/>
      <w:r>
        <w:rPr>
          <w:rFonts w:hint="eastAsia"/>
        </w:rPr>
        <w:t xml:space="preserve"> </w:t>
      </w:r>
      <w:r>
        <w:rPr>
          <w:rFonts w:hint="eastAsia"/>
        </w:rPr>
        <w:t>欄位進行</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四級細分；此階段同樣採用相同五種基模型及</w:t>
      </w:r>
      <w:r>
        <w:rPr>
          <w:rFonts w:hint="eastAsia"/>
        </w:rPr>
        <w:t xml:space="preserve"> Stacking</w:t>
      </w:r>
      <w:r>
        <w:rPr>
          <w:rFonts w:hint="eastAsia"/>
        </w:rPr>
        <w:t>＋</w:t>
      </w:r>
      <w:r>
        <w:rPr>
          <w:rFonts w:hint="eastAsia"/>
        </w:rPr>
        <w:t xml:space="preserve">Soft Voting </w:t>
      </w:r>
      <w:r>
        <w:rPr>
          <w:rFonts w:hint="eastAsia"/>
        </w:rPr>
        <w:t>設計，以保有一致的特徵處理與融合策略。整體流程由</w:t>
      </w:r>
      <w:r>
        <w:rPr>
          <w:rFonts w:hint="eastAsia"/>
        </w:rPr>
        <w:t xml:space="preserve"> STEP2 </w:t>
      </w:r>
      <w:r>
        <w:rPr>
          <w:rFonts w:hint="eastAsia"/>
        </w:rPr>
        <w:t>輸出的</w:t>
      </w:r>
      <w:r>
        <w:rPr>
          <w:rFonts w:hint="eastAsia"/>
        </w:rPr>
        <w:t xml:space="preserve"> preprocessed_data.csv </w:t>
      </w:r>
      <w:r>
        <w:rPr>
          <w:rFonts w:hint="eastAsia"/>
        </w:rPr>
        <w:t>作為兩階段的輸入，各階段訓練相互獨立，並可在實際部署時動態串接，實現流量的即時異常偵測與分級回報。</w:t>
      </w:r>
    </w:p>
    <w:p w14:paraId="64E1AEE5" w14:textId="77777777" w:rsidR="00CA5681" w:rsidRDefault="00CA5681" w:rsidP="00CA5681">
      <w:pPr>
        <w:ind w:firstLine="560"/>
      </w:pPr>
    </w:p>
    <w:p w14:paraId="054E7731" w14:textId="655E5EC9" w:rsidR="00645EE4" w:rsidRDefault="00AB56AB" w:rsidP="00CA5681">
      <w:pPr>
        <w:ind w:firstLineChars="0" w:firstLine="479"/>
        <w:jc w:val="left"/>
      </w:pPr>
      <w:r>
        <w:rPr>
          <w:rFonts w:hint="eastAsia"/>
        </w:rPr>
        <w:t>圖</w:t>
      </w:r>
      <w:r>
        <w:rPr>
          <w:rFonts w:hint="eastAsia"/>
        </w:rPr>
        <w:t xml:space="preserve"> 3-2 </w:t>
      </w:r>
      <w:r>
        <w:rPr>
          <w:rFonts w:hint="eastAsia"/>
        </w:rPr>
        <w:t>展示了</w:t>
      </w:r>
      <w:r>
        <w:rPr>
          <w:rFonts w:hint="eastAsia"/>
        </w:rPr>
        <w:t xml:space="preserve"> D-FLARE </w:t>
      </w:r>
      <w:r>
        <w:rPr>
          <w:rFonts w:hint="eastAsia"/>
        </w:rPr>
        <w:t>的模型框架細節，</w:t>
      </w:r>
      <w:proofErr w:type="gramStart"/>
      <w:r>
        <w:rPr>
          <w:rFonts w:hint="eastAsia"/>
        </w:rPr>
        <w:t>包括各基模型</w:t>
      </w:r>
      <w:proofErr w:type="gramEnd"/>
      <w:r>
        <w:rPr>
          <w:rFonts w:hint="eastAsia"/>
        </w:rPr>
        <w:t>並列、</w:t>
      </w:r>
      <w:r>
        <w:rPr>
          <w:rFonts w:hint="eastAsia"/>
        </w:rPr>
        <w:t xml:space="preserve">meta-learner </w:t>
      </w:r>
      <w:r>
        <w:rPr>
          <w:rFonts w:hint="eastAsia"/>
        </w:rPr>
        <w:t>融合，以及輸入特徵與輸出標籤的關係。</w:t>
      </w:r>
      <w:r w:rsidR="00645EE4">
        <w:rPr>
          <w:noProof/>
        </w:rPr>
        <w:lastRenderedPageBreak/>
        <w:drawing>
          <wp:inline distT="0" distB="0" distL="0" distR="0" wp14:anchorId="2E2D3E22" wp14:editId="36BFFF69">
            <wp:extent cx="5294489" cy="5248757"/>
            <wp:effectExtent l="0" t="0" r="1905" b="0"/>
            <wp:docPr id="89966403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46" t="3846" r="8142" b="3364"/>
                    <a:stretch/>
                  </pic:blipFill>
                  <pic:spPr bwMode="auto">
                    <a:xfrm>
                      <a:off x="0" y="0"/>
                      <a:ext cx="5316329" cy="5270408"/>
                    </a:xfrm>
                    <a:prstGeom prst="rect">
                      <a:avLst/>
                    </a:prstGeom>
                    <a:noFill/>
                    <a:ln>
                      <a:noFill/>
                    </a:ln>
                    <a:extLst>
                      <a:ext uri="{53640926-AAD7-44D8-BBD7-CCE9431645EC}">
                        <a14:shadowObscured xmlns:a14="http://schemas.microsoft.com/office/drawing/2010/main"/>
                      </a:ext>
                    </a:extLst>
                  </pic:spPr>
                </pic:pic>
              </a:graphicData>
            </a:graphic>
          </wp:inline>
        </w:drawing>
      </w:r>
    </w:p>
    <w:p w14:paraId="17B8D3BD" w14:textId="51EF5ED1" w:rsidR="00113325" w:rsidRPr="00E14055" w:rsidRDefault="00645EE4" w:rsidP="00E14055">
      <w:pPr>
        <w:pStyle w:val="afd"/>
      </w:pPr>
      <w:bookmarkStart w:id="33" w:name="_Toc199197295"/>
      <w:r w:rsidRPr="00E14055">
        <w:rPr>
          <w:rFonts w:hint="eastAsia"/>
        </w:rPr>
        <w:t>圖</w:t>
      </w:r>
      <w:r w:rsidRPr="00E14055">
        <w:rPr>
          <w:rFonts w:hint="eastAsia"/>
        </w:rPr>
        <w:t xml:space="preserve"> </w:t>
      </w:r>
      <w:r w:rsidR="00791382"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2</w:t>
      </w:r>
      <w:r w:rsidR="003F3F3C" w:rsidRPr="00E14055">
        <w:fldChar w:fldCharType="end"/>
      </w:r>
      <w:r w:rsidRPr="00E14055">
        <w:rPr>
          <w:rFonts w:hint="eastAsia"/>
        </w:rPr>
        <w:t xml:space="preserve"> </w:t>
      </w:r>
      <w:r w:rsidR="0082353B" w:rsidRPr="00E14055">
        <w:rPr>
          <w:rFonts w:hint="eastAsia"/>
        </w:rPr>
        <w:t>D-FLARE</w:t>
      </w:r>
      <w:r w:rsidR="0082353B" w:rsidRPr="00E14055">
        <w:rPr>
          <w:rFonts w:hint="eastAsia"/>
        </w:rPr>
        <w:t>系統</w:t>
      </w:r>
      <w:r w:rsidRPr="00E14055">
        <w:rPr>
          <w:rFonts w:hint="eastAsia"/>
        </w:rPr>
        <w:t>模型</w:t>
      </w:r>
      <w:r w:rsidR="0082353B" w:rsidRPr="00E14055">
        <w:rPr>
          <w:rFonts w:hint="eastAsia"/>
        </w:rPr>
        <w:t>框架</w:t>
      </w:r>
      <w:bookmarkEnd w:id="33"/>
    </w:p>
    <w:p w14:paraId="50143A1E" w14:textId="55763148" w:rsidR="003A3E29" w:rsidRDefault="003A3E29" w:rsidP="007B2961">
      <w:pPr>
        <w:pStyle w:val="2"/>
      </w:pPr>
      <w:bookmarkStart w:id="34" w:name="_Toc199253911"/>
      <w:r w:rsidRPr="00220DEF">
        <w:t>集成學習與動態權重</w:t>
      </w:r>
      <w:r w:rsidR="00DE62F0">
        <w:rPr>
          <w:rFonts w:hint="eastAsia"/>
        </w:rPr>
        <w:t>方法</w:t>
      </w:r>
      <w:bookmarkEnd w:id="34"/>
    </w:p>
    <w:p w14:paraId="77643AF7" w14:textId="03B5D1EE" w:rsidR="00113325" w:rsidRPr="00113325" w:rsidRDefault="00E37057" w:rsidP="00605CBE">
      <w:pPr>
        <w:ind w:firstLine="560"/>
      </w:pPr>
      <w:r w:rsidRPr="00E37057">
        <w:rPr>
          <w:rFonts w:hint="eastAsia"/>
        </w:rPr>
        <w:t>為提升模型穩定性與泛化能力，</w:t>
      </w:r>
      <w:r w:rsidRPr="00E37057">
        <w:rPr>
          <w:rFonts w:hint="eastAsia"/>
        </w:rPr>
        <w:t xml:space="preserve">D-FLARE </w:t>
      </w:r>
      <w:r w:rsidRPr="00E37057">
        <w:rPr>
          <w:rFonts w:hint="eastAsia"/>
        </w:rPr>
        <w:t>採用集成學習技術，包括投票法</w:t>
      </w:r>
      <w:r w:rsidR="00A305A6">
        <w:rPr>
          <w:rFonts w:hint="eastAsia"/>
        </w:rPr>
        <w:t>(</w:t>
      </w:r>
      <w:r w:rsidRPr="00E37057">
        <w:rPr>
          <w:rFonts w:hint="eastAsia"/>
        </w:rPr>
        <w:t>Voting Classifier</w:t>
      </w:r>
      <w:r w:rsidR="00A305A6">
        <w:rPr>
          <w:rFonts w:hint="eastAsia"/>
        </w:rPr>
        <w:t>)</w:t>
      </w:r>
      <w:r w:rsidRPr="00E37057">
        <w:rPr>
          <w:rFonts w:hint="eastAsia"/>
        </w:rPr>
        <w:t>與堆疊法</w:t>
      </w:r>
      <w:r w:rsidR="00A305A6">
        <w:rPr>
          <w:rFonts w:hint="eastAsia"/>
        </w:rPr>
        <w:t>(</w:t>
      </w:r>
      <w:r w:rsidRPr="00E37057">
        <w:rPr>
          <w:rFonts w:hint="eastAsia"/>
        </w:rPr>
        <w:t>Stacking Classifier</w:t>
      </w:r>
      <w:r w:rsidR="00A305A6">
        <w:rPr>
          <w:rFonts w:hint="eastAsia"/>
        </w:rPr>
        <w:t>)</w:t>
      </w:r>
      <w:r w:rsidRPr="00E37057">
        <w:rPr>
          <w:rFonts w:hint="eastAsia"/>
        </w:rPr>
        <w:t>，整合多種監督式模型</w:t>
      </w:r>
      <w:r w:rsidRPr="00E37057">
        <w:rPr>
          <w:rFonts w:hint="eastAsia"/>
        </w:rPr>
        <w:t xml:space="preserve"> [2</w:t>
      </w:r>
      <w:r w:rsidR="00DC5BC2">
        <w:rPr>
          <w:rFonts w:hint="eastAsia"/>
        </w:rPr>
        <w:t>3</w:t>
      </w:r>
      <w:r w:rsidRPr="00E37057">
        <w:rPr>
          <w:rFonts w:hint="eastAsia"/>
        </w:rPr>
        <w:t>]</w:t>
      </w:r>
      <w:r w:rsidRPr="00E37057">
        <w:rPr>
          <w:rFonts w:hint="eastAsia"/>
        </w:rPr>
        <w:t>。進一步引入動態權重機制，根據各模型於驗證集之</w:t>
      </w:r>
      <w:r w:rsidRPr="00E37057">
        <w:rPr>
          <w:rFonts w:hint="eastAsia"/>
        </w:rPr>
        <w:t xml:space="preserve"> AUC </w:t>
      </w:r>
      <w:r w:rsidRPr="00E37057">
        <w:rPr>
          <w:rFonts w:hint="eastAsia"/>
        </w:rPr>
        <w:t>分數調整其在集成中的權重。此方法類似於</w:t>
      </w:r>
      <w:r w:rsidRPr="00E37057">
        <w:rPr>
          <w:rFonts w:hint="eastAsia"/>
        </w:rPr>
        <w:t xml:space="preserve"> </w:t>
      </w:r>
      <w:proofErr w:type="spellStart"/>
      <w:r w:rsidRPr="00E37057">
        <w:rPr>
          <w:rFonts w:hint="eastAsia"/>
        </w:rPr>
        <w:t>MixGradient</w:t>
      </w:r>
      <w:proofErr w:type="spellEnd"/>
      <w:r w:rsidRPr="00E37057">
        <w:rPr>
          <w:rFonts w:hint="eastAsia"/>
        </w:rPr>
        <w:t xml:space="preserve"> </w:t>
      </w:r>
      <w:r w:rsidRPr="00E37057">
        <w:rPr>
          <w:rFonts w:hint="eastAsia"/>
        </w:rPr>
        <w:t>所提</w:t>
      </w:r>
      <w:r w:rsidRPr="00E37057">
        <w:rPr>
          <w:rFonts w:hint="eastAsia"/>
        </w:rPr>
        <w:lastRenderedPageBreak/>
        <w:t>出的權重適應機制</w:t>
      </w:r>
      <w:r w:rsidRPr="00E37057">
        <w:rPr>
          <w:rFonts w:hint="eastAsia"/>
        </w:rPr>
        <w:t xml:space="preserve"> [</w:t>
      </w:r>
      <w:r w:rsidR="00746F43">
        <w:rPr>
          <w:rFonts w:hint="eastAsia"/>
        </w:rPr>
        <w:t>21</w:t>
      </w:r>
      <w:r w:rsidRPr="00E37057">
        <w:rPr>
          <w:rFonts w:hint="eastAsia"/>
        </w:rPr>
        <w:t>]</w:t>
      </w:r>
      <w:r w:rsidRPr="00E37057">
        <w:rPr>
          <w:rFonts w:hint="eastAsia"/>
        </w:rPr>
        <w:t>，</w:t>
      </w:r>
      <w:r w:rsidR="000515E5" w:rsidRPr="000515E5">
        <w:t>並配合概念漂移適應策略</w:t>
      </w:r>
      <w:r w:rsidR="000515E5" w:rsidRPr="000515E5">
        <w:t xml:space="preserve"> [12]</w:t>
      </w:r>
      <w:r w:rsidR="000515E5" w:rsidRPr="000515E5">
        <w:t>，定期根據各模型於時間窗口內之驗證</w:t>
      </w:r>
      <w:r w:rsidR="000515E5" w:rsidRPr="000515E5">
        <w:t xml:space="preserve"> AUC </w:t>
      </w:r>
      <w:r w:rsidR="000515E5" w:rsidRPr="000515E5">
        <w:t>表現重新調整集成權重，作為一種被動式概念漂移因應機制。</w:t>
      </w:r>
    </w:p>
    <w:p w14:paraId="51E8886E" w14:textId="38D8D4FE" w:rsidR="0068000D" w:rsidRPr="007E6691" w:rsidRDefault="003A3E29" w:rsidP="007B2961">
      <w:pPr>
        <w:pStyle w:val="2"/>
      </w:pPr>
      <w:bookmarkStart w:id="35" w:name="_Toc199253912"/>
      <w:r w:rsidRPr="00220DEF">
        <w:t>評估指標與</w:t>
      </w:r>
      <w:r w:rsidR="007E6691" w:rsidRPr="00C75D40">
        <w:t>效能測量</w:t>
      </w:r>
      <w:bookmarkEnd w:id="35"/>
    </w:p>
    <w:p w14:paraId="00A3E8F9" w14:textId="77777777" w:rsidR="006B2D3F" w:rsidRDefault="006B2D3F" w:rsidP="006B2D3F">
      <w:pPr>
        <w:ind w:firstLine="560"/>
      </w:pPr>
      <w:r>
        <w:rPr>
          <w:rFonts w:hint="eastAsia"/>
        </w:rPr>
        <w:t>本研究評估模型效能所</w:t>
      </w:r>
      <w:proofErr w:type="gramStart"/>
      <w:r>
        <w:rPr>
          <w:rFonts w:hint="eastAsia"/>
        </w:rPr>
        <w:t>採</w:t>
      </w:r>
      <w:proofErr w:type="gramEnd"/>
      <w:r>
        <w:rPr>
          <w:rFonts w:hint="eastAsia"/>
        </w:rPr>
        <w:t>指標如下：</w:t>
      </w:r>
    </w:p>
    <w:p w14:paraId="2B2D3E99" w14:textId="3F9F4D2C" w:rsidR="006B2D3F" w:rsidRDefault="006B2D3F" w:rsidP="00F42B16">
      <w:pPr>
        <w:pStyle w:val="af0"/>
        <w:numPr>
          <w:ilvl w:val="0"/>
          <w:numId w:val="2"/>
        </w:numPr>
        <w:ind w:leftChars="0" w:firstLineChars="0"/>
      </w:pPr>
      <w:r>
        <w:rPr>
          <w:rFonts w:hint="eastAsia"/>
        </w:rPr>
        <w:t>準確率</w:t>
      </w:r>
      <w:r w:rsidR="00A305A6">
        <w:rPr>
          <w:rFonts w:hint="eastAsia"/>
        </w:rPr>
        <w:t>(</w:t>
      </w:r>
      <w:r>
        <w:rPr>
          <w:rFonts w:hint="eastAsia"/>
        </w:rPr>
        <w:t>Accuracy</w:t>
      </w:r>
      <w:r w:rsidR="00A305A6">
        <w:rPr>
          <w:rFonts w:hint="eastAsia"/>
        </w:rPr>
        <w:t>)</w:t>
      </w:r>
      <w:r>
        <w:rPr>
          <w:rFonts w:hint="eastAsia"/>
        </w:rPr>
        <w:t>與</w:t>
      </w:r>
      <w:r>
        <w:rPr>
          <w:rFonts w:hint="eastAsia"/>
        </w:rPr>
        <w:t xml:space="preserve"> F1 </w:t>
      </w:r>
      <w:r>
        <w:rPr>
          <w:rFonts w:hint="eastAsia"/>
        </w:rPr>
        <w:t>分數：作為整體分類品質指標。</w:t>
      </w:r>
    </w:p>
    <w:p w14:paraId="01C73885" w14:textId="4C973819" w:rsidR="006B2D3F" w:rsidRDefault="006B2D3F" w:rsidP="00F42B16">
      <w:pPr>
        <w:pStyle w:val="af0"/>
        <w:numPr>
          <w:ilvl w:val="0"/>
          <w:numId w:val="2"/>
        </w:numPr>
        <w:ind w:leftChars="0" w:firstLineChars="0"/>
      </w:pPr>
      <w:r>
        <w:rPr>
          <w:rFonts w:hint="eastAsia"/>
        </w:rPr>
        <w:t xml:space="preserve">ROC-AUC </w:t>
      </w:r>
      <w:r>
        <w:rPr>
          <w:rFonts w:hint="eastAsia"/>
        </w:rPr>
        <w:t>與</w:t>
      </w:r>
      <w:r>
        <w:rPr>
          <w:rFonts w:hint="eastAsia"/>
        </w:rPr>
        <w:t xml:space="preserve"> Precision-Recall AUC</w:t>
      </w:r>
      <w:r>
        <w:rPr>
          <w:rFonts w:hint="eastAsia"/>
        </w:rPr>
        <w:t>：衡量模型在不平衡樣本下的穩定性</w:t>
      </w:r>
      <w:r>
        <w:rPr>
          <w:rFonts w:hint="eastAsia"/>
        </w:rPr>
        <w:t xml:space="preserve"> [13]</w:t>
      </w:r>
      <w:r>
        <w:rPr>
          <w:rFonts w:hint="eastAsia"/>
        </w:rPr>
        <w:t>。</w:t>
      </w:r>
    </w:p>
    <w:p w14:paraId="2D904C74" w14:textId="4DD25CBB" w:rsidR="001B0C6D" w:rsidRDefault="006B2D3F" w:rsidP="00CA5681">
      <w:pPr>
        <w:pStyle w:val="af0"/>
        <w:numPr>
          <w:ilvl w:val="0"/>
          <w:numId w:val="2"/>
        </w:numPr>
        <w:ind w:leftChars="0" w:firstLineChars="0"/>
      </w:pPr>
      <w:proofErr w:type="spellStart"/>
      <w:r>
        <w:rPr>
          <w:rFonts w:hint="eastAsia"/>
        </w:rPr>
        <w:t>Recall@K</w:t>
      </w:r>
      <w:proofErr w:type="spellEnd"/>
      <w:r>
        <w:rPr>
          <w:rFonts w:hint="eastAsia"/>
        </w:rPr>
        <w:t>：對於實務場景中特定高威脅等級</w:t>
      </w:r>
      <w:r w:rsidR="00A305A6">
        <w:rPr>
          <w:rFonts w:hint="eastAsia"/>
        </w:rPr>
        <w:t>(</w:t>
      </w:r>
      <w:r>
        <w:rPr>
          <w:rFonts w:hint="eastAsia"/>
        </w:rPr>
        <w:t>如</w:t>
      </w:r>
      <w:r>
        <w:rPr>
          <w:rFonts w:hint="eastAsia"/>
        </w:rPr>
        <w:t xml:space="preserve"> critical</w:t>
      </w:r>
      <w:r w:rsidR="00A305A6">
        <w:rPr>
          <w:rFonts w:hint="eastAsia"/>
        </w:rPr>
        <w:t>)</w:t>
      </w:r>
      <w:r>
        <w:rPr>
          <w:rFonts w:hint="eastAsia"/>
        </w:rPr>
        <w:t>的召回能力進行分析。</w:t>
      </w:r>
    </w:p>
    <w:p w14:paraId="65D96EB3" w14:textId="1208E754" w:rsidR="007E6691" w:rsidRPr="006B2D3F" w:rsidRDefault="006B2D3F" w:rsidP="006B2D3F">
      <w:pPr>
        <w:ind w:firstLine="560"/>
      </w:pPr>
      <w:r>
        <w:rPr>
          <w:rFonts w:hint="eastAsia"/>
        </w:rPr>
        <w:t>此外亦納入運算時間與記憶體占用等指標，確保系統具備實際部署可行性。</w:t>
      </w:r>
    </w:p>
    <w:p w14:paraId="5C21B5C4" w14:textId="4F7C570E" w:rsidR="0068000D" w:rsidRDefault="001F5C4F" w:rsidP="006643B8">
      <w:pPr>
        <w:ind w:firstLine="560"/>
      </w:pPr>
      <w:r>
        <w:rPr>
          <w:rFonts w:hint="eastAsia"/>
        </w:rPr>
        <w:t>此類型</w:t>
      </w:r>
      <w:r w:rsidR="0068000D">
        <w:rPr>
          <w:rFonts w:hint="eastAsia"/>
        </w:rPr>
        <w:t>評估方法廣泛應用於資訊檢索與推薦系統領域，並逐漸被導入於異常偵測任務中</w:t>
      </w:r>
      <w:r w:rsidR="0068000D">
        <w:rPr>
          <w:rFonts w:hint="eastAsia"/>
        </w:rPr>
        <w:t xml:space="preserve"> [22]</w:t>
      </w:r>
      <w:r w:rsidR="0068000D">
        <w:rPr>
          <w:rFonts w:hint="eastAsia"/>
        </w:rPr>
        <w:t>。</w:t>
      </w:r>
    </w:p>
    <w:p w14:paraId="23178C96" w14:textId="79F5B286" w:rsidR="003A3E29" w:rsidRPr="00252C9D" w:rsidRDefault="00CC3E73" w:rsidP="00CC3E73">
      <w:pPr>
        <w:widowControl/>
        <w:spacing w:line="240" w:lineRule="auto"/>
        <w:ind w:firstLineChars="0" w:firstLine="0"/>
        <w:jc w:val="left"/>
        <w:rPr>
          <w:rFonts w:asciiTheme="majorHAnsi" w:hAnsiTheme="majorHAnsi" w:cs="Times New Roman"/>
          <w:b/>
          <w:bCs/>
          <w:sz w:val="32"/>
          <w:szCs w:val="48"/>
        </w:rPr>
      </w:pPr>
      <w:r>
        <w:rPr>
          <w:rFonts w:asciiTheme="majorHAnsi" w:hAnsiTheme="majorHAnsi" w:cs="Times New Roman"/>
          <w:b/>
          <w:bCs/>
          <w:sz w:val="32"/>
          <w:szCs w:val="48"/>
        </w:rPr>
        <w:br w:type="page"/>
      </w:r>
    </w:p>
    <w:p w14:paraId="1AB4E9C1" w14:textId="3BD54F16" w:rsidR="003A3E29" w:rsidRDefault="003A3E29" w:rsidP="00E44A83">
      <w:pPr>
        <w:pStyle w:val="1"/>
        <w:keepNext w:val="0"/>
        <w:adjustRightInd w:val="0"/>
        <w:snapToGrid w:val="0"/>
        <w:spacing w:line="360" w:lineRule="auto"/>
        <w:ind w:left="0" w:firstLine="721"/>
        <w:rPr>
          <w:rFonts w:cs="Times New Roman"/>
          <w:color w:val="000000" w:themeColor="text1"/>
          <w:szCs w:val="36"/>
        </w:rPr>
      </w:pPr>
      <w:bookmarkStart w:id="36" w:name="_Toc199253913"/>
      <w:r w:rsidRPr="002F22C2">
        <w:rPr>
          <w:rFonts w:cs="Times New Roman"/>
          <w:color w:val="000000" w:themeColor="text1"/>
          <w:szCs w:val="36"/>
        </w:rPr>
        <w:lastRenderedPageBreak/>
        <w:t>初步實作與驗證結果</w:t>
      </w:r>
      <w:bookmarkEnd w:id="36"/>
    </w:p>
    <w:p w14:paraId="29784E1B" w14:textId="567D4243" w:rsidR="003A3E29" w:rsidRPr="002837CB" w:rsidRDefault="003A3E29" w:rsidP="007B2961">
      <w:pPr>
        <w:pStyle w:val="2"/>
      </w:pPr>
      <w:bookmarkStart w:id="37" w:name="_Toc199253914"/>
      <w:r w:rsidRPr="002837CB">
        <w:t>原始日誌轉換與預處理結果</w:t>
      </w:r>
      <w:bookmarkEnd w:id="37"/>
    </w:p>
    <w:p w14:paraId="49CB016C" w14:textId="77777777" w:rsidR="00875686" w:rsidRDefault="0024774D" w:rsidP="00C22B6D">
      <w:pPr>
        <w:ind w:firstLine="560"/>
        <w:jc w:val="left"/>
      </w:pPr>
      <w:r>
        <w:rPr>
          <w:rFonts w:hint="eastAsia"/>
        </w:rPr>
        <w:t>如圖</w:t>
      </w:r>
      <w:r>
        <w:rPr>
          <w:rFonts w:hint="eastAsia"/>
        </w:rPr>
        <w:t xml:space="preserve"> 4-1</w:t>
      </w:r>
      <w:r>
        <w:rPr>
          <w:rFonts w:hint="eastAsia"/>
        </w:rPr>
        <w:t>所示，</w:t>
      </w:r>
      <w:r w:rsidR="00CE5D1D" w:rsidRPr="001B0C6D">
        <w:rPr>
          <w:rFonts w:hint="eastAsia"/>
        </w:rPr>
        <w:t>透過</w:t>
      </w:r>
      <w:r w:rsidR="00CE5D1D" w:rsidRPr="001B0C6D">
        <w:rPr>
          <w:rFonts w:hint="eastAsia"/>
        </w:rPr>
        <w:t xml:space="preserve"> STEP1</w:t>
      </w:r>
      <w:r w:rsidR="00CE5D1D" w:rsidRPr="001B0C6D">
        <w:rPr>
          <w:rFonts w:hint="eastAsia"/>
        </w:rPr>
        <w:t>，成功將原始日誌轉換為格式統一、欄位齊備之結構化資料，最終</w:t>
      </w:r>
      <w:r w:rsidR="00BF5884" w:rsidRPr="001B0C6D">
        <w:rPr>
          <w:rFonts w:hint="eastAsia"/>
        </w:rPr>
        <w:t>多次實驗所使用的</w:t>
      </w:r>
      <w:r w:rsidR="00CE5D1D" w:rsidRPr="001B0C6D">
        <w:rPr>
          <w:rFonts w:hint="eastAsia"/>
        </w:rPr>
        <w:t>資料共約</w:t>
      </w:r>
      <w:r w:rsidR="00CE5D1D" w:rsidRPr="001B0C6D">
        <w:rPr>
          <w:rFonts w:hint="eastAsia"/>
        </w:rPr>
        <w:t xml:space="preserve"> 4.2 </w:t>
      </w:r>
      <w:r w:rsidR="00CE5D1D" w:rsidRPr="001B0C6D">
        <w:rPr>
          <w:rFonts w:hint="eastAsia"/>
        </w:rPr>
        <w:t>億筆記錄。</w:t>
      </w:r>
      <w:r w:rsidR="006F6562" w:rsidRPr="006F6562">
        <w:rPr>
          <w:noProof/>
        </w:rPr>
        <w:drawing>
          <wp:inline distT="0" distB="0" distL="0" distR="0" wp14:anchorId="71B257CE" wp14:editId="44B45867">
            <wp:extent cx="5274310" cy="1494790"/>
            <wp:effectExtent l="0" t="0" r="2540" b="0"/>
            <wp:docPr id="729067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7959" name=""/>
                    <pic:cNvPicPr/>
                  </pic:nvPicPr>
                  <pic:blipFill>
                    <a:blip r:embed="rId15"/>
                    <a:stretch>
                      <a:fillRect/>
                    </a:stretch>
                  </pic:blipFill>
                  <pic:spPr>
                    <a:xfrm>
                      <a:off x="0" y="0"/>
                      <a:ext cx="5274310" cy="1494790"/>
                    </a:xfrm>
                    <a:prstGeom prst="rect">
                      <a:avLst/>
                    </a:prstGeom>
                  </pic:spPr>
                </pic:pic>
              </a:graphicData>
            </a:graphic>
          </wp:inline>
        </w:drawing>
      </w:r>
    </w:p>
    <w:p w14:paraId="09AA289A" w14:textId="16FCE33E" w:rsidR="00EF3309" w:rsidRPr="00EF3309" w:rsidRDefault="00875686" w:rsidP="00CA5681">
      <w:pPr>
        <w:pStyle w:val="afd"/>
      </w:pPr>
      <w:r w:rsidRPr="00E14055">
        <w:rPr>
          <w:rFonts w:hint="eastAsia"/>
        </w:rPr>
        <w:t>圖</w:t>
      </w:r>
      <w:r w:rsidRPr="00E14055">
        <w:rPr>
          <w:rFonts w:hint="eastAsia"/>
        </w:rPr>
        <w:t xml:space="preserve"> </w:t>
      </w:r>
      <w:r w:rsidR="004E0B1C" w:rsidRPr="00E14055">
        <w:rPr>
          <w:rFonts w:hint="eastAsia"/>
        </w:rPr>
        <w:t>4-</w:t>
      </w:r>
      <w:r w:rsidR="004E0B1C" w:rsidRPr="00E14055">
        <w:t>1</w:t>
      </w:r>
      <w:r w:rsidR="004E0B1C" w:rsidRPr="00E14055">
        <w:rPr>
          <w:rFonts w:hint="eastAsia"/>
        </w:rPr>
        <w:t xml:space="preserve"> ETL</w:t>
      </w:r>
      <w:r w:rsidR="004E0B1C" w:rsidRPr="00E14055">
        <w:rPr>
          <w:rFonts w:hint="eastAsia"/>
        </w:rPr>
        <w:t>流程進行中</w:t>
      </w:r>
    </w:p>
    <w:p w14:paraId="3417AACB" w14:textId="6FD5666F" w:rsidR="00EF3309" w:rsidRPr="00CA5681" w:rsidRDefault="00EF3309" w:rsidP="00CA5681">
      <w:pPr>
        <w:ind w:firstLineChars="0" w:firstLine="479"/>
      </w:pPr>
      <w:r>
        <w:rPr>
          <w:rFonts w:hint="eastAsia"/>
        </w:rPr>
        <w:t>圖</w:t>
      </w:r>
      <w:r>
        <w:rPr>
          <w:rFonts w:hint="eastAsia"/>
        </w:rPr>
        <w:t xml:space="preserve"> 4-2 </w:t>
      </w:r>
      <w:r>
        <w:rPr>
          <w:rFonts w:hint="eastAsia"/>
        </w:rPr>
        <w:t>所示</w:t>
      </w:r>
      <w:r>
        <w:rPr>
          <w:rFonts w:hint="eastAsia"/>
        </w:rPr>
        <w:t xml:space="preserve"> ETL </w:t>
      </w:r>
      <w:r>
        <w:rPr>
          <w:rFonts w:hint="eastAsia"/>
        </w:rPr>
        <w:t>流程中，第一步驟即從防火牆所產生之</w:t>
      </w:r>
      <w:r>
        <w:rPr>
          <w:rFonts w:hint="eastAsia"/>
        </w:rPr>
        <w:t xml:space="preserve"> raw log </w:t>
      </w:r>
      <w:r>
        <w:rPr>
          <w:rFonts w:hint="eastAsia"/>
        </w:rPr>
        <w:t>中擷取與清洗原始欄位，具體包含以下轉換：</w:t>
      </w:r>
    </w:p>
    <w:p w14:paraId="0798A0F1" w14:textId="492BC2C9" w:rsidR="00EF3309" w:rsidRPr="00CA5681" w:rsidRDefault="00EF3309" w:rsidP="00CA5681">
      <w:pPr>
        <w:pStyle w:val="af0"/>
        <w:numPr>
          <w:ilvl w:val="0"/>
          <w:numId w:val="17"/>
        </w:numPr>
        <w:ind w:leftChars="0" w:firstLineChars="0"/>
      </w:pPr>
      <w:r>
        <w:rPr>
          <w:rFonts w:hint="eastAsia"/>
        </w:rPr>
        <w:t>資料擷取</w:t>
      </w:r>
      <w:r>
        <w:rPr>
          <w:rFonts w:hint="eastAsia"/>
        </w:rPr>
        <w:t xml:space="preserve"> (Extract)</w:t>
      </w:r>
      <w:r>
        <w:rPr>
          <w:rFonts w:hint="eastAsia"/>
        </w:rPr>
        <w:t>：從</w:t>
      </w:r>
      <w:r>
        <w:rPr>
          <w:rFonts w:hint="eastAsia"/>
        </w:rPr>
        <w:t xml:space="preserve"> FortiGate 1801F </w:t>
      </w:r>
      <w:r>
        <w:rPr>
          <w:rFonts w:hint="eastAsia"/>
        </w:rPr>
        <w:t>日誌伺服器接收原始</w:t>
      </w:r>
      <w:r>
        <w:rPr>
          <w:rFonts w:hint="eastAsia"/>
        </w:rPr>
        <w:t xml:space="preserve"> log </w:t>
      </w:r>
      <w:r>
        <w:rPr>
          <w:rFonts w:hint="eastAsia"/>
        </w:rPr>
        <w:t>檔，依批次大小以區塊化記憶體管理方式載入，確保高頻率流量時仍能快速讀取。</w:t>
      </w:r>
    </w:p>
    <w:p w14:paraId="4C4A1A23" w14:textId="0D8D28F5" w:rsidR="004F4108" w:rsidRPr="00CA5681" w:rsidRDefault="00EF3309" w:rsidP="00CA5681">
      <w:pPr>
        <w:pStyle w:val="af0"/>
        <w:numPr>
          <w:ilvl w:val="0"/>
          <w:numId w:val="17"/>
        </w:numPr>
        <w:ind w:leftChars="0" w:firstLineChars="0"/>
      </w:pPr>
      <w:r>
        <w:rPr>
          <w:rFonts w:hint="eastAsia"/>
        </w:rPr>
        <w:t>正則式剖析</w:t>
      </w:r>
      <w:r>
        <w:rPr>
          <w:rFonts w:hint="eastAsia"/>
        </w:rPr>
        <w:t xml:space="preserve"> (Regex Parsing)</w:t>
      </w:r>
      <w:r>
        <w:rPr>
          <w:rFonts w:hint="eastAsia"/>
        </w:rPr>
        <w:t>：對每筆</w:t>
      </w:r>
      <w:r>
        <w:rPr>
          <w:rFonts w:hint="eastAsia"/>
        </w:rPr>
        <w:t xml:space="preserve"> log </w:t>
      </w:r>
      <w:r>
        <w:rPr>
          <w:rFonts w:hint="eastAsia"/>
        </w:rPr>
        <w:t>應用多組正則表達式，將非</w:t>
      </w:r>
      <w:proofErr w:type="gramStart"/>
      <w:r>
        <w:rPr>
          <w:rFonts w:hint="eastAsia"/>
        </w:rPr>
        <w:t>結構化純文字</w:t>
      </w:r>
      <w:proofErr w:type="gramEnd"/>
      <w:r>
        <w:rPr>
          <w:rFonts w:hint="eastAsia"/>
        </w:rPr>
        <w:t>切割為時間戳</w:t>
      </w:r>
      <w:r>
        <w:rPr>
          <w:rFonts w:hint="eastAsia"/>
        </w:rPr>
        <w:t xml:space="preserve"> (</w:t>
      </w:r>
      <w:proofErr w:type="spellStart"/>
      <w:r>
        <w:rPr>
          <w:rFonts w:hint="eastAsia"/>
        </w:rPr>
        <w:t>eventtime</w:t>
      </w:r>
      <w:proofErr w:type="spellEnd"/>
      <w:r>
        <w:rPr>
          <w:rFonts w:hint="eastAsia"/>
        </w:rPr>
        <w:t>)</w:t>
      </w:r>
      <w:r>
        <w:rPr>
          <w:rFonts w:hint="eastAsia"/>
        </w:rPr>
        <w:t>、來源</w:t>
      </w:r>
      <w:r>
        <w:rPr>
          <w:rFonts w:hint="eastAsia"/>
        </w:rPr>
        <w:t>/</w:t>
      </w:r>
      <w:r>
        <w:rPr>
          <w:rFonts w:hint="eastAsia"/>
        </w:rPr>
        <w:t>目的</w:t>
      </w:r>
      <w:r>
        <w:rPr>
          <w:rFonts w:hint="eastAsia"/>
        </w:rPr>
        <w:t xml:space="preserve"> IP</w:t>
      </w:r>
      <w:r>
        <w:rPr>
          <w:rFonts w:hint="eastAsia"/>
        </w:rPr>
        <w:t>、埠號、協定、動作等標準化欄位。</w:t>
      </w:r>
    </w:p>
    <w:p w14:paraId="3DD044AF" w14:textId="3EA3976A" w:rsidR="004F4108" w:rsidRDefault="00EF3309" w:rsidP="00CA5681">
      <w:pPr>
        <w:pStyle w:val="af0"/>
        <w:numPr>
          <w:ilvl w:val="0"/>
          <w:numId w:val="17"/>
        </w:numPr>
        <w:ind w:leftChars="0" w:firstLineChars="0"/>
      </w:pPr>
      <w:r>
        <w:rPr>
          <w:rFonts w:hint="eastAsia"/>
        </w:rPr>
        <w:lastRenderedPageBreak/>
        <w:t>編碼與映射</w:t>
      </w:r>
      <w:r>
        <w:rPr>
          <w:rFonts w:hint="eastAsia"/>
        </w:rPr>
        <w:t xml:space="preserve"> (Coding &amp; Mapping)</w:t>
      </w:r>
      <w:r>
        <w:rPr>
          <w:rFonts w:hint="eastAsia"/>
        </w:rPr>
        <w:t>：將字串類別欄位（如</w:t>
      </w:r>
      <w:r>
        <w:rPr>
          <w:rFonts w:hint="eastAsia"/>
        </w:rPr>
        <w:t xml:space="preserve"> </w:t>
      </w:r>
      <w:proofErr w:type="spellStart"/>
      <w:r>
        <w:rPr>
          <w:rFonts w:hint="eastAsia"/>
        </w:rPr>
        <w:t>srcintf</w:t>
      </w:r>
      <w:proofErr w:type="spellEnd"/>
      <w:r>
        <w:rPr>
          <w:rFonts w:hint="eastAsia"/>
        </w:rPr>
        <w:t>、</w:t>
      </w:r>
      <w:r>
        <w:rPr>
          <w:rFonts w:hint="eastAsia"/>
        </w:rPr>
        <w:t>service</w:t>
      </w:r>
      <w:r>
        <w:rPr>
          <w:rFonts w:hint="eastAsia"/>
        </w:rPr>
        <w:t>）映射至整數或字典編碼，以利後續</w:t>
      </w:r>
      <w:r>
        <w:rPr>
          <w:rFonts w:hint="eastAsia"/>
        </w:rPr>
        <w:t xml:space="preserve"> Spark </w:t>
      </w:r>
      <w:proofErr w:type="spellStart"/>
      <w:r>
        <w:rPr>
          <w:rFonts w:hint="eastAsia"/>
        </w:rPr>
        <w:t>DataFrame</w:t>
      </w:r>
      <w:proofErr w:type="spellEnd"/>
      <w:r>
        <w:rPr>
          <w:rFonts w:hint="eastAsia"/>
        </w:rPr>
        <w:t xml:space="preserve"> </w:t>
      </w:r>
      <w:r>
        <w:rPr>
          <w:rFonts w:hint="eastAsia"/>
        </w:rPr>
        <w:t>的高效處理。</w:t>
      </w:r>
    </w:p>
    <w:p w14:paraId="7C900692" w14:textId="238A10C9" w:rsidR="004F4108" w:rsidRPr="00CA5681" w:rsidRDefault="00EF3309" w:rsidP="00CA5681">
      <w:pPr>
        <w:pStyle w:val="af0"/>
        <w:numPr>
          <w:ilvl w:val="0"/>
          <w:numId w:val="17"/>
        </w:numPr>
        <w:ind w:leftChars="0" w:firstLineChars="0"/>
      </w:pPr>
      <w:r>
        <w:rPr>
          <w:rFonts w:hint="eastAsia"/>
        </w:rPr>
        <w:t>基本清洗</w:t>
      </w:r>
      <w:r>
        <w:rPr>
          <w:rFonts w:hint="eastAsia"/>
        </w:rPr>
        <w:t xml:space="preserve"> (Basic Cleaning)</w:t>
      </w:r>
      <w:r>
        <w:rPr>
          <w:rFonts w:hint="eastAsia"/>
        </w:rPr>
        <w:t>：</w:t>
      </w:r>
      <w:proofErr w:type="gramStart"/>
      <w:r>
        <w:rPr>
          <w:rFonts w:hint="eastAsia"/>
        </w:rPr>
        <w:t>剔除空值或</w:t>
      </w:r>
      <w:proofErr w:type="gramEnd"/>
      <w:r>
        <w:rPr>
          <w:rFonts w:hint="eastAsia"/>
        </w:rPr>
        <w:t>格式錯誤紀錄、統一時區至</w:t>
      </w:r>
      <w:r>
        <w:rPr>
          <w:rFonts w:hint="eastAsia"/>
        </w:rPr>
        <w:t xml:space="preserve"> UTC</w:t>
      </w:r>
      <w:r w:rsidR="00185B42">
        <w:rPr>
          <w:rFonts w:hint="eastAsia"/>
        </w:rPr>
        <w:t>+8(</w:t>
      </w:r>
      <w:r w:rsidR="00185B42">
        <w:rPr>
          <w:rFonts w:hint="eastAsia"/>
        </w:rPr>
        <w:t>台灣時區</w:t>
      </w:r>
      <w:r w:rsidR="00185B42">
        <w:rPr>
          <w:rFonts w:hint="eastAsia"/>
        </w:rPr>
        <w:t>)</w:t>
      </w:r>
      <w:r>
        <w:rPr>
          <w:rFonts w:hint="eastAsia"/>
        </w:rPr>
        <w:t>，並將</w:t>
      </w:r>
      <w:proofErr w:type="gramStart"/>
      <w:r>
        <w:rPr>
          <w:rFonts w:hint="eastAsia"/>
        </w:rPr>
        <w:t>時間戳拆解</w:t>
      </w:r>
      <w:proofErr w:type="gramEnd"/>
      <w:r>
        <w:rPr>
          <w:rFonts w:hint="eastAsia"/>
        </w:rPr>
        <w:t>為</w:t>
      </w:r>
      <w:r>
        <w:rPr>
          <w:rFonts w:hint="eastAsia"/>
        </w:rPr>
        <w:t xml:space="preserve"> hour</w:t>
      </w:r>
      <w:r>
        <w:rPr>
          <w:rFonts w:hint="eastAsia"/>
        </w:rPr>
        <w:t>、</w:t>
      </w:r>
      <w:r>
        <w:rPr>
          <w:rFonts w:hint="eastAsia"/>
        </w:rPr>
        <w:t xml:space="preserve">weekday </w:t>
      </w:r>
      <w:r>
        <w:rPr>
          <w:rFonts w:hint="eastAsia"/>
        </w:rPr>
        <w:t>等衍生欄位。</w:t>
      </w:r>
    </w:p>
    <w:p w14:paraId="2A1C83DA" w14:textId="77777777" w:rsidR="00EF3309" w:rsidRDefault="00EF3309" w:rsidP="00F42B16">
      <w:pPr>
        <w:pStyle w:val="af0"/>
        <w:numPr>
          <w:ilvl w:val="0"/>
          <w:numId w:val="17"/>
        </w:numPr>
        <w:ind w:leftChars="0" w:firstLineChars="0"/>
      </w:pPr>
      <w:r>
        <w:rPr>
          <w:rFonts w:hint="eastAsia"/>
        </w:rPr>
        <w:t>初步輸出</w:t>
      </w:r>
      <w:r>
        <w:rPr>
          <w:rFonts w:hint="eastAsia"/>
        </w:rPr>
        <w:t xml:space="preserve"> (Load)</w:t>
      </w:r>
      <w:r>
        <w:rPr>
          <w:rFonts w:hint="eastAsia"/>
        </w:rPr>
        <w:t>：將清洗後之資料暫存為</w:t>
      </w:r>
      <w:r>
        <w:rPr>
          <w:rFonts w:hint="eastAsia"/>
        </w:rPr>
        <w:t xml:space="preserve"> preprocessed_data_step1.parquet </w:t>
      </w:r>
      <w:r>
        <w:rPr>
          <w:rFonts w:hint="eastAsia"/>
        </w:rPr>
        <w:t>或</w:t>
      </w:r>
      <w:r>
        <w:rPr>
          <w:rFonts w:hint="eastAsia"/>
        </w:rPr>
        <w:t xml:space="preserve"> CSV</w:t>
      </w:r>
      <w:r>
        <w:rPr>
          <w:rFonts w:hint="eastAsia"/>
        </w:rPr>
        <w:t>，作為後續特徵工程模組</w:t>
      </w:r>
      <w:r>
        <w:rPr>
          <w:rFonts w:hint="eastAsia"/>
        </w:rPr>
        <w:t xml:space="preserve"> (STEP2) </w:t>
      </w:r>
      <w:r>
        <w:rPr>
          <w:rFonts w:hint="eastAsia"/>
        </w:rPr>
        <w:t>的輸入。</w:t>
      </w:r>
    </w:p>
    <w:p w14:paraId="22FB1465" w14:textId="77777777" w:rsidR="00EF3309" w:rsidRDefault="00EF3309" w:rsidP="00EF3309">
      <w:pPr>
        <w:ind w:firstLineChars="0" w:firstLine="0"/>
      </w:pPr>
    </w:p>
    <w:p w14:paraId="5D71DAAA" w14:textId="77777777" w:rsidR="004E0B1C" w:rsidRDefault="001F2B46" w:rsidP="00C467AE">
      <w:pPr>
        <w:ind w:firstLine="560"/>
      </w:pPr>
      <w:r w:rsidRPr="006F6562">
        <w:rPr>
          <w:noProof/>
        </w:rPr>
        <w:drawing>
          <wp:inline distT="0" distB="0" distL="0" distR="0" wp14:anchorId="723BCBCB" wp14:editId="39167F39">
            <wp:extent cx="5274310" cy="2248535"/>
            <wp:effectExtent l="0" t="0" r="2540" b="0"/>
            <wp:docPr id="4197457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755" name=""/>
                    <pic:cNvPicPr/>
                  </pic:nvPicPr>
                  <pic:blipFill>
                    <a:blip r:embed="rId16"/>
                    <a:stretch>
                      <a:fillRect/>
                    </a:stretch>
                  </pic:blipFill>
                  <pic:spPr>
                    <a:xfrm>
                      <a:off x="0" y="0"/>
                      <a:ext cx="5274310" cy="2248535"/>
                    </a:xfrm>
                    <a:prstGeom prst="rect">
                      <a:avLst/>
                    </a:prstGeom>
                  </pic:spPr>
                </pic:pic>
              </a:graphicData>
            </a:graphic>
          </wp:inline>
        </w:drawing>
      </w:r>
    </w:p>
    <w:p w14:paraId="72430BB6" w14:textId="43DD04C7" w:rsidR="00E14055" w:rsidRPr="00E14055" w:rsidRDefault="004E0B1C" w:rsidP="00CA5681">
      <w:pPr>
        <w:pStyle w:val="afd"/>
      </w:pPr>
      <w:bookmarkStart w:id="38" w:name="_Toc199197296"/>
      <w:r w:rsidRPr="00E14055">
        <w:rPr>
          <w:rFonts w:hint="eastAsia"/>
        </w:rPr>
        <w:t>圖</w:t>
      </w:r>
      <w:r w:rsidRPr="00E14055">
        <w:rPr>
          <w:rFonts w:hint="eastAsia"/>
        </w:rPr>
        <w:t xml:space="preserve"> </w:t>
      </w:r>
      <w:r w:rsidRPr="00E14055">
        <w:fldChar w:fldCharType="begin"/>
      </w:r>
      <w:r w:rsidRPr="00E14055">
        <w:instrText xml:space="preserve"> </w:instrText>
      </w:r>
      <w:r w:rsidRPr="00E14055">
        <w:rPr>
          <w:rFonts w:hint="eastAsia"/>
        </w:rPr>
        <w:instrText xml:space="preserve">SEQ </w:instrText>
      </w:r>
      <w:r w:rsidRPr="00E14055">
        <w:rPr>
          <w:rFonts w:hint="eastAsia"/>
        </w:rPr>
        <w:instrText>圖</w:instrText>
      </w:r>
      <w:r w:rsidRPr="00E14055">
        <w:rPr>
          <w:rFonts w:hint="eastAsia"/>
        </w:rPr>
        <w:instrText xml:space="preserve"> \* ARABIC</w:instrText>
      </w:r>
      <w:r w:rsidRPr="00E14055">
        <w:instrText xml:space="preserve"> </w:instrText>
      </w:r>
      <w:r w:rsidRPr="00E14055">
        <w:fldChar w:fldCharType="separate"/>
      </w:r>
      <w:r w:rsidR="003554A5">
        <w:rPr>
          <w:noProof/>
        </w:rPr>
        <w:t>3</w:t>
      </w:r>
      <w:r w:rsidRPr="00E14055">
        <w:fldChar w:fldCharType="end"/>
      </w:r>
      <w:r w:rsidRPr="00E14055">
        <w:rPr>
          <w:rFonts w:hint="eastAsia"/>
        </w:rPr>
        <w:t xml:space="preserve">  ETL</w:t>
      </w:r>
      <w:r w:rsidRPr="00E14055">
        <w:rPr>
          <w:rFonts w:hint="eastAsia"/>
        </w:rPr>
        <w:t>流程</w:t>
      </w:r>
      <w:r w:rsidRPr="00E14055">
        <w:rPr>
          <w:rFonts w:hint="eastAsia"/>
        </w:rPr>
        <w:t>-</w:t>
      </w:r>
      <w:r w:rsidRPr="00E14055">
        <w:rPr>
          <w:rFonts w:hint="eastAsia"/>
        </w:rPr>
        <w:t>轉換完成</w:t>
      </w:r>
      <w:bookmarkEnd w:id="38"/>
    </w:p>
    <w:p w14:paraId="2BECDA73" w14:textId="18398510" w:rsidR="00E14055" w:rsidRPr="00CA5681" w:rsidRDefault="001D4015" w:rsidP="00CA5681">
      <w:pPr>
        <w:ind w:firstLine="560"/>
      </w:pPr>
      <w:r w:rsidRPr="001D4015">
        <w:t>藉由上述</w:t>
      </w:r>
      <w:r w:rsidRPr="001D4015">
        <w:t xml:space="preserve"> ETL </w:t>
      </w:r>
      <w:r w:rsidRPr="001D4015">
        <w:t>轉換，原始</w:t>
      </w:r>
      <w:r w:rsidRPr="001D4015">
        <w:t xml:space="preserve"> raw log </w:t>
      </w:r>
      <w:r w:rsidRPr="001D4015">
        <w:t>已被轉換為結構化且可擴展的中間資料集，完成管道中「資料擷取與清洗」的第一步。</w:t>
      </w:r>
    </w:p>
    <w:p w14:paraId="295D9216" w14:textId="0186E745" w:rsidR="001D4015" w:rsidRPr="001D4015" w:rsidRDefault="00ED26C7" w:rsidP="00ED26C7">
      <w:pPr>
        <w:ind w:firstLine="560"/>
      </w:pPr>
      <w:r w:rsidRPr="00ED26C7">
        <w:rPr>
          <w:rFonts w:hint="eastAsia"/>
        </w:rPr>
        <w:lastRenderedPageBreak/>
        <w:t>圖</w:t>
      </w:r>
      <w:r w:rsidRPr="00ED26C7">
        <w:rPr>
          <w:rFonts w:hint="eastAsia"/>
        </w:rPr>
        <w:t xml:space="preserve"> 4-3 </w:t>
      </w:r>
      <w:r w:rsidRPr="00ED26C7">
        <w:rPr>
          <w:rFonts w:hint="eastAsia"/>
        </w:rPr>
        <w:t>展示了</w:t>
      </w:r>
      <w:r w:rsidRPr="00ED26C7">
        <w:rPr>
          <w:rFonts w:hint="eastAsia"/>
        </w:rPr>
        <w:t xml:space="preserve"> CMS</w:t>
      </w:r>
      <w:r w:rsidRPr="00ED26C7">
        <w:rPr>
          <w:rFonts w:hint="eastAsia"/>
        </w:rPr>
        <w:t>（</w:t>
      </w:r>
      <w:r w:rsidRPr="00ED26C7">
        <w:rPr>
          <w:rFonts w:hint="eastAsia"/>
        </w:rPr>
        <w:t>Count-Min Sketch</w:t>
      </w:r>
      <w:r w:rsidRPr="00ED26C7">
        <w:rPr>
          <w:rFonts w:hint="eastAsia"/>
        </w:rPr>
        <w:t>）特徵工程的具體流程。首先，系統讀入</w:t>
      </w:r>
      <w:r w:rsidRPr="00ED26C7">
        <w:rPr>
          <w:rFonts w:hint="eastAsia"/>
        </w:rPr>
        <w:t xml:space="preserve"> </w:t>
      </w:r>
      <w:proofErr w:type="spellStart"/>
      <w:r w:rsidRPr="00ED26C7">
        <w:rPr>
          <w:rFonts w:hint="eastAsia"/>
        </w:rPr>
        <w:t>preprocessed_data</w:t>
      </w:r>
      <w:proofErr w:type="spellEnd"/>
      <w:r w:rsidRPr="00ED26C7">
        <w:rPr>
          <w:rFonts w:hint="eastAsia"/>
        </w:rPr>
        <w:t>，對關鍵欄位（如</w:t>
      </w:r>
      <w:r w:rsidRPr="00ED26C7">
        <w:rPr>
          <w:rFonts w:hint="eastAsia"/>
        </w:rPr>
        <w:t xml:space="preserve"> </w:t>
      </w:r>
      <w:proofErr w:type="spellStart"/>
      <w:r w:rsidRPr="00ED26C7">
        <w:rPr>
          <w:rFonts w:hint="eastAsia"/>
        </w:rPr>
        <w:t>srcip</w:t>
      </w:r>
      <w:proofErr w:type="spellEnd"/>
      <w:r w:rsidRPr="00ED26C7">
        <w:rPr>
          <w:rFonts w:hint="eastAsia"/>
        </w:rPr>
        <w:t>、</w:t>
      </w:r>
      <w:proofErr w:type="spellStart"/>
      <w:r w:rsidRPr="00ED26C7">
        <w:rPr>
          <w:rFonts w:hint="eastAsia"/>
        </w:rPr>
        <w:t>dstip</w:t>
      </w:r>
      <w:proofErr w:type="spellEnd"/>
      <w:r w:rsidRPr="00ED26C7">
        <w:rPr>
          <w:rFonts w:hint="eastAsia"/>
        </w:rPr>
        <w:t>、</w:t>
      </w:r>
      <w:proofErr w:type="spellStart"/>
      <w:r w:rsidRPr="00ED26C7">
        <w:rPr>
          <w:rFonts w:hint="eastAsia"/>
        </w:rPr>
        <w:t>src_dst</w:t>
      </w:r>
      <w:proofErr w:type="spellEnd"/>
      <w:r w:rsidRPr="00ED26C7">
        <w:rPr>
          <w:rFonts w:hint="eastAsia"/>
        </w:rPr>
        <w:t xml:space="preserve"> </w:t>
      </w:r>
      <w:r w:rsidRPr="00ED26C7">
        <w:rPr>
          <w:rFonts w:hint="eastAsia"/>
        </w:rPr>
        <w:t>組合）分別以</w:t>
      </w:r>
      <w:r w:rsidRPr="00ED26C7">
        <w:rPr>
          <w:rFonts w:hint="eastAsia"/>
        </w:rPr>
        <w:t xml:space="preserve"> 5 </w:t>
      </w:r>
      <w:r w:rsidRPr="00ED26C7">
        <w:rPr>
          <w:rFonts w:hint="eastAsia"/>
        </w:rPr>
        <w:t>分鐘與</w:t>
      </w:r>
      <w:r w:rsidRPr="00ED26C7">
        <w:rPr>
          <w:rFonts w:hint="eastAsia"/>
        </w:rPr>
        <w:t xml:space="preserve"> 15 </w:t>
      </w:r>
      <w:r w:rsidRPr="00ED26C7">
        <w:rPr>
          <w:rFonts w:hint="eastAsia"/>
        </w:rPr>
        <w:t>分鐘為滑動時間窗，使用</w:t>
      </w:r>
      <w:r w:rsidRPr="00ED26C7">
        <w:rPr>
          <w:rFonts w:hint="eastAsia"/>
        </w:rPr>
        <w:t xml:space="preserve"> Count-Min Sketch </w:t>
      </w:r>
      <w:r w:rsidRPr="00ED26C7">
        <w:rPr>
          <w:rFonts w:hint="eastAsia"/>
        </w:rPr>
        <w:t>結構在記憶體可控範圍內高效統計這些窗口內的事件計數（</w:t>
      </w:r>
      <w:r w:rsidRPr="00ED26C7">
        <w:rPr>
          <w:rFonts w:hint="eastAsia"/>
        </w:rPr>
        <w:t>cms_5m_</w:t>
      </w:r>
      <w:r w:rsidRPr="00ED26C7">
        <w:rPr>
          <w:rFonts w:hint="eastAsia"/>
        </w:rPr>
        <w:t>、</w:t>
      </w:r>
      <w:r w:rsidRPr="00ED26C7">
        <w:rPr>
          <w:rFonts w:hint="eastAsia"/>
        </w:rPr>
        <w:t>cms_15m_</w:t>
      </w:r>
      <w:r w:rsidRPr="00ED26C7">
        <w:rPr>
          <w:rFonts w:hint="eastAsia"/>
        </w:rPr>
        <w:t>）。接著，計算兩者之間的差分（</w:t>
      </w:r>
      <w:proofErr w:type="spellStart"/>
      <w:r w:rsidRPr="00ED26C7">
        <w:rPr>
          <w:rFonts w:hint="eastAsia"/>
        </w:rPr>
        <w:t>cms_diff</w:t>
      </w:r>
      <w:proofErr w:type="spellEnd"/>
      <w:r w:rsidRPr="00ED26C7">
        <w:rPr>
          <w:rFonts w:hint="eastAsia"/>
        </w:rPr>
        <w:t xml:space="preserve">_* = cms_15m_* </w:t>
      </w:r>
      <w:proofErr w:type="gramStart"/>
      <w:r w:rsidRPr="00ED26C7">
        <w:rPr>
          <w:rFonts w:hint="eastAsia"/>
        </w:rPr>
        <w:t>–</w:t>
      </w:r>
      <w:proofErr w:type="gramEnd"/>
      <w:r w:rsidRPr="00ED26C7">
        <w:rPr>
          <w:rFonts w:hint="eastAsia"/>
        </w:rPr>
        <w:t xml:space="preserve"> cms_5m_*</w:t>
      </w:r>
      <w:r w:rsidRPr="00ED26C7">
        <w:rPr>
          <w:rFonts w:hint="eastAsia"/>
        </w:rPr>
        <w:t>），以捕捉短期內的突發性流量異常。整個過程透過</w:t>
      </w:r>
      <w:r w:rsidRPr="00ED26C7">
        <w:rPr>
          <w:rFonts w:hint="eastAsia"/>
        </w:rPr>
        <w:t xml:space="preserve"> STEP2_v3.2_enhanced_window_features.py </w:t>
      </w:r>
      <w:r w:rsidRPr="00ED26C7">
        <w:rPr>
          <w:rFonts w:hint="eastAsia"/>
        </w:rPr>
        <w:t>腳本批次執行，確保在海量日誌資料下仍能兼顧效能與資源利用。最後，這些</w:t>
      </w:r>
      <w:r w:rsidRPr="00ED26C7">
        <w:rPr>
          <w:rFonts w:hint="eastAsia"/>
        </w:rPr>
        <w:t xml:space="preserve"> CMS </w:t>
      </w:r>
      <w:r w:rsidRPr="00ED26C7">
        <w:rPr>
          <w:rFonts w:hint="eastAsia"/>
        </w:rPr>
        <w:t>計數與差分特徵會匯入後續的二元與多元分類模型，協助偵測與分級階段識別行為突變信號。</w:t>
      </w:r>
    </w:p>
    <w:p w14:paraId="3152BD79" w14:textId="77777777" w:rsidR="004E0B1C" w:rsidRDefault="00690390" w:rsidP="004E0B1C">
      <w:pPr>
        <w:keepNext/>
        <w:ind w:firstLineChars="0" w:firstLine="0"/>
      </w:pPr>
      <w:r w:rsidRPr="00E0042A">
        <w:rPr>
          <w:noProof/>
        </w:rPr>
        <w:drawing>
          <wp:inline distT="0" distB="0" distL="0" distR="0" wp14:anchorId="4ACA07C6" wp14:editId="36B34710">
            <wp:extent cx="5274310" cy="1477645"/>
            <wp:effectExtent l="0" t="0" r="2540" b="8255"/>
            <wp:docPr id="4851919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1987" name=""/>
                    <pic:cNvPicPr/>
                  </pic:nvPicPr>
                  <pic:blipFill>
                    <a:blip r:embed="rId17"/>
                    <a:stretch>
                      <a:fillRect/>
                    </a:stretch>
                  </pic:blipFill>
                  <pic:spPr>
                    <a:xfrm>
                      <a:off x="0" y="0"/>
                      <a:ext cx="5274310" cy="1477645"/>
                    </a:xfrm>
                    <a:prstGeom prst="rect">
                      <a:avLst/>
                    </a:prstGeom>
                  </pic:spPr>
                </pic:pic>
              </a:graphicData>
            </a:graphic>
          </wp:inline>
        </w:drawing>
      </w:r>
    </w:p>
    <w:p w14:paraId="0BA4ACA7" w14:textId="110D07B5" w:rsidR="0041388A" w:rsidRPr="00E14055" w:rsidRDefault="004E0B1C" w:rsidP="00E14055">
      <w:pPr>
        <w:pStyle w:val="afd"/>
      </w:pPr>
      <w:bookmarkStart w:id="39" w:name="_Toc199197297"/>
      <w:r w:rsidRPr="00E14055">
        <w:rPr>
          <w:rFonts w:hint="eastAsia"/>
        </w:rPr>
        <w:t>圖</w:t>
      </w:r>
      <w:r w:rsidRPr="00E14055">
        <w:rPr>
          <w:rFonts w:hint="eastAsia"/>
        </w:rPr>
        <w:t xml:space="preserve"> </w:t>
      </w:r>
      <w:r w:rsidR="00C467AE" w:rsidRPr="00E14055">
        <w:rPr>
          <w:rFonts w:hint="eastAsia"/>
        </w:rPr>
        <w:t>4-2</w:t>
      </w:r>
      <w:r w:rsidRPr="00E14055">
        <w:t xml:space="preserve"> </w:t>
      </w:r>
      <w:r w:rsidRPr="00E14055">
        <w:rPr>
          <w:rFonts w:hint="eastAsia"/>
        </w:rPr>
        <w:t>CMS</w:t>
      </w:r>
      <w:r w:rsidRPr="00E14055">
        <w:rPr>
          <w:rFonts w:hint="eastAsia"/>
        </w:rPr>
        <w:t>特徵工程</w:t>
      </w:r>
      <w:bookmarkEnd w:id="39"/>
    </w:p>
    <w:p w14:paraId="6B581612" w14:textId="44900A0D" w:rsidR="00690390" w:rsidRPr="00690390" w:rsidRDefault="00690390" w:rsidP="00BD3EDD">
      <w:pPr>
        <w:ind w:firstLineChars="0" w:firstLine="479"/>
      </w:pPr>
      <w:r w:rsidRPr="00690390">
        <w:t>為驗證系統處理效能與穩定性，</w:t>
      </w:r>
      <w:r>
        <w:rPr>
          <w:rFonts w:hint="eastAsia"/>
        </w:rPr>
        <w:t>本研究</w:t>
      </w:r>
      <w:r w:rsidRPr="00690390">
        <w:t>針對</w:t>
      </w:r>
      <w:r w:rsidRPr="00690390">
        <w:t xml:space="preserve"> STEP1 </w:t>
      </w:r>
      <w:r w:rsidRPr="00690390">
        <w:t>與</w:t>
      </w:r>
      <w:r w:rsidRPr="00690390">
        <w:t xml:space="preserve"> STEP2 </w:t>
      </w:r>
      <w:r w:rsidRPr="00690390">
        <w:t>模組進行多次反覆實驗</w:t>
      </w:r>
      <w:proofErr w:type="gramStart"/>
      <w:r w:rsidRPr="00690390">
        <w:t>與截圖</w:t>
      </w:r>
      <w:proofErr w:type="gramEnd"/>
      <w:r w:rsidRPr="00690390">
        <w:t>記錄。從圖示可見：</w:t>
      </w:r>
    </w:p>
    <w:p w14:paraId="7756DFF4" w14:textId="08D7F472" w:rsidR="00BD3EDD" w:rsidRPr="00690390" w:rsidRDefault="00690390" w:rsidP="00CA5681">
      <w:pPr>
        <w:ind w:firstLineChars="0" w:firstLine="479"/>
        <w:jc w:val="left"/>
      </w:pPr>
      <w:r w:rsidRPr="00690390">
        <w:t xml:space="preserve">STEP1 </w:t>
      </w:r>
      <w:r w:rsidRPr="00690390">
        <w:t>模組具備互動式操作與視覺化提示功能，能動態顯示讀</w:t>
      </w:r>
      <w:r w:rsidRPr="00690390">
        <w:lastRenderedPageBreak/>
        <w:t>取進度、記憶體使用率與資料筆數等資訊。此次多批測試涵蓋單檔最大超過</w:t>
      </w:r>
      <w:r w:rsidRPr="00690390">
        <w:t xml:space="preserve"> 31 </w:t>
      </w:r>
      <w:r w:rsidRPr="00690390">
        <w:t>萬筆記錄，最終整合超過</w:t>
      </w:r>
      <w:r w:rsidRPr="00690390">
        <w:t xml:space="preserve"> </w:t>
      </w:r>
      <w:r w:rsidRPr="00690390">
        <w:rPr>
          <w:b/>
          <w:bCs/>
        </w:rPr>
        <w:t xml:space="preserve">581 </w:t>
      </w:r>
      <w:r w:rsidRPr="00690390">
        <w:rPr>
          <w:b/>
          <w:bCs/>
        </w:rPr>
        <w:t>萬筆</w:t>
      </w:r>
      <w:r w:rsidRPr="00690390">
        <w:rPr>
          <w:b/>
          <w:bCs/>
        </w:rPr>
        <w:t xml:space="preserve"> log </w:t>
      </w:r>
      <w:r w:rsidRPr="00690390">
        <w:rPr>
          <w:b/>
          <w:bCs/>
        </w:rPr>
        <w:t>資料</w:t>
      </w:r>
      <w:r w:rsidRPr="00690390">
        <w:t>。</w:t>
      </w:r>
    </w:p>
    <w:p w14:paraId="067B8740" w14:textId="09E9A232" w:rsidR="00BD3EDD" w:rsidRDefault="00690390" w:rsidP="00CA5681">
      <w:pPr>
        <w:ind w:firstLineChars="0" w:firstLine="479"/>
        <w:jc w:val="left"/>
      </w:pPr>
      <w:r w:rsidRPr="00690390">
        <w:t xml:space="preserve">STEP2 </w:t>
      </w:r>
      <w:r w:rsidRPr="00690390">
        <w:t>模組於處理時自動偵測並警告類別映射異常</w:t>
      </w:r>
      <w:r w:rsidR="00A305A6">
        <w:t>(</w:t>
      </w:r>
      <w:r w:rsidRPr="00690390">
        <w:t>如</w:t>
      </w:r>
      <w:r w:rsidRPr="00690390">
        <w:t xml:space="preserve"> 'cayman'</w:t>
      </w:r>
      <w:r w:rsidRPr="00690390">
        <w:t>、</w:t>
      </w:r>
      <w:r w:rsidRPr="00690390">
        <w:t xml:space="preserve">'icmp6128' </w:t>
      </w:r>
      <w:r w:rsidRPr="00690390">
        <w:t>等</w:t>
      </w:r>
      <w:r w:rsidR="00A305A6">
        <w:t>)</w:t>
      </w:r>
      <w:r w:rsidRPr="00690390">
        <w:t>，並使用</w:t>
      </w:r>
      <w:r w:rsidRPr="00690390">
        <w:t xml:space="preserve"> Count-Min Sketch </w:t>
      </w:r>
      <w:r w:rsidRPr="00690390">
        <w:t>實作時間桶特徵擷取。處理完成後輸出完整特徵檔與報告</w:t>
      </w:r>
      <w:r w:rsidRPr="00690390">
        <w:t xml:space="preserve"> JSON</w:t>
      </w:r>
      <w:r w:rsidRPr="00690390">
        <w:t>。圖片中亦顯示程式於大規模資料下仍維持穩定處理速率，並於結尾提示儲存路徑與總耗時</w:t>
      </w:r>
      <w:r w:rsidR="00A305A6">
        <w:t>(</w:t>
      </w:r>
      <w:r w:rsidRPr="00690390">
        <w:t>如</w:t>
      </w:r>
      <w:r w:rsidRPr="00690390">
        <w:t xml:space="preserve"> 4242.4 </w:t>
      </w:r>
      <w:r w:rsidRPr="00690390">
        <w:t>秒完成超過</w:t>
      </w:r>
      <w:r w:rsidRPr="00690390">
        <w:t xml:space="preserve"> 581 </w:t>
      </w:r>
      <w:r w:rsidRPr="00690390">
        <w:t>萬筆資料</w:t>
      </w:r>
      <w:r w:rsidR="00A305A6">
        <w:t>)</w:t>
      </w:r>
      <w:r w:rsidRPr="00690390">
        <w:t>。</w:t>
      </w:r>
    </w:p>
    <w:p w14:paraId="72296369" w14:textId="080D6F82" w:rsidR="00113325" w:rsidRPr="00113325" w:rsidRDefault="00690390" w:rsidP="00CA5681">
      <w:pPr>
        <w:ind w:firstLineChars="0" w:firstLine="479"/>
        <w:jc w:val="left"/>
      </w:pPr>
      <w:r w:rsidRPr="00690390">
        <w:t>此系列圖像可佐證系統具備穩定處理超大量防火牆日誌之能力，並支持後續模型訓練階段的資料需求。</w:t>
      </w:r>
    </w:p>
    <w:p w14:paraId="0759361B" w14:textId="5F2166F1" w:rsidR="003A3E29" w:rsidRDefault="003A3E29" w:rsidP="007B2961">
      <w:pPr>
        <w:pStyle w:val="2"/>
      </w:pPr>
      <w:bookmarkStart w:id="40" w:name="_Toc199253915"/>
      <w:r w:rsidRPr="002837CB">
        <w:t>二元分類模型初步效能</w:t>
      </w:r>
      <w:bookmarkEnd w:id="40"/>
    </w:p>
    <w:p w14:paraId="1D5E6746" w14:textId="20832B13" w:rsidR="00F847DE" w:rsidRPr="00221744" w:rsidRDefault="00F847DE" w:rsidP="00CA5681">
      <w:pPr>
        <w:ind w:firstLine="560"/>
      </w:pPr>
      <w:r>
        <w:rPr>
          <w:rFonts w:hint="eastAsia"/>
        </w:rPr>
        <w:t>本節展示</w:t>
      </w:r>
      <w:r>
        <w:rPr>
          <w:rFonts w:hint="eastAsia"/>
        </w:rPr>
        <w:t xml:space="preserve"> STEP3 </w:t>
      </w:r>
      <w:r>
        <w:rPr>
          <w:rFonts w:hint="eastAsia"/>
        </w:rPr>
        <w:t>所訓練之異常偵測模型於二元分類任務的初步結果</w:t>
      </w:r>
      <w:r w:rsidR="00142469">
        <w:rPr>
          <w:rFonts w:hint="eastAsia"/>
        </w:rPr>
        <w:t>(</w:t>
      </w:r>
      <w:r w:rsidR="00142469">
        <w:rPr>
          <w:rFonts w:hint="eastAsia"/>
        </w:rPr>
        <w:t>如圖</w:t>
      </w:r>
      <w:r w:rsidR="00142469">
        <w:rPr>
          <w:rFonts w:hint="eastAsia"/>
        </w:rPr>
        <w:t>4-4)</w:t>
      </w:r>
      <w:r>
        <w:rPr>
          <w:rFonts w:hint="eastAsia"/>
        </w:rPr>
        <w:t>。</w:t>
      </w:r>
      <w:proofErr w:type="gramStart"/>
      <w:r w:rsidR="00D82FC5">
        <w:rPr>
          <w:rFonts w:hint="eastAsia"/>
        </w:rPr>
        <w:t>此外，</w:t>
      </w:r>
      <w:proofErr w:type="gramEnd"/>
      <w:r w:rsidR="00D82FC5">
        <w:rPr>
          <w:rFonts w:hint="eastAsia"/>
        </w:rPr>
        <w:t>此處展示之實驗結果</w:t>
      </w:r>
      <w:r>
        <w:rPr>
          <w:rFonts w:hint="eastAsia"/>
        </w:rPr>
        <w:t>並未對資料進行擴增或過度抽樣處理。在本次訓練與驗證中，模型於近百萬筆測試樣本上表現出極高的穩定性與準確率。分類報告中顯示，在正常類別</w:t>
      </w:r>
      <w:r w:rsidR="00A305A6">
        <w:rPr>
          <w:rFonts w:hint="eastAsia"/>
        </w:rPr>
        <w:t>(</w:t>
      </w:r>
      <w:r>
        <w:rPr>
          <w:rFonts w:hint="eastAsia"/>
        </w:rPr>
        <w:t>label=0</w:t>
      </w:r>
      <w:r w:rsidR="00A305A6">
        <w:rPr>
          <w:rFonts w:hint="eastAsia"/>
        </w:rPr>
        <w:t>)</w:t>
      </w:r>
      <w:r>
        <w:rPr>
          <w:rFonts w:hint="eastAsia"/>
        </w:rPr>
        <w:t>與攻擊類別</w:t>
      </w:r>
      <w:r w:rsidR="00A305A6">
        <w:rPr>
          <w:rFonts w:hint="eastAsia"/>
        </w:rPr>
        <w:t>(</w:t>
      </w:r>
      <w:r>
        <w:rPr>
          <w:rFonts w:hint="eastAsia"/>
        </w:rPr>
        <w:t>label=1</w:t>
      </w:r>
      <w:r w:rsidR="00A305A6">
        <w:rPr>
          <w:rFonts w:hint="eastAsia"/>
        </w:rPr>
        <w:t>)</w:t>
      </w:r>
      <w:r>
        <w:rPr>
          <w:rFonts w:hint="eastAsia"/>
        </w:rPr>
        <w:t>中，</w:t>
      </w:r>
      <w:r>
        <w:rPr>
          <w:rFonts w:hint="eastAsia"/>
        </w:rPr>
        <w:t>precision</w:t>
      </w:r>
      <w:r>
        <w:rPr>
          <w:rFonts w:hint="eastAsia"/>
        </w:rPr>
        <w:t>、</w:t>
      </w:r>
      <w:r>
        <w:rPr>
          <w:rFonts w:hint="eastAsia"/>
        </w:rPr>
        <w:t xml:space="preserve">recall </w:t>
      </w:r>
      <w:r>
        <w:rPr>
          <w:rFonts w:hint="eastAsia"/>
        </w:rPr>
        <w:t>與</w:t>
      </w:r>
      <w:r>
        <w:rPr>
          <w:rFonts w:hint="eastAsia"/>
        </w:rPr>
        <w:t xml:space="preserve"> F1-score </w:t>
      </w:r>
      <w:proofErr w:type="gramStart"/>
      <w:r>
        <w:rPr>
          <w:rFonts w:hint="eastAsia"/>
        </w:rPr>
        <w:t>均為</w:t>
      </w:r>
      <w:proofErr w:type="gramEnd"/>
      <w:r>
        <w:rPr>
          <w:rFonts w:hint="eastAsia"/>
        </w:rPr>
        <w:t xml:space="preserve"> 1.000</w:t>
      </w:r>
      <w:r>
        <w:rPr>
          <w:rFonts w:hint="eastAsia"/>
        </w:rPr>
        <w:t>，該數值係由顯示格式四捨五入所致，實際上仍存在少數誤判樣本，應結合混淆矩陣進行解讀。</w:t>
      </w:r>
    </w:p>
    <w:p w14:paraId="69219138" w14:textId="5071CB71" w:rsidR="007A3EAF" w:rsidRPr="007A3EAF" w:rsidRDefault="00AA3C27" w:rsidP="00B541AD">
      <w:pPr>
        <w:ind w:firstLine="560"/>
      </w:pPr>
      <w:r w:rsidRPr="00AA3C27">
        <w:lastRenderedPageBreak/>
        <w:t>混淆矩陣顯示模型對</w:t>
      </w:r>
      <w:r w:rsidRPr="00AA3C27">
        <w:t xml:space="preserve"> 849,797 </w:t>
      </w:r>
      <w:r w:rsidRPr="00AA3C27">
        <w:t>筆實際為攻擊的樣本中，有</w:t>
      </w:r>
      <w:r w:rsidRPr="00AA3C27">
        <w:t xml:space="preserve"> 3 </w:t>
      </w:r>
      <w:r w:rsidRPr="00AA3C27">
        <w:t>筆被誤判為正常</w:t>
      </w:r>
      <w:r w:rsidR="00A305A6">
        <w:t>(</w:t>
      </w:r>
      <w:proofErr w:type="gramStart"/>
      <w:r w:rsidRPr="00AA3C27">
        <w:t>即偽陰性</w:t>
      </w:r>
      <w:proofErr w:type="gramEnd"/>
      <w:r w:rsidRPr="00AA3C27">
        <w:t xml:space="preserve"> FN=3</w:t>
      </w:r>
      <w:r w:rsidR="00A305A6">
        <w:t>)</w:t>
      </w:r>
      <w:r w:rsidRPr="00AA3C27">
        <w:t>，而在</w:t>
      </w:r>
      <w:r w:rsidRPr="00AA3C27">
        <w:t xml:space="preserve"> 153,929 </w:t>
      </w:r>
      <w:r w:rsidRPr="00AA3C27">
        <w:t>筆正常樣本中，僅有</w:t>
      </w:r>
      <w:r w:rsidRPr="00AA3C27">
        <w:t xml:space="preserve"> 1 </w:t>
      </w:r>
      <w:r w:rsidRPr="00AA3C27">
        <w:t>筆被誤判為攻擊</w:t>
      </w:r>
      <w:r w:rsidR="00A305A6">
        <w:t>(</w:t>
      </w:r>
      <w:proofErr w:type="gramStart"/>
      <w:r w:rsidRPr="00AA3C27">
        <w:t>即偽陽性</w:t>
      </w:r>
      <w:proofErr w:type="gramEnd"/>
      <w:r w:rsidRPr="00AA3C27">
        <w:t xml:space="preserve"> FP=1</w:t>
      </w:r>
      <w:r w:rsidR="00A305A6">
        <w:t>)</w:t>
      </w:r>
      <w:r w:rsidRPr="00AA3C27">
        <w:t>，整體錯誤數僅</w:t>
      </w:r>
      <w:r w:rsidRPr="00AA3C27">
        <w:t xml:space="preserve"> 4 </w:t>
      </w:r>
      <w:r w:rsidRPr="00AA3C27">
        <w:t>筆，總體預測精度仍極為優異。</w:t>
      </w:r>
      <w:r w:rsidR="007A3EAF" w:rsidRPr="007A3EAF">
        <w:t>由於本次預測採用預設</w:t>
      </w:r>
      <w:proofErr w:type="gramStart"/>
      <w:r w:rsidR="007A3EAF" w:rsidRPr="007A3EAF">
        <w:t>閾</w:t>
      </w:r>
      <w:proofErr w:type="gramEnd"/>
      <w:r w:rsidR="007A3EAF" w:rsidRPr="007A3EAF">
        <w:t>值</w:t>
      </w:r>
      <w:r w:rsidR="007A3EAF" w:rsidRPr="007A3EAF">
        <w:t xml:space="preserve"> 0.5</w:t>
      </w:r>
      <w:r w:rsidR="007A3EAF" w:rsidRPr="007A3EAF">
        <w:t>，模型在分類邏輯上偏向積極預測攻擊行為，雖然有效提升了攻擊樣本的召回率</w:t>
      </w:r>
      <w:r w:rsidR="00A305A6">
        <w:t>(</w:t>
      </w:r>
      <w:r w:rsidR="007A3EAF" w:rsidRPr="007A3EAF">
        <w:t>Recall</w:t>
      </w:r>
      <w:r w:rsidR="00A305A6">
        <w:t>)</w:t>
      </w:r>
      <w:r w:rsidR="007A3EAF" w:rsidRPr="007A3EAF">
        <w:t>，但也出現了極少數誤判</w:t>
      </w:r>
      <w:r w:rsidR="00A305A6">
        <w:t>(</w:t>
      </w:r>
      <w:r w:rsidR="007A3EAF" w:rsidRPr="007A3EAF">
        <w:t>FN=3, FP=1</w:t>
      </w:r>
      <w:r w:rsidR="00A305A6">
        <w:t>)</w:t>
      </w:r>
      <w:r w:rsidR="00B541AD">
        <w:rPr>
          <w:rFonts w:hint="eastAsia"/>
        </w:rPr>
        <w:t>；</w:t>
      </w:r>
      <w:r w:rsidR="007A3EAF" w:rsidRPr="007A3EAF">
        <w:t>這是一種偏向保守偵測漏失風險、而容許極少誤報的策略，適合部署於高敏感性場域</w:t>
      </w:r>
      <w:r w:rsidR="00B541AD">
        <w:rPr>
          <w:rFonts w:hint="eastAsia"/>
        </w:rPr>
        <w:t>，</w:t>
      </w:r>
      <w:r w:rsidR="007A3EAF" w:rsidRPr="007A3EAF">
        <w:t>此結果亦反映出模型訓練資料與標記規則的相容性良好，使其能有效學習並掌握攻擊行為的特徵邊界，展現出高度精</w:t>
      </w:r>
      <w:proofErr w:type="gramStart"/>
      <w:r w:rsidR="007A3EAF" w:rsidRPr="007A3EAF">
        <w:t>準</w:t>
      </w:r>
      <w:proofErr w:type="gramEnd"/>
      <w:r w:rsidR="007A3EAF" w:rsidRPr="007A3EAF">
        <w:t>的辨識能力。</w:t>
      </w:r>
    </w:p>
    <w:p w14:paraId="7D9288B3" w14:textId="77777777" w:rsidR="00F847DE" w:rsidRPr="00DE781F" w:rsidRDefault="00F847DE" w:rsidP="004015A0">
      <w:pPr>
        <w:ind w:firstLine="560"/>
      </w:pPr>
    </w:p>
    <w:p w14:paraId="545245D2" w14:textId="388441B2" w:rsidR="001F44B6" w:rsidRPr="001F44B6" w:rsidRDefault="00F847DE" w:rsidP="00BE758F">
      <w:pPr>
        <w:ind w:firstLine="560"/>
      </w:pPr>
      <w:proofErr w:type="gramStart"/>
      <w:r>
        <w:rPr>
          <w:rFonts w:hint="eastAsia"/>
        </w:rPr>
        <w:t>此外，</w:t>
      </w:r>
      <w:proofErr w:type="gramEnd"/>
      <w:r>
        <w:rPr>
          <w:rFonts w:hint="eastAsia"/>
        </w:rPr>
        <w:t>圖</w:t>
      </w:r>
      <w:r>
        <w:rPr>
          <w:rFonts w:hint="eastAsia"/>
        </w:rPr>
        <w:t xml:space="preserve"> 4-</w:t>
      </w:r>
      <w:r w:rsidR="00142469">
        <w:rPr>
          <w:rFonts w:hint="eastAsia"/>
        </w:rPr>
        <w:t>5</w:t>
      </w:r>
      <w:r>
        <w:rPr>
          <w:rFonts w:hint="eastAsia"/>
        </w:rPr>
        <w:t>為該模型在測試集上的</w:t>
      </w:r>
      <w:r>
        <w:rPr>
          <w:rFonts w:hint="eastAsia"/>
        </w:rPr>
        <w:t xml:space="preserve"> ROC </w:t>
      </w:r>
      <w:r>
        <w:rPr>
          <w:rFonts w:hint="eastAsia"/>
        </w:rPr>
        <w:t>曲線，</w:t>
      </w:r>
      <w:r>
        <w:rPr>
          <w:rFonts w:hint="eastAsia"/>
        </w:rPr>
        <w:t xml:space="preserve">AUC </w:t>
      </w:r>
      <w:r>
        <w:rPr>
          <w:rFonts w:hint="eastAsia"/>
        </w:rPr>
        <w:t>達</w:t>
      </w:r>
      <w:r>
        <w:rPr>
          <w:rFonts w:hint="eastAsia"/>
        </w:rPr>
        <w:t xml:space="preserve"> 1.00</w:t>
      </w:r>
      <w:r>
        <w:rPr>
          <w:rFonts w:hint="eastAsia"/>
        </w:rPr>
        <w:t>；</w:t>
      </w:r>
      <w:r w:rsidR="008F0460" w:rsidRPr="001F44B6">
        <w:t xml:space="preserve"> </w:t>
      </w:r>
    </w:p>
    <w:p w14:paraId="6A0093AE" w14:textId="77777777" w:rsidR="004E0B1C" w:rsidRDefault="004A6B98" w:rsidP="004E0B1C">
      <w:pPr>
        <w:keepNext/>
        <w:ind w:firstLineChars="0" w:firstLine="0"/>
        <w:jc w:val="left"/>
      </w:pPr>
      <w:r w:rsidRPr="004A6B98">
        <w:rPr>
          <w:noProof/>
        </w:rPr>
        <w:lastRenderedPageBreak/>
        <w:drawing>
          <wp:inline distT="0" distB="0" distL="0" distR="0" wp14:anchorId="1BE0CF17" wp14:editId="131B9AF7">
            <wp:extent cx="5236210" cy="4053840"/>
            <wp:effectExtent l="0" t="0" r="2540" b="3810"/>
            <wp:docPr id="2427006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9715"/>
                    <a:stretch/>
                  </pic:blipFill>
                  <pic:spPr bwMode="auto">
                    <a:xfrm>
                      <a:off x="0" y="0"/>
                      <a:ext cx="5270334" cy="4080259"/>
                    </a:xfrm>
                    <a:prstGeom prst="rect">
                      <a:avLst/>
                    </a:prstGeom>
                    <a:noFill/>
                    <a:ln>
                      <a:noFill/>
                    </a:ln>
                    <a:extLst>
                      <a:ext uri="{53640926-AAD7-44D8-BBD7-CCE9431645EC}">
                        <a14:shadowObscured xmlns:a14="http://schemas.microsoft.com/office/drawing/2010/main"/>
                      </a:ext>
                    </a:extLst>
                  </pic:spPr>
                </pic:pic>
              </a:graphicData>
            </a:graphic>
          </wp:inline>
        </w:drawing>
      </w:r>
    </w:p>
    <w:p w14:paraId="332E61EA" w14:textId="70F5DA9F" w:rsidR="004E0B1C" w:rsidRPr="00E14055" w:rsidRDefault="004E0B1C" w:rsidP="00E14055">
      <w:pPr>
        <w:pStyle w:val="afd"/>
      </w:pPr>
      <w:bookmarkStart w:id="41" w:name="_Toc199197298"/>
      <w:r w:rsidRPr="00E14055">
        <w:rPr>
          <w:rFonts w:hint="eastAsia"/>
        </w:rPr>
        <w:t>圖</w:t>
      </w:r>
      <w:r w:rsidRPr="00E14055">
        <w:rPr>
          <w:rFonts w:hint="eastAsia"/>
        </w:rPr>
        <w:t xml:space="preserve"> </w:t>
      </w:r>
      <w:r w:rsidR="00C467AE" w:rsidRPr="00E14055">
        <w:t>4-3</w:t>
      </w:r>
      <w:r w:rsidRPr="00E14055">
        <w:t xml:space="preserve"> </w:t>
      </w:r>
      <w:r w:rsidRPr="00E14055">
        <w:rPr>
          <w:rFonts w:hint="eastAsia"/>
        </w:rPr>
        <w:t>二元分類實驗結果</w:t>
      </w:r>
      <w:bookmarkEnd w:id="41"/>
    </w:p>
    <w:p w14:paraId="63301AF7" w14:textId="63D12836" w:rsidR="00BE758F" w:rsidRDefault="00BE758F" w:rsidP="009A7769">
      <w:pPr>
        <w:ind w:firstLineChars="0" w:firstLine="0"/>
        <w:jc w:val="left"/>
      </w:pPr>
    </w:p>
    <w:p w14:paraId="478763F3" w14:textId="54B66059" w:rsidR="00BE758F" w:rsidRPr="00E14055" w:rsidRDefault="00BE758F" w:rsidP="00E14055">
      <w:pPr>
        <w:pStyle w:val="afd"/>
      </w:pPr>
    </w:p>
    <w:p w14:paraId="6D770D16" w14:textId="77777777" w:rsidR="004E0B1C" w:rsidRDefault="00BE758F" w:rsidP="0075037D">
      <w:pPr>
        <w:ind w:firstLineChars="0" w:firstLine="0"/>
      </w:pPr>
      <w:r>
        <w:rPr>
          <w:noProof/>
        </w:rPr>
        <w:lastRenderedPageBreak/>
        <w:drawing>
          <wp:inline distT="0" distB="0" distL="0" distR="0" wp14:anchorId="6E94E901" wp14:editId="57814D19">
            <wp:extent cx="5198519" cy="4076700"/>
            <wp:effectExtent l="0" t="0" r="2540" b="0"/>
            <wp:docPr id="137249894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4870" t="6742" r="8955" b="3090"/>
                    <a:stretch/>
                  </pic:blipFill>
                  <pic:spPr bwMode="auto">
                    <a:xfrm>
                      <a:off x="0" y="0"/>
                      <a:ext cx="5250595" cy="4117538"/>
                    </a:xfrm>
                    <a:prstGeom prst="rect">
                      <a:avLst/>
                    </a:prstGeom>
                    <a:noFill/>
                    <a:ln>
                      <a:noFill/>
                    </a:ln>
                    <a:extLst>
                      <a:ext uri="{53640926-AAD7-44D8-BBD7-CCE9431645EC}">
                        <a14:shadowObscured xmlns:a14="http://schemas.microsoft.com/office/drawing/2010/main"/>
                      </a:ext>
                    </a:extLst>
                  </pic:spPr>
                </pic:pic>
              </a:graphicData>
            </a:graphic>
          </wp:inline>
        </w:drawing>
      </w:r>
    </w:p>
    <w:p w14:paraId="10BDC6D2" w14:textId="4DD3B7CE" w:rsidR="005706FF" w:rsidRPr="00E14055" w:rsidRDefault="004E0B1C" w:rsidP="00E14055">
      <w:pPr>
        <w:pStyle w:val="afd"/>
      </w:pPr>
      <w:bookmarkStart w:id="42" w:name="_Toc199197299"/>
      <w:r w:rsidRPr="00E14055">
        <w:rPr>
          <w:rFonts w:hint="eastAsia"/>
        </w:rPr>
        <w:t>圖</w:t>
      </w:r>
      <w:r w:rsidRPr="00E14055">
        <w:rPr>
          <w:rFonts w:hint="eastAsia"/>
        </w:rPr>
        <w:t xml:space="preserve"> </w:t>
      </w:r>
      <w:r w:rsidR="00C467AE" w:rsidRPr="00E14055">
        <w:t>4-4</w:t>
      </w:r>
      <w:r w:rsidRPr="00E14055">
        <w:t xml:space="preserve"> </w:t>
      </w:r>
      <w:r w:rsidRPr="00E14055">
        <w:rPr>
          <w:rFonts w:hint="eastAsia"/>
        </w:rPr>
        <w:t>二元分類</w:t>
      </w:r>
      <w:r w:rsidRPr="00E14055">
        <w:rPr>
          <w:rFonts w:hint="eastAsia"/>
        </w:rPr>
        <w:t xml:space="preserve"> ROC</w:t>
      </w:r>
      <w:r w:rsidRPr="00E14055">
        <w:rPr>
          <w:rFonts w:hint="eastAsia"/>
        </w:rPr>
        <w:t>曲線</w:t>
      </w:r>
      <w:bookmarkEnd w:id="42"/>
    </w:p>
    <w:p w14:paraId="4FCCC74D" w14:textId="77777777" w:rsidR="008F3C6A" w:rsidRPr="008F3C6A" w:rsidRDefault="008F3C6A" w:rsidP="008F3C6A">
      <w:pPr>
        <w:ind w:firstLine="560"/>
      </w:pPr>
    </w:p>
    <w:p w14:paraId="58F78040" w14:textId="29FFFA75" w:rsidR="008F0460" w:rsidRPr="008F0460" w:rsidRDefault="008F0460" w:rsidP="008F0460">
      <w:pPr>
        <w:ind w:firstLine="560"/>
      </w:pPr>
      <w:r>
        <w:rPr>
          <w:rFonts w:hint="eastAsia"/>
        </w:rPr>
        <w:t>圖</w:t>
      </w:r>
      <w:r>
        <w:rPr>
          <w:rFonts w:hint="eastAsia"/>
        </w:rPr>
        <w:t>4-6</w:t>
      </w:r>
      <w:r>
        <w:rPr>
          <w:rFonts w:hint="eastAsia"/>
        </w:rPr>
        <w:t>為對應的</w:t>
      </w:r>
      <w:r>
        <w:rPr>
          <w:rFonts w:hint="eastAsia"/>
        </w:rPr>
        <w:t xml:space="preserve"> Precision-Recall </w:t>
      </w:r>
      <w:r>
        <w:rPr>
          <w:rFonts w:hint="eastAsia"/>
        </w:rPr>
        <w:t>曲線，同樣呈現完美分類</w:t>
      </w:r>
      <w:r>
        <w:rPr>
          <w:rFonts w:hint="eastAsia"/>
        </w:rPr>
        <w:t>(AP = 1.00)</w:t>
      </w:r>
      <w:r>
        <w:rPr>
          <w:rFonts w:hint="eastAsia"/>
        </w:rPr>
        <w:t>。雖然此結果顯示模型有強大辨識能力，但後續實驗將使用跨日資料驗證其泛化能力，以</w:t>
      </w:r>
      <w:proofErr w:type="gramStart"/>
      <w:r>
        <w:rPr>
          <w:rFonts w:hint="eastAsia"/>
        </w:rPr>
        <w:t>避免過擬合</w:t>
      </w:r>
      <w:proofErr w:type="gramEnd"/>
      <w:r>
        <w:rPr>
          <w:rFonts w:hint="eastAsia"/>
        </w:rPr>
        <w:t>之疑慮。</w:t>
      </w:r>
    </w:p>
    <w:p w14:paraId="2D84E31A" w14:textId="77777777" w:rsidR="004E0B1C" w:rsidRDefault="00BE758F" w:rsidP="0075037D">
      <w:pPr>
        <w:ind w:firstLineChars="0" w:firstLine="0"/>
      </w:pPr>
      <w:r>
        <w:rPr>
          <w:noProof/>
        </w:rPr>
        <w:lastRenderedPageBreak/>
        <w:drawing>
          <wp:inline distT="0" distB="0" distL="0" distR="0" wp14:anchorId="32319282" wp14:editId="6CE03419">
            <wp:extent cx="5267325" cy="3969635"/>
            <wp:effectExtent l="0" t="0" r="0" b="0"/>
            <wp:docPr id="209132186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640" t="6857" r="6850" b="3135"/>
                    <a:stretch/>
                  </pic:blipFill>
                  <pic:spPr bwMode="auto">
                    <a:xfrm>
                      <a:off x="0" y="0"/>
                      <a:ext cx="5293680" cy="3989497"/>
                    </a:xfrm>
                    <a:prstGeom prst="rect">
                      <a:avLst/>
                    </a:prstGeom>
                    <a:noFill/>
                    <a:ln>
                      <a:noFill/>
                    </a:ln>
                    <a:extLst>
                      <a:ext uri="{53640926-AAD7-44D8-BBD7-CCE9431645EC}">
                        <a14:shadowObscured xmlns:a14="http://schemas.microsoft.com/office/drawing/2010/main"/>
                      </a:ext>
                    </a:extLst>
                  </pic:spPr>
                </pic:pic>
              </a:graphicData>
            </a:graphic>
          </wp:inline>
        </w:drawing>
      </w:r>
    </w:p>
    <w:p w14:paraId="5805EFAB" w14:textId="32B57221" w:rsidR="005706FF" w:rsidRPr="00E14055" w:rsidRDefault="004E0B1C" w:rsidP="00E14055">
      <w:pPr>
        <w:pStyle w:val="afd"/>
      </w:pPr>
      <w:bookmarkStart w:id="43" w:name="_Toc199197300"/>
      <w:r w:rsidRPr="00E14055">
        <w:rPr>
          <w:rFonts w:hint="eastAsia"/>
        </w:rPr>
        <w:t>圖</w:t>
      </w:r>
      <w:r w:rsidRPr="00E14055">
        <w:rPr>
          <w:rFonts w:hint="eastAsia"/>
        </w:rPr>
        <w:t xml:space="preserve"> </w:t>
      </w:r>
      <w:r w:rsidR="00C467AE" w:rsidRPr="00E14055">
        <w:t>4-5</w:t>
      </w:r>
      <w:r w:rsidRPr="00E14055">
        <w:t xml:space="preserve"> </w:t>
      </w:r>
      <w:r w:rsidRPr="00E14055">
        <w:rPr>
          <w:rFonts w:hint="eastAsia"/>
        </w:rPr>
        <w:t>二元分類之</w:t>
      </w:r>
      <w:r w:rsidRPr="00E14055">
        <w:rPr>
          <w:rFonts w:hint="eastAsia"/>
        </w:rPr>
        <w:t>AUC-PR</w:t>
      </w:r>
      <w:r w:rsidRPr="00E14055">
        <w:rPr>
          <w:rFonts w:hint="eastAsia"/>
        </w:rPr>
        <w:t>曲線</w:t>
      </w:r>
      <w:bookmarkEnd w:id="43"/>
    </w:p>
    <w:p w14:paraId="5C0BE72D" w14:textId="504CA79D" w:rsidR="00113325" w:rsidRDefault="00113325" w:rsidP="00152A8E">
      <w:pPr>
        <w:widowControl/>
        <w:ind w:firstLine="560"/>
      </w:pPr>
    </w:p>
    <w:p w14:paraId="35DB705F" w14:textId="371BD6EC" w:rsidR="00C91A9E" w:rsidRDefault="008A29E4" w:rsidP="008F3C6A">
      <w:pPr>
        <w:ind w:firstLineChars="0" w:firstLine="0"/>
      </w:pPr>
      <w:r w:rsidRPr="008A29E4">
        <w:t>為進一步說明預測錯誤比例，依據混淆矩陣可計算：</w:t>
      </w:r>
    </w:p>
    <w:p w14:paraId="09D7B4DF" w14:textId="426A0E68" w:rsidR="003653DD" w:rsidRPr="00C91A9E" w:rsidRDefault="00C91A9E" w:rsidP="008F3C6A">
      <w:pPr>
        <w:ind w:firstLineChars="0" w:firstLine="0"/>
        <w:rPr>
          <w:rFonts w:ascii="Cambria Math" w:hAnsi="Cambria Math"/>
          <w:oMath/>
        </w:rPr>
      </w:pPr>
      <w:r>
        <w:rPr>
          <w:rFonts w:hint="eastAsia"/>
        </w:rPr>
        <w:t>(1)</w:t>
      </w:r>
      <w:r>
        <w:rPr>
          <w:rFonts w:hint="eastAsia"/>
        </w:rPr>
        <w:t>偽陰性運算公式</w:t>
      </w:r>
    </w:p>
    <w:p w14:paraId="0FB66023" w14:textId="388C83B7" w:rsidR="00C91A9E" w:rsidRPr="00C91A9E" w:rsidRDefault="00716425" w:rsidP="0075037D">
      <w:pPr>
        <w:ind w:firstLineChars="0" w:firstLine="0"/>
        <w:jc w:val="center"/>
      </w:pPr>
      <m:oMathPara>
        <m:oMath>
          <m:r>
            <m:rPr>
              <m:nor/>
            </m:rPr>
            <w:rPr>
              <w:rFonts w:ascii="Cambria Math" w:hAnsi="Cambria Math"/>
            </w:rPr>
            <m:t>False Negative Rate (FNR)</m:t>
          </m:r>
          <m:r>
            <w:rPr>
              <w:rFonts w:ascii="Cambria Math" w:hAnsi="Cambria Math"/>
            </w:rPr>
            <m:t> = </m:t>
          </m:r>
          <m:f>
            <m:fPr>
              <m:ctrlPr>
                <w:rPr>
                  <w:rFonts w:ascii="Cambria Math" w:hAnsi="Cambria Math"/>
                </w:rPr>
              </m:ctrlPr>
            </m:fPr>
            <m:num>
              <m:r>
                <m:rPr>
                  <m:sty m:val="p"/>
                </m:rPr>
                <w:rPr>
                  <w:rFonts w:ascii="Cambria Math" w:hAnsi="Cambria Math"/>
                </w:rPr>
                <m:t>FN</m:t>
              </m:r>
              <m:ctrlPr>
                <w:rPr>
                  <w:rFonts w:ascii="Cambria Math" w:hAnsi="Cambria Math"/>
                  <w:i/>
                </w:rPr>
              </m:ctrlPr>
            </m:num>
            <m:den>
              <m:r>
                <m:rPr>
                  <m:sty m:val="p"/>
                </m:rPr>
                <w:rPr>
                  <w:rFonts w:ascii="Cambria Math" w:hAnsi="Cambria Math"/>
                </w:rPr>
                <m:t>FN</m:t>
              </m:r>
              <m:r>
                <w:rPr>
                  <w:rFonts w:ascii="Cambria Math" w:hAnsi="Cambria Math"/>
                </w:rPr>
                <m:t> + </m:t>
              </m:r>
              <m:r>
                <m:rPr>
                  <m:sty m:val="p"/>
                </m:rPr>
                <w:rPr>
                  <w:rFonts w:ascii="Cambria Math" w:hAnsi="Cambria Math"/>
                </w:rPr>
                <m:t>TP</m:t>
              </m:r>
              <m:ctrlPr>
                <w:rPr>
                  <w:rFonts w:ascii="Cambria Math" w:hAnsi="Cambria Math"/>
                  <w:i/>
                </w:rPr>
              </m:ctrlPr>
            </m:den>
          </m:f>
          <m:r>
            <w:rPr>
              <w:rFonts w:ascii="Cambria Math" w:hAnsi="Cambria Math"/>
            </w:rPr>
            <m:t> = </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849,797</m:t>
              </m:r>
              <m:ctrlPr>
                <w:rPr>
                  <w:rFonts w:ascii="Cambria Math" w:hAnsi="Cambria Math"/>
                  <w:i/>
                </w:rPr>
              </m:ctrlPr>
            </m:den>
          </m:f>
          <m:r>
            <w:rPr>
              <w:rFonts w:ascii="Cambria Math" w:hAnsi="Cambria Math"/>
            </w:rPr>
            <m:t> </m:t>
          </m:r>
          <m:r>
            <m:rPr>
              <m:sty m:val="p"/>
            </m:rPr>
            <w:rPr>
              <w:rFonts w:ascii="Cambria Math" w:hAnsi="Cambria Math"/>
            </w:rPr>
            <m:t>≈</m:t>
          </m:r>
          <m:r>
            <w:rPr>
              <w:rFonts w:ascii="Cambria Math" w:hAnsi="Cambria Math"/>
            </w:rPr>
            <m:t> 0.00035</m:t>
          </m:r>
        </m:oMath>
      </m:oMathPara>
    </w:p>
    <w:p w14:paraId="01D4FFF1" w14:textId="62850AE5" w:rsidR="00C91A9E" w:rsidRPr="00C91A9E" w:rsidRDefault="00C91A9E" w:rsidP="008F3C6A">
      <w:pPr>
        <w:ind w:firstLineChars="0" w:firstLine="0"/>
        <w:rPr>
          <w:rFonts w:ascii="Cambria Math" w:hAnsi="Cambria Math"/>
          <w:oMath/>
        </w:rPr>
      </w:pPr>
      <w:r>
        <w:rPr>
          <w:rFonts w:hint="eastAsia"/>
        </w:rPr>
        <w:t>(2)</w:t>
      </w:r>
      <w:r>
        <w:rPr>
          <w:rFonts w:hint="eastAsia"/>
        </w:rPr>
        <w:t>偽陽性運算公式</w:t>
      </w:r>
    </w:p>
    <w:p w14:paraId="1783DEE1" w14:textId="71BE5999" w:rsidR="003653DD" w:rsidRPr="00C91A9E" w:rsidRDefault="00716425" w:rsidP="008F3C6A">
      <w:pPr>
        <w:ind w:firstLineChars="0" w:firstLine="0"/>
      </w:pPr>
      <m:oMathPara>
        <m:oMath>
          <m:r>
            <m:rPr>
              <m:nor/>
            </m:rPr>
            <w:rPr>
              <w:rFonts w:ascii="Cambria Math" w:hAnsi="Cambria Math"/>
            </w:rPr>
            <m:t>False Positive Rate (FPR)</m:t>
          </m:r>
          <m:r>
            <w:rPr>
              <w:rFonts w:ascii="Cambria Math" w:hAnsi="Cambria Math"/>
            </w:rPr>
            <m:t>=</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FP+TN</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153,929</m:t>
              </m:r>
              <m:ctrlPr>
                <w:rPr>
                  <w:rFonts w:ascii="Cambria Math" w:hAnsi="Cambria Math"/>
                  <w:i/>
                </w:rPr>
              </m:ctrlPr>
            </m:den>
          </m:f>
          <m:r>
            <m:rPr>
              <m:sty m:val="p"/>
            </m:rPr>
            <w:rPr>
              <w:rFonts w:ascii="Cambria Math" w:hAnsi="Cambria Math"/>
            </w:rPr>
            <m:t>≈</m:t>
          </m:r>
          <m:r>
            <w:rPr>
              <w:rFonts w:ascii="Cambria Math" w:hAnsi="Cambria Math"/>
            </w:rPr>
            <m:t>0.00065</m:t>
          </m:r>
          <m:r>
            <w:rPr>
              <w:rFonts w:ascii="Cambria Math" w:hAnsi="Cambria Math" w:hint="eastAsia"/>
            </w:rPr>
            <m:t xml:space="preserve"> </m:t>
          </m:r>
        </m:oMath>
      </m:oMathPara>
    </w:p>
    <w:p w14:paraId="20899C90" w14:textId="702F47CD" w:rsidR="008A29E4" w:rsidRPr="008A29E4" w:rsidRDefault="008A29E4" w:rsidP="008F3C6A">
      <w:pPr>
        <w:ind w:firstLineChars="0" w:firstLine="479"/>
      </w:pPr>
      <w:r w:rsidRPr="008A29E4">
        <w:t>整體誤判率極低，代表模型於極度不平衡樣本中仍能維持穩健辨識能力。</w:t>
      </w:r>
    </w:p>
    <w:p w14:paraId="282D9A05" w14:textId="77777777" w:rsidR="00B77822" w:rsidRDefault="003A3E29" w:rsidP="007B2961">
      <w:pPr>
        <w:pStyle w:val="2"/>
      </w:pPr>
      <w:bookmarkStart w:id="44" w:name="_Toc199253916"/>
      <w:r w:rsidRPr="002837CB">
        <w:lastRenderedPageBreak/>
        <w:t>多分類威脅分級結果</w:t>
      </w:r>
      <w:bookmarkEnd w:id="44"/>
    </w:p>
    <w:p w14:paraId="63CE1999" w14:textId="0B1FDC51" w:rsidR="00BD1F2C" w:rsidRDefault="00614629" w:rsidP="0075037D">
      <w:pPr>
        <w:ind w:firstLineChars="0" w:firstLine="479"/>
      </w:pPr>
      <w:r w:rsidRPr="00614629">
        <w:t>本節先說明「</w:t>
      </w:r>
      <w:proofErr w:type="gramStart"/>
      <w:r w:rsidRPr="00614629">
        <w:t>–</w:t>
      </w:r>
      <w:proofErr w:type="gramEnd"/>
      <w:r w:rsidRPr="00614629">
        <w:t>1</w:t>
      </w:r>
      <w:r w:rsidRPr="00614629">
        <w:t>」類別：</w:t>
      </w:r>
      <w:proofErr w:type="gramStart"/>
      <w:r w:rsidRPr="00614629">
        <w:t>–</w:t>
      </w:r>
      <w:proofErr w:type="gramEnd"/>
      <w:r w:rsidRPr="00614629">
        <w:t xml:space="preserve">1 </w:t>
      </w:r>
      <w:r w:rsidRPr="00614629">
        <w:t>表示二元分類階段</w:t>
      </w:r>
      <w:r w:rsidR="00A305A6">
        <w:t>(</w:t>
      </w:r>
      <w:r w:rsidRPr="00614629">
        <w:t>STEP3</w:t>
      </w:r>
      <w:r w:rsidR="00A305A6">
        <w:t>)</w:t>
      </w:r>
      <w:r w:rsidRPr="00614629">
        <w:t>判定為非攻擊</w:t>
      </w:r>
      <w:r w:rsidR="00A305A6">
        <w:t>(</w:t>
      </w:r>
      <w:proofErr w:type="spellStart"/>
      <w:r w:rsidRPr="00614629">
        <w:t>is_attack</w:t>
      </w:r>
      <w:proofErr w:type="spellEnd"/>
      <w:r w:rsidRPr="00614629">
        <w:t>=0</w:t>
      </w:r>
      <w:r w:rsidR="00A305A6">
        <w:t>)</w:t>
      </w:r>
      <w:r w:rsidRPr="00614629">
        <w:t>或無對應</w:t>
      </w:r>
      <w:r w:rsidRPr="00614629">
        <w:t xml:space="preserve"> </w:t>
      </w:r>
      <w:proofErr w:type="spellStart"/>
      <w:r w:rsidRPr="00614629">
        <w:t>crlevel</w:t>
      </w:r>
      <w:proofErr w:type="spellEnd"/>
      <w:r w:rsidRPr="00614629">
        <w:t xml:space="preserve"> </w:t>
      </w:r>
      <w:r w:rsidRPr="00614629">
        <w:t>的樣本，在本次驗證集中共</w:t>
      </w:r>
      <w:r w:rsidRPr="00614629">
        <w:t xml:space="preserve"> 77 </w:t>
      </w:r>
      <w:r w:rsidRPr="00614629">
        <w:t>筆，模型對此類別也達到</w:t>
      </w:r>
      <w:r w:rsidRPr="00614629">
        <w:t xml:space="preserve"> 100% </w:t>
      </w:r>
      <w:r w:rsidRPr="00614629">
        <w:t>正確率。</w:t>
      </w:r>
    </w:p>
    <w:p w14:paraId="7644506E" w14:textId="77777777" w:rsidR="00BD1F2C" w:rsidRPr="00BD1F2C" w:rsidRDefault="00BD1F2C" w:rsidP="00BD1F2C">
      <w:pPr>
        <w:ind w:firstLineChars="0" w:firstLine="479"/>
      </w:pPr>
      <w:r>
        <w:tab/>
      </w:r>
      <w:r w:rsidRPr="00BD1F2C">
        <w:t>圖</w:t>
      </w:r>
      <w:r w:rsidRPr="00BD1F2C">
        <w:t xml:space="preserve"> 4-7 </w:t>
      </w:r>
      <w:r w:rsidRPr="00BD1F2C">
        <w:t>顯示多分類模型在驗證集上的性能指標與混淆矩陣結果。分類報告中，</w:t>
      </w:r>
      <w:proofErr w:type="gramStart"/>
      <w:r w:rsidRPr="00BD1F2C">
        <w:t>–</w:t>
      </w:r>
      <w:proofErr w:type="gramEnd"/>
      <w:r w:rsidRPr="00BD1F2C">
        <w:t>1</w:t>
      </w:r>
      <w:r w:rsidRPr="00BD1F2C">
        <w:t>、</w:t>
      </w:r>
      <w:r w:rsidRPr="00BD1F2C">
        <w:t>1</w:t>
      </w:r>
      <w:r w:rsidRPr="00BD1F2C">
        <w:t>、</w:t>
      </w:r>
      <w:r w:rsidRPr="00BD1F2C">
        <w:t>2</w:t>
      </w:r>
      <w:r w:rsidRPr="00BD1F2C">
        <w:t>、</w:t>
      </w:r>
      <w:r w:rsidRPr="00BD1F2C">
        <w:t xml:space="preserve">3 </w:t>
      </w:r>
      <w:r w:rsidRPr="00BD1F2C">
        <w:t>四個類別的</w:t>
      </w:r>
      <w:r w:rsidRPr="00BD1F2C">
        <w:t xml:space="preserve"> precision</w:t>
      </w:r>
      <w:r w:rsidRPr="00BD1F2C">
        <w:t>、</w:t>
      </w:r>
      <w:r w:rsidRPr="00BD1F2C">
        <w:t xml:space="preserve">recall </w:t>
      </w:r>
      <w:r w:rsidRPr="00BD1F2C">
        <w:t>與</w:t>
      </w:r>
      <w:r w:rsidRPr="00BD1F2C">
        <w:t xml:space="preserve"> F₁-score </w:t>
      </w:r>
      <w:r w:rsidRPr="00BD1F2C">
        <w:t>均為</w:t>
      </w:r>
      <w:r w:rsidRPr="00BD1F2C">
        <w:t xml:space="preserve"> 1.000</w:t>
      </w:r>
      <w:r w:rsidRPr="00BD1F2C">
        <w:t>，而</w:t>
      </w:r>
      <w:r w:rsidRPr="00BD1F2C">
        <w:t xml:space="preserve"> critical </w:t>
      </w:r>
      <w:r w:rsidRPr="00BD1F2C">
        <w:t>類別</w:t>
      </w:r>
      <w:r w:rsidRPr="00BD1F2C">
        <w:t>(4)</w:t>
      </w:r>
      <w:r w:rsidRPr="00BD1F2C">
        <w:t>為</w:t>
      </w:r>
      <w:r w:rsidRPr="00BD1F2C">
        <w:t xml:space="preserve"> precision=0.9763</w:t>
      </w:r>
      <w:r w:rsidRPr="00BD1F2C">
        <w:t>、</w:t>
      </w:r>
      <w:r w:rsidRPr="00BD1F2C">
        <w:t>recall=0.9763</w:t>
      </w:r>
      <w:r w:rsidRPr="00BD1F2C">
        <w:t>、</w:t>
      </w:r>
      <w:r w:rsidRPr="00BD1F2C">
        <w:t>F₁-score=0.9763</w:t>
      </w:r>
      <w:r w:rsidRPr="00BD1F2C">
        <w:t>；整體</w:t>
      </w:r>
      <w:r w:rsidRPr="00BD1F2C">
        <w:t xml:space="preserve"> accuracy=0.9999882 (≈ 99.999 %)</w:t>
      </w:r>
      <w:r w:rsidRPr="00BD1F2C">
        <w:t>，</w:t>
      </w:r>
      <w:r w:rsidRPr="00BD1F2C">
        <w:t>macro-avg F₁=0.9953 (≈ 99.530 %)</w:t>
      </w:r>
      <w:r w:rsidRPr="00BD1F2C">
        <w:t>，</w:t>
      </w:r>
      <w:r w:rsidRPr="00BD1F2C">
        <w:t>weighted-avg F₁=1.0000 (100.000 %)</w:t>
      </w:r>
      <w:r w:rsidRPr="00BD1F2C">
        <w:t>。</w:t>
      </w:r>
    </w:p>
    <w:p w14:paraId="35CE8A84" w14:textId="77777777" w:rsidR="00BD1F2C" w:rsidRPr="00BD1F2C" w:rsidRDefault="00BD1F2C" w:rsidP="00BD1F2C">
      <w:pPr>
        <w:ind w:firstLineChars="0" w:firstLine="479"/>
      </w:pPr>
      <w:r w:rsidRPr="00BD1F2C">
        <w:t>混淆矩陣中，除了</w:t>
      </w:r>
      <w:r w:rsidRPr="00BD1F2C">
        <w:t xml:space="preserve"> critical </w:t>
      </w:r>
      <w:r w:rsidRPr="00BD1F2C">
        <w:t>類別中有</w:t>
      </w:r>
      <w:r w:rsidRPr="00BD1F2C">
        <w:t xml:space="preserve"> 5 </w:t>
      </w:r>
      <w:r w:rsidRPr="00BD1F2C">
        <w:t>筆誤判為</w:t>
      </w:r>
      <w:r w:rsidRPr="00BD1F2C">
        <w:t xml:space="preserve"> high (3) </w:t>
      </w:r>
      <w:r w:rsidRPr="00BD1F2C">
        <w:t>且</w:t>
      </w:r>
      <w:r w:rsidRPr="00BD1F2C">
        <w:t xml:space="preserve"> high </w:t>
      </w:r>
      <w:r w:rsidRPr="00BD1F2C">
        <w:t>類別有</w:t>
      </w:r>
      <w:r w:rsidRPr="00BD1F2C">
        <w:t xml:space="preserve"> 5 </w:t>
      </w:r>
      <w:proofErr w:type="gramStart"/>
      <w:r w:rsidRPr="00BD1F2C">
        <w:t>筆漏判</w:t>
      </w:r>
      <w:proofErr w:type="gramEnd"/>
      <w:r w:rsidRPr="00BD1F2C">
        <w:t>為</w:t>
      </w:r>
      <w:r w:rsidRPr="00BD1F2C">
        <w:t xml:space="preserve"> critical </w:t>
      </w:r>
      <w:r w:rsidRPr="00BD1F2C">
        <w:t>之外，其餘類別均完全正確分類，說明模型對多數類別與少數類別皆具有極佳的分辨能力。這些結果證實，動態權重集成架構在多分類威脅分級任務中，能同時兼顧高準確度與對稀有高危等級的召回能力。</w:t>
      </w:r>
    </w:p>
    <w:p w14:paraId="23AC189A" w14:textId="4FA4BBD9" w:rsidR="00BD1F2C" w:rsidRDefault="00BD1F2C" w:rsidP="00B77822">
      <w:pPr>
        <w:ind w:firstLineChars="0" w:firstLine="479"/>
      </w:pPr>
    </w:p>
    <w:p w14:paraId="6F6339B2" w14:textId="77777777" w:rsidR="004E0B1C" w:rsidRDefault="00D56193" w:rsidP="004E0B1C">
      <w:pPr>
        <w:keepNext/>
        <w:ind w:firstLineChars="0" w:firstLine="0"/>
      </w:pPr>
      <w:bookmarkStart w:id="45" w:name="_Toc138635283"/>
      <w:r>
        <w:rPr>
          <w:noProof/>
        </w:rPr>
        <w:lastRenderedPageBreak/>
        <w:drawing>
          <wp:inline distT="0" distB="0" distL="0" distR="0" wp14:anchorId="1CB96744" wp14:editId="5A72201C">
            <wp:extent cx="5159022" cy="5033649"/>
            <wp:effectExtent l="0" t="0" r="3810" b="0"/>
            <wp:docPr id="4382251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8637" r="55792"/>
                    <a:stretch/>
                  </pic:blipFill>
                  <pic:spPr bwMode="auto">
                    <a:xfrm>
                      <a:off x="0" y="0"/>
                      <a:ext cx="5194158" cy="5067931"/>
                    </a:xfrm>
                    <a:prstGeom prst="rect">
                      <a:avLst/>
                    </a:prstGeom>
                    <a:noFill/>
                    <a:ln>
                      <a:noFill/>
                    </a:ln>
                    <a:extLst>
                      <a:ext uri="{53640926-AAD7-44D8-BBD7-CCE9431645EC}">
                        <a14:shadowObscured xmlns:a14="http://schemas.microsoft.com/office/drawing/2010/main"/>
                      </a:ext>
                    </a:extLst>
                  </pic:spPr>
                </pic:pic>
              </a:graphicData>
            </a:graphic>
          </wp:inline>
        </w:drawing>
      </w:r>
    </w:p>
    <w:p w14:paraId="38CC0208" w14:textId="2261DBC6" w:rsidR="004E0B1C" w:rsidRPr="004E0B1C" w:rsidRDefault="004E0B1C" w:rsidP="0075037D">
      <w:pPr>
        <w:pStyle w:val="afd"/>
      </w:pPr>
      <w:bookmarkStart w:id="46" w:name="_Toc199197301"/>
      <w:r w:rsidRPr="00E14055">
        <w:rPr>
          <w:rFonts w:hint="eastAsia"/>
        </w:rPr>
        <w:t>圖</w:t>
      </w:r>
      <w:r w:rsidR="00C467AE" w:rsidRPr="00E14055">
        <w:t xml:space="preserve">4-6 </w:t>
      </w:r>
      <w:r w:rsidRPr="00E14055">
        <w:rPr>
          <w:rFonts w:hint="eastAsia"/>
        </w:rPr>
        <w:t>多元分類實驗結果</w:t>
      </w:r>
      <w:bookmarkEnd w:id="46"/>
    </w:p>
    <w:p w14:paraId="14318DC5" w14:textId="2D13D235" w:rsidR="00BB1362" w:rsidRDefault="00BB1362" w:rsidP="00BB1362">
      <w:pPr>
        <w:ind w:firstLineChars="0" w:firstLine="479"/>
      </w:pPr>
      <w:r w:rsidRPr="00B77822">
        <w:rPr>
          <w:rFonts w:hint="eastAsia"/>
        </w:rPr>
        <w:t>在多分類階段，本研究對所有標記為</w:t>
      </w:r>
      <w:r w:rsidRPr="00B77822">
        <w:rPr>
          <w:rFonts w:hint="eastAsia"/>
        </w:rPr>
        <w:t xml:space="preserve"> </w:t>
      </w:r>
      <w:proofErr w:type="spellStart"/>
      <w:r w:rsidRPr="00B77822">
        <w:rPr>
          <w:rFonts w:hint="eastAsia"/>
        </w:rPr>
        <w:t>is_attack</w:t>
      </w:r>
      <w:proofErr w:type="spellEnd"/>
      <w:r w:rsidRPr="00B77822">
        <w:rPr>
          <w:rFonts w:hint="eastAsia"/>
        </w:rPr>
        <w:t xml:space="preserve">=1 </w:t>
      </w:r>
      <w:r w:rsidRPr="00B77822">
        <w:rPr>
          <w:rFonts w:hint="eastAsia"/>
        </w:rPr>
        <w:t>的樣本，依照</w:t>
      </w:r>
      <w:r w:rsidRPr="00B77822">
        <w:rPr>
          <w:rFonts w:hint="eastAsia"/>
        </w:rPr>
        <w:t xml:space="preserve"> `</w:t>
      </w:r>
      <w:proofErr w:type="spellStart"/>
      <w:r w:rsidRPr="00B77822">
        <w:rPr>
          <w:rFonts w:hint="eastAsia"/>
        </w:rPr>
        <w:t>crlevel</w:t>
      </w:r>
      <w:proofErr w:type="spellEnd"/>
      <w:r w:rsidRPr="00B77822">
        <w:rPr>
          <w:rFonts w:hint="eastAsia"/>
        </w:rPr>
        <w:t xml:space="preserve">` </w:t>
      </w:r>
      <w:r w:rsidRPr="00B77822">
        <w:rPr>
          <w:rFonts w:hint="eastAsia"/>
        </w:rPr>
        <w:t>四個威脅等級</w:t>
      </w:r>
      <w:r w:rsidR="00A305A6">
        <w:rPr>
          <w:rFonts w:hint="eastAsia"/>
        </w:rPr>
        <w:t>(</w:t>
      </w:r>
      <w:r w:rsidRPr="00B77822">
        <w:rPr>
          <w:rFonts w:hint="eastAsia"/>
        </w:rPr>
        <w:t>1=low</w:t>
      </w:r>
      <w:r w:rsidRPr="00B77822">
        <w:rPr>
          <w:rFonts w:hint="eastAsia"/>
        </w:rPr>
        <w:t>、</w:t>
      </w:r>
      <w:r w:rsidRPr="00B77822">
        <w:rPr>
          <w:rFonts w:hint="eastAsia"/>
        </w:rPr>
        <w:t>2=medium</w:t>
      </w:r>
      <w:r w:rsidRPr="00B77822">
        <w:rPr>
          <w:rFonts w:hint="eastAsia"/>
        </w:rPr>
        <w:t>、</w:t>
      </w:r>
      <w:r w:rsidRPr="00B77822">
        <w:rPr>
          <w:rFonts w:hint="eastAsia"/>
        </w:rPr>
        <w:t>3=high</w:t>
      </w:r>
      <w:r w:rsidRPr="00B77822">
        <w:rPr>
          <w:rFonts w:hint="eastAsia"/>
        </w:rPr>
        <w:t>、</w:t>
      </w:r>
      <w:r w:rsidRPr="00B77822">
        <w:rPr>
          <w:rFonts w:hint="eastAsia"/>
        </w:rPr>
        <w:t>4=critical</w:t>
      </w:r>
      <w:r w:rsidR="00A305A6">
        <w:rPr>
          <w:rFonts w:hint="eastAsia"/>
        </w:rPr>
        <w:t>)</w:t>
      </w:r>
      <w:r w:rsidRPr="00B77822">
        <w:rPr>
          <w:rFonts w:hint="eastAsia"/>
        </w:rPr>
        <w:t>進行分類。採用與二元分類相同的動態加權</w:t>
      </w:r>
      <w:r w:rsidRPr="00B77822">
        <w:rPr>
          <w:rFonts w:hint="eastAsia"/>
        </w:rPr>
        <w:t xml:space="preserve"> Stacking + Voting </w:t>
      </w:r>
      <w:r w:rsidRPr="00B77822">
        <w:rPr>
          <w:rFonts w:hint="eastAsia"/>
        </w:rPr>
        <w:t>集成架構，</w:t>
      </w:r>
      <w:proofErr w:type="gramStart"/>
      <w:r w:rsidRPr="00B77822">
        <w:rPr>
          <w:rFonts w:hint="eastAsia"/>
        </w:rPr>
        <w:t>根據各基模型</w:t>
      </w:r>
      <w:proofErr w:type="gramEnd"/>
      <w:r w:rsidRPr="00B77822">
        <w:rPr>
          <w:rFonts w:hint="eastAsia"/>
        </w:rPr>
        <w:t>在驗證集上的</w:t>
      </w:r>
      <w:r w:rsidRPr="00B77822">
        <w:rPr>
          <w:rFonts w:hint="eastAsia"/>
        </w:rPr>
        <w:t xml:space="preserve"> AUC </w:t>
      </w:r>
      <w:r w:rsidRPr="00B77822">
        <w:rPr>
          <w:rFonts w:hint="eastAsia"/>
        </w:rPr>
        <w:t>表現動態調整權重。</w:t>
      </w:r>
      <w:r>
        <w:tab/>
      </w:r>
    </w:p>
    <w:p w14:paraId="2DC03D8A" w14:textId="0C1173A2" w:rsidR="00CE57B6" w:rsidRPr="00CE57B6" w:rsidRDefault="00CE57B6" w:rsidP="00CE57B6">
      <w:pPr>
        <w:ind w:firstLineChars="0" w:firstLine="479"/>
      </w:pPr>
      <w:r w:rsidRPr="00CE57B6">
        <w:t>在本次多分類威脅分級中，以「</w:t>
      </w:r>
      <w:r w:rsidRPr="00CE57B6">
        <w:t>critical</w:t>
      </w:r>
      <w:r w:rsidRPr="00CE57B6">
        <w:t>」等級為例，共有</w:t>
      </w:r>
      <w:r w:rsidRPr="00CE57B6">
        <w:t xml:space="preserve"> 211 </w:t>
      </w:r>
      <w:r w:rsidRPr="00CE57B6">
        <w:t>筆</w:t>
      </w:r>
      <w:r w:rsidRPr="00CE57B6">
        <w:lastRenderedPageBreak/>
        <w:t>真實標記為</w:t>
      </w:r>
      <w:r w:rsidRPr="00CE57B6">
        <w:t xml:space="preserve"> critical </w:t>
      </w:r>
      <w:r w:rsidRPr="00CE57B6">
        <w:t>的樣本，其中有</w:t>
      </w:r>
      <w:r w:rsidRPr="00CE57B6">
        <w:t xml:space="preserve"> 206 </w:t>
      </w:r>
      <w:r w:rsidRPr="00CE57B6">
        <w:t>筆被正確識別，</w:t>
      </w:r>
      <w:r w:rsidRPr="00CE57B6">
        <w:t xml:space="preserve">5 </w:t>
      </w:r>
      <w:r w:rsidRPr="00CE57B6">
        <w:t>筆被誤判為</w:t>
      </w:r>
      <w:r w:rsidRPr="00CE57B6">
        <w:t xml:space="preserve"> high</w:t>
      </w:r>
      <w:r w:rsidR="00A305A6">
        <w:t>(</w:t>
      </w:r>
      <w:r w:rsidRPr="00CE57B6">
        <w:t>這</w:t>
      </w:r>
      <w:r w:rsidRPr="00CE57B6">
        <w:t xml:space="preserve"> 5 </w:t>
      </w:r>
      <w:r w:rsidRPr="00CE57B6">
        <w:t>筆即為</w:t>
      </w:r>
      <w:r w:rsidRPr="00CE57B6">
        <w:t xml:space="preserve"> False Negative</w:t>
      </w:r>
      <w:r w:rsidR="00A305A6">
        <w:t>)</w:t>
      </w:r>
      <w:r w:rsidRPr="00CE57B6">
        <w:t>，同時也有</w:t>
      </w:r>
      <w:r w:rsidRPr="00CE57B6">
        <w:t xml:space="preserve"> 5 </w:t>
      </w:r>
      <w:r w:rsidRPr="00CE57B6">
        <w:t>筆</w:t>
      </w:r>
      <w:r w:rsidRPr="00CE57B6">
        <w:t xml:space="preserve"> high </w:t>
      </w:r>
      <w:r w:rsidRPr="00CE57B6">
        <w:t>等級的樣本被錯誤預測為</w:t>
      </w:r>
      <w:r w:rsidRPr="00CE57B6">
        <w:t xml:space="preserve"> critical</w:t>
      </w:r>
      <w:r w:rsidR="00A305A6">
        <w:t>(</w:t>
      </w:r>
      <w:r w:rsidRPr="00CE57B6">
        <w:t>這</w:t>
      </w:r>
      <w:r w:rsidRPr="00CE57B6">
        <w:t xml:space="preserve"> 5 </w:t>
      </w:r>
      <w:r w:rsidRPr="00CE57B6">
        <w:t>筆即為</w:t>
      </w:r>
      <w:r w:rsidRPr="00CE57B6">
        <w:t xml:space="preserve"> False Positive</w:t>
      </w:r>
      <w:r w:rsidR="00A305A6">
        <w:t>)</w:t>
      </w:r>
      <w:r w:rsidRPr="00CE57B6">
        <w:t>。</w:t>
      </w:r>
    </w:p>
    <w:p w14:paraId="4305A090" w14:textId="0B6E21ED" w:rsidR="00CE57B6" w:rsidRPr="00CE57B6" w:rsidRDefault="00CE57B6" w:rsidP="00CE57B6">
      <w:pPr>
        <w:ind w:firstLineChars="0" w:firstLine="479"/>
      </w:pPr>
      <w:r w:rsidRPr="00CE57B6">
        <w:t>由</w:t>
      </w:r>
      <w:r w:rsidR="00520F30" w:rsidRPr="00520F30">
        <w:t>圖</w:t>
      </w:r>
      <w:r w:rsidR="00520F30" w:rsidRPr="00520F30">
        <w:t xml:space="preserve"> 4-8 </w:t>
      </w:r>
      <w:r w:rsidR="00520F30" w:rsidRPr="00520F30">
        <w:t>顯示</w:t>
      </w:r>
      <w:r w:rsidRPr="00CE57B6">
        <w:t>可見，模型對於</w:t>
      </w:r>
      <w:proofErr w:type="gramStart"/>
      <w:r>
        <w:t>”</w:t>
      </w:r>
      <w:proofErr w:type="gramEnd"/>
      <w:r w:rsidRPr="00CE57B6">
        <w:t xml:space="preserve"> critical </w:t>
      </w:r>
      <w:r w:rsidRPr="00CE57B6">
        <w:t>等級</w:t>
      </w:r>
      <w:proofErr w:type="gramStart"/>
      <w:r>
        <w:t>”</w:t>
      </w:r>
      <w:proofErr w:type="gramEnd"/>
      <w:r w:rsidRPr="00CE57B6">
        <w:t>的判定能力依然相當優異：在所有預測為</w:t>
      </w:r>
      <w:r w:rsidRPr="00CE57B6">
        <w:t xml:space="preserve"> critical </w:t>
      </w:r>
      <w:r w:rsidRPr="00CE57B6">
        <w:t>的樣本中，約有</w:t>
      </w:r>
      <w:r w:rsidRPr="00CE57B6">
        <w:t xml:space="preserve"> 97.6%</w:t>
      </w:r>
      <w:r w:rsidR="00A305A6">
        <w:t>(</w:t>
      </w:r>
      <w:r w:rsidRPr="00CE57B6">
        <w:t>206/211</w:t>
      </w:r>
      <w:r w:rsidR="00A305A6">
        <w:t>)</w:t>
      </w:r>
      <w:r w:rsidRPr="00CE57B6">
        <w:t>確實屬於</w:t>
      </w:r>
      <w:r w:rsidRPr="00CE57B6">
        <w:t xml:space="preserve"> critical</w:t>
      </w:r>
      <w:r w:rsidRPr="00CE57B6">
        <w:t>，代表</w:t>
      </w:r>
      <w:r w:rsidRPr="00CE57B6">
        <w:t xml:space="preserve"> Precision ≈ 0.976</w:t>
      </w:r>
      <w:r w:rsidRPr="00CE57B6">
        <w:t>；在所有真實為</w:t>
      </w:r>
      <w:r w:rsidRPr="00CE57B6">
        <w:t xml:space="preserve"> critical </w:t>
      </w:r>
      <w:r w:rsidRPr="00CE57B6">
        <w:t>的樣本中，也有約</w:t>
      </w:r>
      <w:r w:rsidRPr="00CE57B6">
        <w:t xml:space="preserve"> 97.6%</w:t>
      </w:r>
      <w:r w:rsidR="00A305A6">
        <w:t>(</w:t>
      </w:r>
      <w:r w:rsidRPr="00CE57B6">
        <w:t>206/211</w:t>
      </w:r>
      <w:r w:rsidR="00A305A6">
        <w:t>)</w:t>
      </w:r>
      <w:r w:rsidRPr="00CE57B6">
        <w:t>能被正確捕捉到，代表</w:t>
      </w:r>
      <w:r w:rsidRPr="00CE57B6">
        <w:t xml:space="preserve"> Recall ≈ 0.976</w:t>
      </w:r>
      <w:r w:rsidRPr="00CE57B6">
        <w:t>。兩者的調和平均</w:t>
      </w:r>
      <w:r w:rsidR="00A305A6">
        <w:t>(</w:t>
      </w:r>
      <w:r w:rsidRPr="00CE57B6">
        <w:t>F₁-score</w:t>
      </w:r>
      <w:r w:rsidR="00A305A6">
        <w:t>)</w:t>
      </w:r>
      <w:r w:rsidRPr="00CE57B6">
        <w:t>同樣落在</w:t>
      </w:r>
      <w:r w:rsidRPr="00CE57B6">
        <w:t xml:space="preserve"> 0.976 </w:t>
      </w:r>
      <w:r w:rsidRPr="00CE57B6">
        <w:t>左右。</w:t>
      </w:r>
    </w:p>
    <w:p w14:paraId="49ED8E73" w14:textId="10C2568A" w:rsidR="00CE57B6" w:rsidRPr="00CE57B6" w:rsidRDefault="00CE57B6" w:rsidP="00CE57B6">
      <w:pPr>
        <w:ind w:firstLineChars="0" w:firstLine="479"/>
      </w:pPr>
      <w:r w:rsidRPr="00CE57B6">
        <w:t>這些結果顯示，雖然整體誤判率極低，但少數樣本仍存在</w:t>
      </w:r>
      <w:r w:rsidRPr="00CE57B6">
        <w:t xml:space="preserve"> critical </w:t>
      </w:r>
      <w:r w:rsidRPr="00CE57B6">
        <w:t>與</w:t>
      </w:r>
      <w:r w:rsidRPr="00CE57B6">
        <w:t xml:space="preserve"> high </w:t>
      </w:r>
      <w:r w:rsidRPr="00CE57B6">
        <w:t>之間的混淆。未來可透過強化</w:t>
      </w:r>
      <w:r w:rsidRPr="00CE57B6">
        <w:t xml:space="preserve"> critical </w:t>
      </w:r>
      <w:r w:rsidRPr="00CE57B6">
        <w:t>特徵</w:t>
      </w:r>
      <w:r w:rsidR="00A305A6">
        <w:t>(</w:t>
      </w:r>
      <w:r w:rsidRPr="00CE57B6">
        <w:t>如調整動態權重、加入更具辨識度的指標或微調投票門檻</w:t>
      </w:r>
      <w:r w:rsidR="00A305A6">
        <w:t>)</w:t>
      </w:r>
      <w:r w:rsidRPr="00CE57B6">
        <w:t>進一步提升模型在</w:t>
      </w:r>
      <w:proofErr w:type="gramStart"/>
      <w:r w:rsidRPr="00CE57B6">
        <w:t>最</w:t>
      </w:r>
      <w:proofErr w:type="gramEnd"/>
      <w:r w:rsidRPr="00CE57B6">
        <w:t>關鍵的高危威脅識別上的精確度與召回率。</w:t>
      </w:r>
    </w:p>
    <w:p w14:paraId="4502A5B2" w14:textId="77777777" w:rsidR="00CE57B6" w:rsidRPr="00CE57B6" w:rsidRDefault="00CE57B6" w:rsidP="00BB1362">
      <w:pPr>
        <w:ind w:firstLineChars="0" w:firstLine="479"/>
      </w:pPr>
    </w:p>
    <w:p w14:paraId="19A96FC5" w14:textId="77777777" w:rsidR="00BB1362" w:rsidRDefault="00BB1362" w:rsidP="00BB1362">
      <w:pPr>
        <w:ind w:firstLine="560"/>
      </w:pPr>
    </w:p>
    <w:p w14:paraId="0EDE926E" w14:textId="77777777" w:rsidR="004D2400" w:rsidRDefault="004D2400" w:rsidP="00BB1362">
      <w:pPr>
        <w:ind w:firstLine="560"/>
      </w:pPr>
    </w:p>
    <w:p w14:paraId="38BD5285" w14:textId="77777777" w:rsidR="004D2400" w:rsidRDefault="004D2400" w:rsidP="00BB1362">
      <w:pPr>
        <w:ind w:firstLine="560"/>
      </w:pPr>
    </w:p>
    <w:p w14:paraId="49C7A9D4" w14:textId="77777777" w:rsidR="004D2400" w:rsidRPr="00BB1362" w:rsidRDefault="004D2400" w:rsidP="00BB1362">
      <w:pPr>
        <w:ind w:firstLine="560"/>
      </w:pPr>
    </w:p>
    <w:p w14:paraId="519BBD6E" w14:textId="77777777" w:rsidR="004E0B1C" w:rsidRDefault="00D56193" w:rsidP="004E0B1C">
      <w:pPr>
        <w:keepNext/>
        <w:ind w:firstLineChars="0" w:firstLine="0"/>
        <w:jc w:val="center"/>
      </w:pPr>
      <w:r>
        <w:rPr>
          <w:rFonts w:hint="eastAsia"/>
          <w:noProof/>
        </w:rPr>
        <w:lastRenderedPageBreak/>
        <w:drawing>
          <wp:inline distT="0" distB="0" distL="0" distR="0" wp14:anchorId="5AA1FB41" wp14:editId="3F6BB920">
            <wp:extent cx="5222240" cy="4282696"/>
            <wp:effectExtent l="0" t="0" r="0" b="3810"/>
            <wp:docPr id="32549515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6652" t="8131" r="11273" b="4554"/>
                    <a:stretch/>
                  </pic:blipFill>
                  <pic:spPr bwMode="auto">
                    <a:xfrm>
                      <a:off x="0" y="0"/>
                      <a:ext cx="5269033" cy="4321070"/>
                    </a:xfrm>
                    <a:prstGeom prst="rect">
                      <a:avLst/>
                    </a:prstGeom>
                    <a:noFill/>
                    <a:ln>
                      <a:noFill/>
                    </a:ln>
                    <a:extLst>
                      <a:ext uri="{53640926-AAD7-44D8-BBD7-CCE9431645EC}">
                        <a14:shadowObscured xmlns:a14="http://schemas.microsoft.com/office/drawing/2010/main"/>
                      </a:ext>
                    </a:extLst>
                  </pic:spPr>
                </pic:pic>
              </a:graphicData>
            </a:graphic>
          </wp:inline>
        </w:drawing>
      </w:r>
    </w:p>
    <w:p w14:paraId="19730C07" w14:textId="063DB19E" w:rsidR="007B3D44" w:rsidRPr="00E14055" w:rsidRDefault="004E0B1C" w:rsidP="00E14055">
      <w:pPr>
        <w:pStyle w:val="afd"/>
      </w:pPr>
      <w:bookmarkStart w:id="47" w:name="_Toc199197302"/>
      <w:r w:rsidRPr="00E14055">
        <w:rPr>
          <w:rFonts w:hint="eastAsia"/>
        </w:rPr>
        <w:t>圖</w:t>
      </w:r>
      <w:r w:rsidR="00C467AE" w:rsidRPr="00E14055">
        <w:t>4-7</w:t>
      </w:r>
      <w:r w:rsidRPr="00E14055">
        <w:rPr>
          <w:rFonts w:hint="eastAsia"/>
        </w:rPr>
        <w:t>多元分類之混淆矩陣</w:t>
      </w:r>
      <w:bookmarkEnd w:id="47"/>
    </w:p>
    <w:p w14:paraId="3EB3A160" w14:textId="0D90C68D" w:rsidR="00790C39" w:rsidRPr="00790C39" w:rsidRDefault="00790C39" w:rsidP="00790C39">
      <w:pPr>
        <w:ind w:firstLine="560"/>
      </w:pPr>
      <w:r w:rsidRPr="00790C39">
        <w:t>圖</w:t>
      </w:r>
      <w:r w:rsidRPr="00790C39">
        <w:t xml:space="preserve"> 4-9 </w:t>
      </w:r>
      <w:r w:rsidRPr="00790C39">
        <w:t>為多分類的微平均</w:t>
      </w:r>
      <w:r w:rsidRPr="00790C39">
        <w:t xml:space="preserve"> ROC </w:t>
      </w:r>
      <w:r w:rsidRPr="00790C39">
        <w:t>曲線，其</w:t>
      </w:r>
      <w:r w:rsidRPr="00790C39">
        <w:t xml:space="preserve"> AUC = 1.00</w:t>
      </w:r>
      <w:r w:rsidRPr="00790C39">
        <w:t>，表示模型在任意</w:t>
      </w:r>
      <w:proofErr w:type="gramStart"/>
      <w:r w:rsidRPr="00790C39">
        <w:t>閾值下均能</w:t>
      </w:r>
      <w:proofErr w:type="gramEnd"/>
      <w:r w:rsidRPr="00790C39">
        <w:t>完美區分正負樣本。</w:t>
      </w:r>
    </w:p>
    <w:p w14:paraId="71F4774E" w14:textId="77777777" w:rsidR="004E0B1C" w:rsidRDefault="00D56193" w:rsidP="0075037D">
      <w:pPr>
        <w:ind w:firstLineChars="0" w:firstLine="0"/>
      </w:pPr>
      <w:r>
        <w:rPr>
          <w:rFonts w:hint="eastAsia"/>
          <w:noProof/>
        </w:rPr>
        <w:lastRenderedPageBreak/>
        <w:drawing>
          <wp:inline distT="0" distB="0" distL="0" distR="0" wp14:anchorId="6D92D135" wp14:editId="0C42F790">
            <wp:extent cx="5213445" cy="4029075"/>
            <wp:effectExtent l="0" t="0" r="6350" b="0"/>
            <wp:docPr id="172138875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4699" t="6475" r="7201" b="2681"/>
                    <a:stretch/>
                  </pic:blipFill>
                  <pic:spPr bwMode="auto">
                    <a:xfrm>
                      <a:off x="0" y="0"/>
                      <a:ext cx="5272452" cy="4074677"/>
                    </a:xfrm>
                    <a:prstGeom prst="rect">
                      <a:avLst/>
                    </a:prstGeom>
                    <a:noFill/>
                    <a:ln>
                      <a:noFill/>
                    </a:ln>
                    <a:extLst>
                      <a:ext uri="{53640926-AAD7-44D8-BBD7-CCE9431645EC}">
                        <a14:shadowObscured xmlns:a14="http://schemas.microsoft.com/office/drawing/2010/main"/>
                      </a:ext>
                    </a:extLst>
                  </pic:spPr>
                </pic:pic>
              </a:graphicData>
            </a:graphic>
          </wp:inline>
        </w:drawing>
      </w:r>
    </w:p>
    <w:p w14:paraId="5178AF84" w14:textId="1E54F05A" w:rsidR="007B3D44" w:rsidRPr="00E14055" w:rsidRDefault="004E0B1C" w:rsidP="00E14055">
      <w:pPr>
        <w:pStyle w:val="afd"/>
      </w:pPr>
      <w:bookmarkStart w:id="48" w:name="_Toc199197303"/>
      <w:r w:rsidRPr="00E14055">
        <w:rPr>
          <w:rFonts w:hint="eastAsia"/>
        </w:rPr>
        <w:t>圖</w:t>
      </w:r>
      <w:r w:rsidR="00C467AE" w:rsidRPr="00E14055">
        <w:t>4-8</w:t>
      </w:r>
      <w:r w:rsidRPr="00E14055">
        <w:t>多元分類之</w:t>
      </w:r>
      <w:r w:rsidRPr="00E14055">
        <w:t>ROC</w:t>
      </w:r>
      <w:r w:rsidRPr="00E14055">
        <w:t>曲線</w:t>
      </w:r>
      <w:bookmarkEnd w:id="48"/>
    </w:p>
    <w:p w14:paraId="0A001878" w14:textId="77777777" w:rsidR="008A667C" w:rsidRPr="008A667C" w:rsidRDefault="008A667C" w:rsidP="008A667C">
      <w:pPr>
        <w:ind w:firstLine="560"/>
      </w:pPr>
    </w:p>
    <w:p w14:paraId="2209CF42" w14:textId="49D61056" w:rsidR="008A667C" w:rsidRPr="008A667C" w:rsidRDefault="008A667C" w:rsidP="008A667C">
      <w:pPr>
        <w:ind w:firstLine="560"/>
      </w:pPr>
      <w:r w:rsidRPr="008A667C">
        <w:t>圖</w:t>
      </w:r>
      <w:r w:rsidRPr="008A667C">
        <w:t xml:space="preserve"> 4-10 </w:t>
      </w:r>
      <w:r w:rsidRPr="008A667C">
        <w:t>為微平均</w:t>
      </w:r>
      <w:r w:rsidRPr="008A667C">
        <w:t xml:space="preserve"> AUC-PR </w:t>
      </w:r>
      <w:r w:rsidRPr="008A667C">
        <w:t>曲線，</w:t>
      </w:r>
      <w:r w:rsidRPr="008A667C">
        <w:t>AP = 1.00</w:t>
      </w:r>
      <w:r w:rsidRPr="008A667C">
        <w:t>，顯示在樣本極度不平衡的條件下，整體精確率與召回率仍達到理想平衡。這三張圖共同證實了本系統對所有等級的優異判別能力。</w:t>
      </w:r>
    </w:p>
    <w:p w14:paraId="50421977" w14:textId="77777777" w:rsidR="004E0B1C" w:rsidRDefault="00D56193" w:rsidP="0075037D">
      <w:pPr>
        <w:ind w:firstLineChars="0" w:firstLine="0"/>
      </w:pPr>
      <w:r>
        <w:rPr>
          <w:rFonts w:hint="eastAsia"/>
          <w:noProof/>
        </w:rPr>
        <w:lastRenderedPageBreak/>
        <w:drawing>
          <wp:inline distT="0" distB="0" distL="0" distR="0" wp14:anchorId="49A40253" wp14:editId="5E990088">
            <wp:extent cx="5295900" cy="4102392"/>
            <wp:effectExtent l="0" t="0" r="0" b="0"/>
            <wp:docPr id="79542809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5569" t="6286" r="7063" b="3411"/>
                    <a:stretch/>
                  </pic:blipFill>
                  <pic:spPr bwMode="auto">
                    <a:xfrm>
                      <a:off x="0" y="0"/>
                      <a:ext cx="5366271" cy="4156904"/>
                    </a:xfrm>
                    <a:prstGeom prst="rect">
                      <a:avLst/>
                    </a:prstGeom>
                    <a:noFill/>
                    <a:ln>
                      <a:noFill/>
                    </a:ln>
                    <a:extLst>
                      <a:ext uri="{53640926-AAD7-44D8-BBD7-CCE9431645EC}">
                        <a14:shadowObscured xmlns:a14="http://schemas.microsoft.com/office/drawing/2010/main"/>
                      </a:ext>
                    </a:extLst>
                  </pic:spPr>
                </pic:pic>
              </a:graphicData>
            </a:graphic>
          </wp:inline>
        </w:drawing>
      </w:r>
    </w:p>
    <w:p w14:paraId="53D4CFC6" w14:textId="49953E6D" w:rsidR="007B3D44" w:rsidRPr="00E14055" w:rsidRDefault="004E0B1C" w:rsidP="00E14055">
      <w:pPr>
        <w:pStyle w:val="afd"/>
      </w:pPr>
      <w:bookmarkStart w:id="49" w:name="_Toc199197304"/>
      <w:r w:rsidRPr="00E14055">
        <w:rPr>
          <w:rFonts w:hint="eastAsia"/>
        </w:rPr>
        <w:t>圖</w:t>
      </w:r>
      <w:r w:rsidR="00C467AE" w:rsidRPr="00E14055">
        <w:t xml:space="preserve">4-9 </w:t>
      </w:r>
      <w:r w:rsidRPr="00E14055">
        <w:rPr>
          <w:rFonts w:hint="eastAsia"/>
        </w:rPr>
        <w:t>多元分類之</w:t>
      </w:r>
      <w:r w:rsidRPr="00E14055">
        <w:rPr>
          <w:rFonts w:hint="eastAsia"/>
        </w:rPr>
        <w:t>AUC-PR</w:t>
      </w:r>
      <w:r w:rsidRPr="00E14055">
        <w:rPr>
          <w:rFonts w:hint="eastAsia"/>
        </w:rPr>
        <w:t>曲線</w:t>
      </w:r>
      <w:bookmarkEnd w:id="49"/>
    </w:p>
    <w:p w14:paraId="64734766" w14:textId="77777777" w:rsidR="004E5988" w:rsidRDefault="003A3E29" w:rsidP="007B2961">
      <w:pPr>
        <w:pStyle w:val="2"/>
      </w:pPr>
      <w:bookmarkStart w:id="50" w:name="_Toc199253917"/>
      <w:r w:rsidRPr="002837CB">
        <w:t>多日跨樣本驗證與泛化測試</w:t>
      </w:r>
      <w:bookmarkEnd w:id="50"/>
    </w:p>
    <w:p w14:paraId="089FD6F5" w14:textId="6E983DBE" w:rsidR="00E53146" w:rsidRDefault="00E53146" w:rsidP="00E87AC2">
      <w:pPr>
        <w:ind w:left="560" w:firstLineChars="0" w:firstLine="398"/>
      </w:pPr>
      <w:r>
        <w:rPr>
          <w:rFonts w:hint="eastAsia"/>
        </w:rPr>
        <w:t>為了檢驗</w:t>
      </w:r>
      <w:r>
        <w:rPr>
          <w:rFonts w:hint="eastAsia"/>
        </w:rPr>
        <w:t xml:space="preserve"> D-FLARE </w:t>
      </w:r>
      <w:r>
        <w:rPr>
          <w:rFonts w:hint="eastAsia"/>
        </w:rPr>
        <w:t>模型的穩健性，</w:t>
      </w:r>
      <w:r w:rsidR="00357D6D">
        <w:rPr>
          <w:rFonts w:hint="eastAsia"/>
        </w:rPr>
        <w:t>本研究</w:t>
      </w:r>
      <w:r>
        <w:rPr>
          <w:rFonts w:hint="eastAsia"/>
        </w:rPr>
        <w:t>以學校日誌資料訓練後，隨機取出未限定時間長度的跨日資料進行測試。</w:t>
      </w:r>
      <w:r w:rsidR="00A2339C" w:rsidRPr="00A2339C">
        <w:t>圖</w:t>
      </w:r>
      <w:r w:rsidR="00A2339C" w:rsidRPr="00A2339C">
        <w:t xml:space="preserve"> 4-11</w:t>
      </w:r>
      <w:r>
        <w:rPr>
          <w:rFonts w:hint="eastAsia"/>
        </w:rPr>
        <w:t>採用二元分類</w:t>
      </w:r>
      <w:r w:rsidR="00A305A6">
        <w:rPr>
          <w:rFonts w:hint="eastAsia"/>
        </w:rPr>
        <w:t>(</w:t>
      </w:r>
      <w:proofErr w:type="spellStart"/>
      <w:r>
        <w:rPr>
          <w:rFonts w:hint="eastAsia"/>
        </w:rPr>
        <w:t>is_attack</w:t>
      </w:r>
      <w:proofErr w:type="spellEnd"/>
      <w:r w:rsidR="00A305A6">
        <w:rPr>
          <w:rFonts w:hint="eastAsia"/>
        </w:rPr>
        <w:t>)</w:t>
      </w:r>
      <w:proofErr w:type="gramStart"/>
      <w:r>
        <w:rPr>
          <w:rFonts w:hint="eastAsia"/>
        </w:rPr>
        <w:t>閾</w:t>
      </w:r>
      <w:proofErr w:type="gramEnd"/>
      <w:r>
        <w:rPr>
          <w:rFonts w:hint="eastAsia"/>
        </w:rPr>
        <w:t>值</w:t>
      </w:r>
      <w:r>
        <w:rPr>
          <w:rFonts w:hint="eastAsia"/>
        </w:rPr>
        <w:t xml:space="preserve"> 0.40</w:t>
      </w:r>
      <w:r>
        <w:rPr>
          <w:rFonts w:hint="eastAsia"/>
        </w:rPr>
        <w:t>，並以混淆矩陣報告結果。</w:t>
      </w:r>
    </w:p>
    <w:p w14:paraId="43DB5661" w14:textId="0AC41CDF" w:rsidR="00E53146" w:rsidRDefault="00E53146" w:rsidP="00E87AC2">
      <w:pPr>
        <w:ind w:left="560" w:firstLineChars="0" w:firstLine="398"/>
      </w:pPr>
      <w:r>
        <w:rPr>
          <w:rFonts w:hint="eastAsia"/>
        </w:rPr>
        <w:t>在混淆矩陣中，實際安全樣本</w:t>
      </w:r>
      <w:r>
        <w:rPr>
          <w:rFonts w:hint="eastAsia"/>
        </w:rPr>
        <w:t xml:space="preserve"> 70 101 </w:t>
      </w:r>
      <w:r>
        <w:rPr>
          <w:rFonts w:hint="eastAsia"/>
        </w:rPr>
        <w:t>筆，模型錯誤歸為攻擊僅</w:t>
      </w:r>
      <w:r>
        <w:rPr>
          <w:rFonts w:hint="eastAsia"/>
        </w:rPr>
        <w:t xml:space="preserve"> 2 </w:t>
      </w:r>
      <w:r>
        <w:rPr>
          <w:rFonts w:hint="eastAsia"/>
        </w:rPr>
        <w:t>筆；實際攻擊樣本</w:t>
      </w:r>
      <w:r>
        <w:rPr>
          <w:rFonts w:hint="eastAsia"/>
        </w:rPr>
        <w:t xml:space="preserve"> 638 600 </w:t>
      </w:r>
      <w:r>
        <w:rPr>
          <w:rFonts w:hint="eastAsia"/>
        </w:rPr>
        <w:t>筆，模型錯誤歸為安全僅</w:t>
      </w:r>
      <w:r>
        <w:rPr>
          <w:rFonts w:hint="eastAsia"/>
        </w:rPr>
        <w:t xml:space="preserve"> 1 </w:t>
      </w:r>
      <w:r>
        <w:rPr>
          <w:rFonts w:hint="eastAsia"/>
        </w:rPr>
        <w:t>筆。整體真陰性</w:t>
      </w:r>
      <w:r w:rsidR="00A305A6">
        <w:rPr>
          <w:rFonts w:hint="eastAsia"/>
        </w:rPr>
        <w:t>(</w:t>
      </w:r>
      <w:r>
        <w:rPr>
          <w:rFonts w:hint="eastAsia"/>
        </w:rPr>
        <w:t>TN</w:t>
      </w:r>
      <w:r w:rsidR="00A305A6">
        <w:rPr>
          <w:rFonts w:hint="eastAsia"/>
        </w:rPr>
        <w:t>)</w:t>
      </w:r>
      <w:r>
        <w:rPr>
          <w:rFonts w:hint="eastAsia"/>
        </w:rPr>
        <w:t>為</w:t>
      </w:r>
      <w:r>
        <w:rPr>
          <w:rFonts w:hint="eastAsia"/>
        </w:rPr>
        <w:t xml:space="preserve"> 70 099</w:t>
      </w:r>
      <w:r>
        <w:rPr>
          <w:rFonts w:hint="eastAsia"/>
        </w:rPr>
        <w:t>，假陽性</w:t>
      </w:r>
      <w:r w:rsidR="00A305A6">
        <w:rPr>
          <w:rFonts w:hint="eastAsia"/>
        </w:rPr>
        <w:t>(</w:t>
      </w:r>
      <w:r>
        <w:rPr>
          <w:rFonts w:hint="eastAsia"/>
        </w:rPr>
        <w:t>FP</w:t>
      </w:r>
      <w:r w:rsidR="00A305A6">
        <w:rPr>
          <w:rFonts w:hint="eastAsia"/>
        </w:rPr>
        <w:t>)</w:t>
      </w:r>
      <w:r>
        <w:rPr>
          <w:rFonts w:hint="eastAsia"/>
        </w:rPr>
        <w:t>為</w:t>
      </w:r>
      <w:r>
        <w:rPr>
          <w:rFonts w:hint="eastAsia"/>
        </w:rPr>
        <w:t xml:space="preserve"> 2</w:t>
      </w:r>
      <w:r>
        <w:rPr>
          <w:rFonts w:hint="eastAsia"/>
        </w:rPr>
        <w:t>，假陰性</w:t>
      </w:r>
      <w:r w:rsidR="00A305A6">
        <w:rPr>
          <w:rFonts w:hint="eastAsia"/>
        </w:rPr>
        <w:t>(</w:t>
      </w:r>
      <w:r>
        <w:rPr>
          <w:rFonts w:hint="eastAsia"/>
        </w:rPr>
        <w:t>FN</w:t>
      </w:r>
      <w:r w:rsidR="00A305A6">
        <w:rPr>
          <w:rFonts w:hint="eastAsia"/>
        </w:rPr>
        <w:t>)</w:t>
      </w:r>
      <w:r>
        <w:rPr>
          <w:rFonts w:hint="eastAsia"/>
        </w:rPr>
        <w:t>為</w:t>
      </w:r>
      <w:r>
        <w:rPr>
          <w:rFonts w:hint="eastAsia"/>
        </w:rPr>
        <w:t xml:space="preserve"> 1</w:t>
      </w:r>
      <w:r>
        <w:rPr>
          <w:rFonts w:hint="eastAsia"/>
        </w:rPr>
        <w:t>，</w:t>
      </w:r>
      <w:r>
        <w:rPr>
          <w:rFonts w:hint="eastAsia"/>
        </w:rPr>
        <w:lastRenderedPageBreak/>
        <w:t>真陽性</w:t>
      </w:r>
      <w:r w:rsidR="00A305A6">
        <w:rPr>
          <w:rFonts w:hint="eastAsia"/>
        </w:rPr>
        <w:t>(</w:t>
      </w:r>
      <w:r>
        <w:rPr>
          <w:rFonts w:hint="eastAsia"/>
        </w:rPr>
        <w:t>TP</w:t>
      </w:r>
      <w:r w:rsidR="00A305A6">
        <w:rPr>
          <w:rFonts w:hint="eastAsia"/>
        </w:rPr>
        <w:t>)</w:t>
      </w:r>
      <w:r>
        <w:rPr>
          <w:rFonts w:hint="eastAsia"/>
        </w:rPr>
        <w:t>為</w:t>
      </w:r>
      <w:r>
        <w:rPr>
          <w:rFonts w:hint="eastAsia"/>
        </w:rPr>
        <w:t xml:space="preserve"> 638 599</w:t>
      </w:r>
      <w:r>
        <w:rPr>
          <w:rFonts w:hint="eastAsia"/>
        </w:rPr>
        <w:t>，顯示</w:t>
      </w:r>
      <w:r>
        <w:rPr>
          <w:rFonts w:hint="eastAsia"/>
        </w:rPr>
        <w:t xml:space="preserve"> FP </w:t>
      </w:r>
      <w:r>
        <w:rPr>
          <w:rFonts w:hint="eastAsia"/>
        </w:rPr>
        <w:t>與</w:t>
      </w:r>
      <w:r>
        <w:rPr>
          <w:rFonts w:hint="eastAsia"/>
        </w:rPr>
        <w:t xml:space="preserve"> FN </w:t>
      </w:r>
      <w:r>
        <w:rPr>
          <w:rFonts w:hint="eastAsia"/>
        </w:rPr>
        <w:t>比例極低。</w:t>
      </w:r>
    </w:p>
    <w:p w14:paraId="152BFA49" w14:textId="77777777" w:rsidR="004E0B1C" w:rsidRDefault="00151035" w:rsidP="0075037D">
      <w:pPr>
        <w:ind w:firstLineChars="0" w:firstLine="0"/>
      </w:pPr>
      <w:r>
        <w:rPr>
          <w:noProof/>
        </w:rPr>
        <w:drawing>
          <wp:inline distT="0" distB="0" distL="0" distR="0" wp14:anchorId="220238AD" wp14:editId="43BBFFDB">
            <wp:extent cx="5283200" cy="3962400"/>
            <wp:effectExtent l="0" t="0" r="0" b="0"/>
            <wp:docPr id="924842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2776" cy="3977082"/>
                    </a:xfrm>
                    <a:prstGeom prst="rect">
                      <a:avLst/>
                    </a:prstGeom>
                    <a:noFill/>
                    <a:ln>
                      <a:noFill/>
                    </a:ln>
                  </pic:spPr>
                </pic:pic>
              </a:graphicData>
            </a:graphic>
          </wp:inline>
        </w:drawing>
      </w:r>
    </w:p>
    <w:p w14:paraId="398DA00E" w14:textId="5BE31324" w:rsidR="00151035" w:rsidRPr="00151035" w:rsidRDefault="004E0B1C" w:rsidP="0075037D">
      <w:pPr>
        <w:pStyle w:val="afd"/>
      </w:pPr>
      <w:bookmarkStart w:id="51" w:name="_Toc199197305"/>
      <w:r w:rsidRPr="00E14055">
        <w:rPr>
          <w:rFonts w:hint="eastAsia"/>
        </w:rPr>
        <w:t>圖</w:t>
      </w:r>
      <w:r w:rsidR="00C467AE" w:rsidRPr="00E14055">
        <w:t>4-10</w:t>
      </w:r>
      <w:r w:rsidRPr="00E14055">
        <w:rPr>
          <w:rFonts w:hint="eastAsia"/>
        </w:rPr>
        <w:t>跨日不同資料二元分類</w:t>
      </w:r>
      <w:bookmarkEnd w:id="51"/>
    </w:p>
    <w:p w14:paraId="5DDFBFCE" w14:textId="34303949" w:rsidR="00E53146" w:rsidRDefault="00151035" w:rsidP="0075037D">
      <w:pPr>
        <w:ind w:firstLineChars="0" w:firstLine="479"/>
      </w:pPr>
      <w:r w:rsidRPr="00151035">
        <w:rPr>
          <w:rFonts w:hint="eastAsia"/>
        </w:rPr>
        <w:t>圖</w:t>
      </w:r>
      <w:r w:rsidRPr="00151035">
        <w:t xml:space="preserve"> 4-12 </w:t>
      </w:r>
      <w:r w:rsidRPr="00151035">
        <w:rPr>
          <w:rFonts w:hint="eastAsia"/>
        </w:rPr>
        <w:t>顯示跨日測試集的多分類報告與混淆矩陣。在</w:t>
      </w:r>
      <w:r w:rsidRPr="00151035">
        <w:t xml:space="preserve"> 3 122 351 </w:t>
      </w:r>
      <w:r w:rsidRPr="00151035">
        <w:rPr>
          <w:rFonts w:hint="eastAsia"/>
        </w:rPr>
        <w:t>筆總樣本中，</w:t>
      </w:r>
      <w:proofErr w:type="gramStart"/>
      <w:r w:rsidRPr="00151035">
        <w:rPr>
          <w:rFonts w:hint="eastAsia"/>
        </w:rPr>
        <w:t>–</w:t>
      </w:r>
      <w:proofErr w:type="gramEnd"/>
      <w:r w:rsidRPr="00151035">
        <w:t>1</w:t>
      </w:r>
      <w:r w:rsidRPr="00151035">
        <w:rPr>
          <w:rFonts w:hint="eastAsia"/>
        </w:rPr>
        <w:t>、</w:t>
      </w:r>
      <w:r w:rsidRPr="00151035">
        <w:t xml:space="preserve">3 </w:t>
      </w:r>
      <w:r w:rsidRPr="00151035">
        <w:rPr>
          <w:rFonts w:hint="eastAsia"/>
        </w:rPr>
        <w:t>類（</w:t>
      </w:r>
      <w:r w:rsidRPr="00151035">
        <w:t>non-attack</w:t>
      </w:r>
      <w:r w:rsidRPr="00151035">
        <w:rPr>
          <w:rFonts w:hint="eastAsia"/>
        </w:rPr>
        <w:t>、</w:t>
      </w:r>
      <w:r w:rsidRPr="00151035">
        <w:t>high</w:t>
      </w:r>
      <w:r w:rsidRPr="00151035">
        <w:rPr>
          <w:rFonts w:hint="eastAsia"/>
        </w:rPr>
        <w:t>）皆達成近乎完美的</w:t>
      </w:r>
      <w:r w:rsidRPr="00151035">
        <w:t xml:space="preserve"> precision</w:t>
      </w:r>
      <w:r w:rsidRPr="00151035">
        <w:rPr>
          <w:rFonts w:hint="eastAsia"/>
        </w:rPr>
        <w:t>、</w:t>
      </w:r>
      <w:r w:rsidRPr="00151035">
        <w:t xml:space="preserve">recall </w:t>
      </w:r>
      <w:r w:rsidRPr="00151035">
        <w:rPr>
          <w:rFonts w:hint="eastAsia"/>
        </w:rPr>
        <w:t>與</w:t>
      </w:r>
      <w:r w:rsidRPr="00151035">
        <w:t xml:space="preserve"> F₁-score</w:t>
      </w:r>
      <w:r w:rsidRPr="00151035">
        <w:rPr>
          <w:rFonts w:hint="eastAsia"/>
        </w:rPr>
        <w:t>；類別</w:t>
      </w:r>
      <w:r w:rsidRPr="00151035">
        <w:t xml:space="preserve"> 1</w:t>
      </w:r>
      <w:r w:rsidRPr="00151035">
        <w:rPr>
          <w:rFonts w:hint="eastAsia"/>
        </w:rPr>
        <w:t>（</w:t>
      </w:r>
      <w:r w:rsidRPr="00151035">
        <w:t>low</w:t>
      </w:r>
      <w:r w:rsidRPr="00151035">
        <w:rPr>
          <w:rFonts w:hint="eastAsia"/>
        </w:rPr>
        <w:t>）</w:t>
      </w:r>
      <w:r w:rsidRPr="00151035">
        <w:t>recall = 0.9993</w:t>
      </w:r>
      <w:r w:rsidRPr="00151035">
        <w:rPr>
          <w:rFonts w:hint="eastAsia"/>
        </w:rPr>
        <w:t>、</w:t>
      </w:r>
      <w:r w:rsidRPr="00151035">
        <w:t>F₁ = 0.9997</w:t>
      </w:r>
      <w:r w:rsidRPr="00151035">
        <w:rPr>
          <w:rFonts w:hint="eastAsia"/>
        </w:rPr>
        <w:t>；類別</w:t>
      </w:r>
      <w:r w:rsidRPr="00151035">
        <w:t xml:space="preserve"> 2</w:t>
      </w:r>
      <w:r w:rsidRPr="00151035">
        <w:rPr>
          <w:rFonts w:hint="eastAsia"/>
        </w:rPr>
        <w:t>（</w:t>
      </w:r>
      <w:r w:rsidRPr="00151035">
        <w:t>medium</w:t>
      </w:r>
      <w:r w:rsidRPr="00151035">
        <w:rPr>
          <w:rFonts w:hint="eastAsia"/>
        </w:rPr>
        <w:t>）</w:t>
      </w:r>
      <w:r w:rsidRPr="00151035">
        <w:t>precision = 0.9706</w:t>
      </w:r>
      <w:r w:rsidRPr="00151035">
        <w:rPr>
          <w:rFonts w:hint="eastAsia"/>
        </w:rPr>
        <w:t>、</w:t>
      </w:r>
      <w:r w:rsidRPr="00151035">
        <w:t>F₁ = 0.9851</w:t>
      </w:r>
      <w:r w:rsidRPr="00151035">
        <w:rPr>
          <w:rFonts w:hint="eastAsia"/>
        </w:rPr>
        <w:t>；類別</w:t>
      </w:r>
      <w:r w:rsidRPr="00151035">
        <w:t xml:space="preserve"> 4</w:t>
      </w:r>
      <w:r w:rsidRPr="00151035">
        <w:rPr>
          <w:rFonts w:hint="eastAsia"/>
        </w:rPr>
        <w:t>（</w:t>
      </w:r>
      <w:r w:rsidRPr="00151035">
        <w:t>critical</w:t>
      </w:r>
      <w:r w:rsidRPr="00151035">
        <w:rPr>
          <w:rFonts w:hint="eastAsia"/>
        </w:rPr>
        <w:t>）</w:t>
      </w:r>
      <w:r w:rsidRPr="00151035">
        <w:t>recall = 0.9982</w:t>
      </w:r>
      <w:r w:rsidRPr="00151035">
        <w:rPr>
          <w:rFonts w:hint="eastAsia"/>
        </w:rPr>
        <w:t>、</w:t>
      </w:r>
      <w:r w:rsidRPr="00151035">
        <w:t>F₁ = 0.9991</w:t>
      </w:r>
      <w:r w:rsidRPr="00151035">
        <w:rPr>
          <w:rFonts w:hint="eastAsia"/>
        </w:rPr>
        <w:t>。整體</w:t>
      </w:r>
      <w:r w:rsidRPr="00151035">
        <w:t xml:space="preserve"> accuracy ≈ 0.999997</w:t>
      </w:r>
      <w:r w:rsidRPr="00151035">
        <w:rPr>
          <w:rFonts w:hint="eastAsia"/>
        </w:rPr>
        <w:t>、</w:t>
      </w:r>
      <w:r w:rsidRPr="00151035">
        <w:t>macro-avg F₁ = 0.9968</w:t>
      </w:r>
      <w:r w:rsidRPr="00151035">
        <w:rPr>
          <w:rFonts w:hint="eastAsia"/>
        </w:rPr>
        <w:t>、</w:t>
      </w:r>
      <w:r w:rsidRPr="00151035">
        <w:t>weighted-avg F₁ = 1.0000</w:t>
      </w:r>
      <w:r w:rsidRPr="00151035">
        <w:rPr>
          <w:rFonts w:hint="eastAsia"/>
        </w:rPr>
        <w:t>；混淆矩陣中僅</w:t>
      </w:r>
      <w:r w:rsidRPr="00151035">
        <w:t xml:space="preserve"> 1</w:t>
      </w:r>
      <w:proofErr w:type="gramStart"/>
      <w:r w:rsidRPr="00151035">
        <w:t>–</w:t>
      </w:r>
      <w:proofErr w:type="gramEnd"/>
      <w:r w:rsidRPr="00151035">
        <w:t xml:space="preserve">2 </w:t>
      </w:r>
      <w:proofErr w:type="gramStart"/>
      <w:r w:rsidRPr="00151035">
        <w:rPr>
          <w:rFonts w:hint="eastAsia"/>
        </w:rPr>
        <w:t>筆跨類</w:t>
      </w:r>
      <w:proofErr w:type="gramEnd"/>
      <w:r w:rsidRPr="00151035">
        <w:rPr>
          <w:rFonts w:hint="eastAsia"/>
        </w:rPr>
        <w:t>誤判，驗證了模</w:t>
      </w:r>
      <w:r w:rsidRPr="00151035">
        <w:rPr>
          <w:rFonts w:hint="eastAsia"/>
        </w:rPr>
        <w:lastRenderedPageBreak/>
        <w:t>型在真實校園流量跨日場景下的高穩健性與精確分級能力。</w:t>
      </w:r>
      <w:r w:rsidR="00E53146">
        <w:rPr>
          <w:rFonts w:hint="eastAsia"/>
        </w:rPr>
        <w:t>整體準確率</w:t>
      </w:r>
      <w:r w:rsidR="00A305A6">
        <w:rPr>
          <w:rFonts w:hint="eastAsia"/>
        </w:rPr>
        <w:t>(</w:t>
      </w:r>
      <w:r w:rsidR="00E53146">
        <w:rPr>
          <w:rFonts w:hint="eastAsia"/>
        </w:rPr>
        <w:t>accuracy</w:t>
      </w:r>
      <w:r w:rsidR="00A305A6">
        <w:rPr>
          <w:rFonts w:hint="eastAsia"/>
        </w:rPr>
        <w:t>)</w:t>
      </w:r>
      <w:r w:rsidR="00E53146">
        <w:rPr>
          <w:rFonts w:hint="eastAsia"/>
        </w:rPr>
        <w:t>為</w:t>
      </w:r>
      <w:r w:rsidR="00E53146">
        <w:rPr>
          <w:rFonts w:hint="eastAsia"/>
        </w:rPr>
        <w:t xml:space="preserve"> 1.0000</w:t>
      </w:r>
      <w:r w:rsidR="00E53146">
        <w:rPr>
          <w:rFonts w:hint="eastAsia"/>
        </w:rPr>
        <w:t>，</w:t>
      </w:r>
      <w:r w:rsidR="00E53146">
        <w:rPr>
          <w:rFonts w:hint="eastAsia"/>
        </w:rPr>
        <w:t>macro-avg Precision=0.9941</w:t>
      </w:r>
      <w:r w:rsidR="00E53146">
        <w:rPr>
          <w:rFonts w:hint="eastAsia"/>
        </w:rPr>
        <w:t>、</w:t>
      </w:r>
      <w:r w:rsidR="00E53146">
        <w:rPr>
          <w:rFonts w:hint="eastAsia"/>
        </w:rPr>
        <w:t>Recall=0.9995</w:t>
      </w:r>
      <w:r w:rsidR="00E53146">
        <w:rPr>
          <w:rFonts w:hint="eastAsia"/>
        </w:rPr>
        <w:t>、</w:t>
      </w:r>
      <w:r w:rsidR="00E53146">
        <w:rPr>
          <w:rFonts w:hint="eastAsia"/>
        </w:rPr>
        <w:t>F1-score=0.9968</w:t>
      </w:r>
      <w:r w:rsidR="00E53146">
        <w:rPr>
          <w:rFonts w:hint="eastAsia"/>
        </w:rPr>
        <w:t>；</w:t>
      </w:r>
      <w:r w:rsidR="00E53146">
        <w:rPr>
          <w:rFonts w:hint="eastAsia"/>
        </w:rPr>
        <w:t xml:space="preserve">weighted-avg </w:t>
      </w:r>
      <w:r w:rsidR="00E53146">
        <w:rPr>
          <w:rFonts w:hint="eastAsia"/>
        </w:rPr>
        <w:t>各指標均達到</w:t>
      </w:r>
      <w:r w:rsidR="00E53146">
        <w:rPr>
          <w:rFonts w:hint="eastAsia"/>
        </w:rPr>
        <w:t xml:space="preserve"> 1.0000</w:t>
      </w:r>
      <w:r w:rsidR="00E53146">
        <w:rPr>
          <w:rFonts w:hint="eastAsia"/>
        </w:rPr>
        <w:t>。唯一明顯的微幅下降出現在</w:t>
      </w:r>
      <w:r w:rsidR="00E53146">
        <w:rPr>
          <w:rFonts w:hint="eastAsia"/>
        </w:rPr>
        <w:t xml:space="preserve"> medium </w:t>
      </w:r>
      <w:r w:rsidR="00E53146">
        <w:rPr>
          <w:rFonts w:hint="eastAsia"/>
        </w:rPr>
        <w:t>與</w:t>
      </w:r>
      <w:r w:rsidR="00E53146">
        <w:rPr>
          <w:rFonts w:hint="eastAsia"/>
        </w:rPr>
        <w:t xml:space="preserve"> critical </w:t>
      </w:r>
      <w:r w:rsidR="00E53146">
        <w:rPr>
          <w:rFonts w:hint="eastAsia"/>
        </w:rPr>
        <w:t>類別的</w:t>
      </w:r>
      <w:r w:rsidR="00E53146">
        <w:rPr>
          <w:rFonts w:hint="eastAsia"/>
        </w:rPr>
        <w:t xml:space="preserve"> Precision </w:t>
      </w:r>
      <w:r w:rsidR="00E53146">
        <w:rPr>
          <w:rFonts w:hint="eastAsia"/>
        </w:rPr>
        <w:t>或</w:t>
      </w:r>
      <w:r w:rsidR="00E53146">
        <w:rPr>
          <w:rFonts w:hint="eastAsia"/>
        </w:rPr>
        <w:t xml:space="preserve"> Recall</w:t>
      </w:r>
      <w:r w:rsidR="00A305A6">
        <w:rPr>
          <w:rFonts w:hint="eastAsia"/>
        </w:rPr>
        <w:t>(</w:t>
      </w:r>
      <w:r w:rsidR="00E53146">
        <w:rPr>
          <w:rFonts w:hint="eastAsia"/>
        </w:rPr>
        <w:t>分別略低於</w:t>
      </w:r>
      <w:r w:rsidR="00E53146">
        <w:rPr>
          <w:rFonts w:hint="eastAsia"/>
        </w:rPr>
        <w:t xml:space="preserve"> 1.0</w:t>
      </w:r>
      <w:r w:rsidR="00A305A6">
        <w:rPr>
          <w:rFonts w:hint="eastAsia"/>
        </w:rPr>
        <w:t>)</w:t>
      </w:r>
      <w:r w:rsidR="00E53146">
        <w:rPr>
          <w:rFonts w:hint="eastAsia"/>
        </w:rPr>
        <w:t>，這與</w:t>
      </w:r>
      <w:r w:rsidR="00E53146">
        <w:rPr>
          <w:rFonts w:hint="eastAsia"/>
        </w:rPr>
        <w:t xml:space="preserve"> support </w:t>
      </w:r>
      <w:r w:rsidR="00E53146">
        <w:rPr>
          <w:rFonts w:hint="eastAsia"/>
        </w:rPr>
        <w:t>較少的樣本數可能造成模型對少數類別的泛化能力略有影響有關。</w:t>
      </w:r>
    </w:p>
    <w:p w14:paraId="49CBEE95" w14:textId="1D9B0879" w:rsidR="004E0B1C" w:rsidRDefault="00E53146" w:rsidP="0075037D">
      <w:pPr>
        <w:ind w:left="560" w:firstLineChars="0" w:firstLine="0"/>
      </w:pPr>
      <w:r w:rsidRPr="0075037D">
        <w:t>綜合上述，</w:t>
      </w:r>
      <w:r w:rsidRPr="0075037D">
        <w:t xml:space="preserve">D-FLARE </w:t>
      </w:r>
      <w:r w:rsidRPr="0075037D">
        <w:t>在</w:t>
      </w:r>
      <w:proofErr w:type="gramStart"/>
      <w:r w:rsidRPr="0075037D">
        <w:t>跨日且未經</w:t>
      </w:r>
      <w:proofErr w:type="gramEnd"/>
      <w:r w:rsidRPr="0075037D">
        <w:t>特殊挑選的實測資料上仍展現出極高的辨識準確度和穩健性，</w:t>
      </w:r>
      <w:r w:rsidRPr="0075037D">
        <w:t xml:space="preserve">FP </w:t>
      </w:r>
      <w:r w:rsidRPr="0075037D">
        <w:t>與</w:t>
      </w:r>
      <w:r w:rsidRPr="0075037D">
        <w:t xml:space="preserve"> FN </w:t>
      </w:r>
      <w:r w:rsidRPr="0075037D">
        <w:t>幾乎為零，僅在少數樣本上出現</w:t>
      </w:r>
      <w:proofErr w:type="gramStart"/>
      <w:r w:rsidRPr="0075037D">
        <w:t>極</w:t>
      </w:r>
      <w:proofErr w:type="gramEnd"/>
      <w:r w:rsidRPr="0075037D">
        <w:t>微量錯誤，證實本模型具備良好的時序泛化能力。</w:t>
      </w:r>
      <w:r w:rsidR="009E46A5" w:rsidRPr="0075037D">
        <w:rPr>
          <w:noProof/>
        </w:rPr>
        <w:drawing>
          <wp:anchor distT="0" distB="0" distL="114300" distR="114300" simplePos="0" relativeHeight="251658240" behindDoc="0" locked="0" layoutInCell="1" allowOverlap="1" wp14:anchorId="12F8A4CA" wp14:editId="612124D7">
            <wp:simplePos x="0" y="0"/>
            <wp:positionH relativeFrom="column">
              <wp:posOffset>352425</wp:posOffset>
            </wp:positionH>
            <wp:positionV relativeFrom="paragraph">
              <wp:posOffset>1409700</wp:posOffset>
            </wp:positionV>
            <wp:extent cx="4492625" cy="3352800"/>
            <wp:effectExtent l="0" t="0" r="3175" b="0"/>
            <wp:wrapSquare wrapText="bothSides"/>
            <wp:docPr id="1724745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5198" name=""/>
                    <pic:cNvPicPr/>
                  </pic:nvPicPr>
                  <pic:blipFill rotWithShape="1">
                    <a:blip r:embed="rId26">
                      <a:extLst>
                        <a:ext uri="{28A0092B-C50C-407E-A947-70E740481C1C}">
                          <a14:useLocalDpi xmlns:a14="http://schemas.microsoft.com/office/drawing/2010/main" val="0"/>
                        </a:ext>
                      </a:extLst>
                    </a:blip>
                    <a:srcRect t="15946" r="56031" b="31251"/>
                    <a:stretch/>
                  </pic:blipFill>
                  <pic:spPr bwMode="auto">
                    <a:xfrm>
                      <a:off x="0" y="0"/>
                      <a:ext cx="449262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91140E" w14:textId="278E30AF" w:rsidR="00113325" w:rsidRPr="00113325" w:rsidRDefault="004E0B1C" w:rsidP="0075037D">
      <w:pPr>
        <w:pStyle w:val="afd"/>
      </w:pPr>
      <w:bookmarkStart w:id="52" w:name="_Toc199197306"/>
      <w:r w:rsidRPr="00E14055">
        <w:rPr>
          <w:rFonts w:hint="eastAsia"/>
        </w:rPr>
        <w:t>圖</w:t>
      </w:r>
      <w:r w:rsidR="00C467AE" w:rsidRPr="00E14055">
        <w:t>4-11</w:t>
      </w:r>
      <w:r w:rsidRPr="00E14055">
        <w:rPr>
          <w:rFonts w:hint="eastAsia"/>
        </w:rPr>
        <w:t>跨日不同資料多元分類</w:t>
      </w:r>
      <w:bookmarkEnd w:id="52"/>
    </w:p>
    <w:p w14:paraId="2F47E6D7" w14:textId="559B1548" w:rsidR="003A3E29" w:rsidRPr="002837CB" w:rsidRDefault="003A3E29" w:rsidP="007B2961">
      <w:pPr>
        <w:pStyle w:val="2"/>
      </w:pPr>
      <w:bookmarkStart w:id="53" w:name="_Toc199253918"/>
      <w:r w:rsidRPr="002837CB">
        <w:lastRenderedPageBreak/>
        <w:t>與既有方法比較</w:t>
      </w:r>
      <w:bookmarkStart w:id="54" w:name="_Hlk153132019"/>
      <w:bookmarkEnd w:id="53"/>
    </w:p>
    <w:p w14:paraId="43FD1472" w14:textId="25F80A2A" w:rsidR="00DD39E9" w:rsidRDefault="00DD39E9" w:rsidP="0075037D">
      <w:pPr>
        <w:widowControl/>
        <w:ind w:firstLineChars="0" w:firstLine="479"/>
        <w:jc w:val="left"/>
      </w:pPr>
      <w:r>
        <w:t>為驗證</w:t>
      </w:r>
      <w:r>
        <w:t xml:space="preserve"> D-FLARE </w:t>
      </w:r>
      <w:r>
        <w:t>相較於既有多分類與異常偵測方法之優勢，本節選取</w:t>
      </w:r>
      <w:r>
        <w:t xml:space="preserve"> Aljabri </w:t>
      </w:r>
      <w:r>
        <w:t>等人</w:t>
      </w:r>
      <w:r w:rsidR="3CC51B84">
        <w:t>[</w:t>
      </w:r>
      <w:r>
        <w:t>14</w:t>
      </w:r>
      <w:r w:rsidR="26BEDC75">
        <w:t>]</w:t>
      </w:r>
      <w:r>
        <w:t>與</w:t>
      </w:r>
      <w:r>
        <w:t xml:space="preserve"> Sengupta </w:t>
      </w:r>
      <w:r>
        <w:t>等人</w:t>
      </w:r>
      <w:r w:rsidR="7357320F">
        <w:t>[</w:t>
      </w:r>
      <w:r>
        <w:t>15</w:t>
      </w:r>
      <w:r w:rsidR="42803558">
        <w:t>]</w:t>
      </w:r>
      <w:r>
        <w:t>兩篇代表性研究，並輔以簽名與規則式方法，比較其評估指標、資料規模與部署情況。</w:t>
      </w:r>
    </w:p>
    <w:p w14:paraId="5F06241E" w14:textId="6DDC2FDC" w:rsidR="00DD39E9" w:rsidRDefault="00A305A6" w:rsidP="00DD39E9">
      <w:pPr>
        <w:widowControl/>
        <w:ind w:firstLineChars="0" w:firstLine="0"/>
        <w:jc w:val="left"/>
      </w:pPr>
      <w:r>
        <w:t>(</w:t>
      </w:r>
      <w:r w:rsidR="00DD39E9">
        <w:t>1</w:t>
      </w:r>
      <w:r>
        <w:t>)</w:t>
      </w:r>
      <w:r w:rsidR="0075037D">
        <w:rPr>
          <w:rFonts w:hint="eastAsia"/>
        </w:rPr>
        <w:t xml:space="preserve">  </w:t>
      </w:r>
      <w:r w:rsidR="00DD39E9">
        <w:t xml:space="preserve">Aljabri </w:t>
      </w:r>
      <w:r w:rsidR="00DD39E9">
        <w:t>等人</w:t>
      </w:r>
      <w:r w:rsidR="31026237">
        <w:t>[</w:t>
      </w:r>
      <w:r w:rsidR="00DD39E9">
        <w:t>14</w:t>
      </w:r>
      <w:r w:rsidR="4F97B50D">
        <w:t>]</w:t>
      </w:r>
    </w:p>
    <w:p w14:paraId="09A4706A" w14:textId="3D88BAB3" w:rsidR="00DD39E9" w:rsidRDefault="00DD39E9" w:rsidP="00F42B16">
      <w:pPr>
        <w:pStyle w:val="af0"/>
        <w:widowControl/>
        <w:numPr>
          <w:ilvl w:val="0"/>
          <w:numId w:val="18"/>
        </w:numPr>
        <w:ind w:leftChars="0" w:firstLineChars="0"/>
        <w:jc w:val="left"/>
      </w:pPr>
      <w:r>
        <w:t>實驗</w:t>
      </w:r>
      <w:proofErr w:type="gramStart"/>
      <w:r>
        <w:t>一</w:t>
      </w:r>
      <w:proofErr w:type="gramEnd"/>
      <w:r w:rsidR="00A305A6">
        <w:t>(</w:t>
      </w:r>
      <w:r>
        <w:t>Experiment 1</w:t>
      </w:r>
      <w:r w:rsidR="00A305A6">
        <w:t>)</w:t>
      </w:r>
      <w:r>
        <w:t>使用原始</w:t>
      </w:r>
      <w:r>
        <w:t xml:space="preserve"> 11 </w:t>
      </w:r>
      <w:r>
        <w:t>特徵訓練多類別模型，隨機森林</w:t>
      </w:r>
      <w:r w:rsidR="00A305A6">
        <w:t>(</w:t>
      </w:r>
      <w:r>
        <w:t>RF</w:t>
      </w:r>
      <w:r w:rsidR="00A305A6">
        <w:t>)</w:t>
      </w:r>
      <w:r>
        <w:t>取得整體準確率</w:t>
      </w:r>
      <w:r>
        <w:t xml:space="preserve"> 99.11%</w:t>
      </w:r>
      <w:r w:rsidR="00A305A6">
        <w:t>(</w:t>
      </w:r>
      <w:r>
        <w:t xml:space="preserve">10-fold </w:t>
      </w:r>
      <w:r>
        <w:t>驗證</w:t>
      </w:r>
      <w:r w:rsidR="00A305A6">
        <w:t>)</w:t>
      </w:r>
      <w:r>
        <w:t>；</w:t>
      </w:r>
    </w:p>
    <w:p w14:paraId="04793A00" w14:textId="6302655F" w:rsidR="00DD39E9" w:rsidRDefault="00DD39E9" w:rsidP="00F42B16">
      <w:pPr>
        <w:pStyle w:val="af0"/>
        <w:widowControl/>
        <w:numPr>
          <w:ilvl w:val="0"/>
          <w:numId w:val="18"/>
        </w:numPr>
        <w:ind w:leftChars="0" w:firstLineChars="0"/>
        <w:jc w:val="left"/>
      </w:pPr>
      <w:r>
        <w:rPr>
          <w:rFonts w:hint="eastAsia"/>
        </w:rPr>
        <w:t>實驗二</w:t>
      </w:r>
      <w:r w:rsidR="00A305A6">
        <w:rPr>
          <w:rFonts w:hint="eastAsia"/>
        </w:rPr>
        <w:t>(</w:t>
      </w:r>
      <w:r>
        <w:rPr>
          <w:rFonts w:hint="eastAsia"/>
        </w:rPr>
        <w:t>Experiment 2</w:t>
      </w:r>
      <w:r w:rsidR="00A305A6">
        <w:rPr>
          <w:rFonts w:hint="eastAsia"/>
        </w:rPr>
        <w:t>)</w:t>
      </w:r>
      <w:r>
        <w:rPr>
          <w:rFonts w:hint="eastAsia"/>
        </w:rPr>
        <w:t>新增</w:t>
      </w:r>
      <w:r>
        <w:rPr>
          <w:rFonts w:hint="eastAsia"/>
        </w:rPr>
        <w:t xml:space="preserve"> </w:t>
      </w:r>
      <w:r>
        <w:rPr>
          <w:rFonts w:hint="eastAsia"/>
        </w:rPr>
        <w:t>“</w:t>
      </w:r>
      <w:r>
        <w:rPr>
          <w:rFonts w:hint="eastAsia"/>
        </w:rPr>
        <w:t>application</w:t>
      </w:r>
      <w:r>
        <w:rPr>
          <w:rFonts w:hint="eastAsia"/>
        </w:rPr>
        <w:t>”</w:t>
      </w:r>
      <w:r>
        <w:rPr>
          <w:rFonts w:hint="eastAsia"/>
        </w:rPr>
        <w:t xml:space="preserve"> </w:t>
      </w:r>
      <w:r>
        <w:rPr>
          <w:rFonts w:hint="eastAsia"/>
        </w:rPr>
        <w:t>與</w:t>
      </w:r>
      <w:r>
        <w:rPr>
          <w:rFonts w:hint="eastAsia"/>
        </w:rPr>
        <w:t xml:space="preserve"> </w:t>
      </w:r>
      <w:r>
        <w:rPr>
          <w:rFonts w:hint="eastAsia"/>
        </w:rPr>
        <w:t>“</w:t>
      </w:r>
      <w:r>
        <w:rPr>
          <w:rFonts w:hint="eastAsia"/>
        </w:rPr>
        <w:t>category</w:t>
      </w:r>
      <w:r>
        <w:rPr>
          <w:rFonts w:hint="eastAsia"/>
        </w:rPr>
        <w:t>”</w:t>
      </w:r>
      <w:r>
        <w:rPr>
          <w:rFonts w:hint="eastAsia"/>
        </w:rPr>
        <w:t xml:space="preserve"> </w:t>
      </w:r>
      <w:r>
        <w:rPr>
          <w:rFonts w:hint="eastAsia"/>
        </w:rPr>
        <w:t>兩項特徵後，</w:t>
      </w:r>
      <w:r>
        <w:rPr>
          <w:rFonts w:hint="eastAsia"/>
        </w:rPr>
        <w:t xml:space="preserve">RF </w:t>
      </w:r>
      <w:r>
        <w:rPr>
          <w:rFonts w:hint="eastAsia"/>
        </w:rPr>
        <w:t>準確率進一步提升至</w:t>
      </w:r>
      <w:r>
        <w:rPr>
          <w:rFonts w:hint="eastAsia"/>
        </w:rPr>
        <w:t xml:space="preserve"> 99.64%</w:t>
      </w:r>
      <w:r>
        <w:rPr>
          <w:rFonts w:hint="eastAsia"/>
        </w:rPr>
        <w:t>；</w:t>
      </w:r>
    </w:p>
    <w:p w14:paraId="39B2BAE9" w14:textId="34AD7016" w:rsidR="00DD39E9" w:rsidRDefault="00DD39E9" w:rsidP="00F42B16">
      <w:pPr>
        <w:pStyle w:val="af0"/>
        <w:widowControl/>
        <w:numPr>
          <w:ilvl w:val="0"/>
          <w:numId w:val="18"/>
        </w:numPr>
        <w:ind w:leftChars="0" w:firstLineChars="0"/>
        <w:jc w:val="left"/>
      </w:pPr>
      <w:r>
        <w:rPr>
          <w:rFonts w:hint="eastAsia"/>
        </w:rPr>
        <w:t>資料規模約數萬筆，僅限單一測試環境的離線日誌，不含實際跨日或生產環境部署測試；</w:t>
      </w:r>
    </w:p>
    <w:p w14:paraId="1A3A5915" w14:textId="0D277308" w:rsidR="0075037D" w:rsidRDefault="00DD39E9" w:rsidP="0075037D">
      <w:pPr>
        <w:pStyle w:val="af0"/>
        <w:widowControl/>
        <w:numPr>
          <w:ilvl w:val="0"/>
          <w:numId w:val="18"/>
        </w:numPr>
        <w:ind w:leftChars="0" w:firstLineChars="0"/>
        <w:jc w:val="left"/>
      </w:pPr>
      <w:r>
        <w:t>未細分至</w:t>
      </w:r>
      <w:r>
        <w:t xml:space="preserve"> low/medium/high/critical </w:t>
      </w:r>
      <w:r>
        <w:t>四級召回或</w:t>
      </w:r>
      <w:r>
        <w:t xml:space="preserve"> F₁-score</w:t>
      </w:r>
      <w:r>
        <w:t>，但其最高宏平均</w:t>
      </w:r>
      <w:r>
        <w:t xml:space="preserve"> Accuracy </w:t>
      </w:r>
      <w:r>
        <w:t>與</w:t>
      </w:r>
      <w:r>
        <w:t xml:space="preserve"> F₁ </w:t>
      </w:r>
      <w:r>
        <w:t>均接近</w:t>
      </w:r>
      <w:r>
        <w:t xml:space="preserve"> 0.99</w:t>
      </w:r>
      <w:r>
        <w:t>，可視為高整體效能基準。</w:t>
      </w:r>
    </w:p>
    <w:p w14:paraId="6C5828F0" w14:textId="7806CE1D" w:rsidR="00DD39E9" w:rsidRDefault="0075037D" w:rsidP="0075037D">
      <w:pPr>
        <w:widowControl/>
        <w:spacing w:line="240" w:lineRule="auto"/>
        <w:ind w:firstLineChars="0" w:firstLine="0"/>
        <w:jc w:val="left"/>
      </w:pPr>
      <w:r>
        <w:br w:type="page"/>
      </w:r>
    </w:p>
    <w:p w14:paraId="4B783A64" w14:textId="476E1EA7" w:rsidR="00DD39E9" w:rsidRDefault="00DD39E9" w:rsidP="0075037D">
      <w:pPr>
        <w:pStyle w:val="af0"/>
        <w:widowControl/>
        <w:numPr>
          <w:ilvl w:val="0"/>
          <w:numId w:val="15"/>
        </w:numPr>
        <w:tabs>
          <w:tab w:val="clear" w:pos="720"/>
          <w:tab w:val="num" w:pos="0"/>
        </w:tabs>
        <w:ind w:leftChars="0" w:firstLineChars="0" w:hanging="720"/>
        <w:jc w:val="left"/>
      </w:pPr>
      <w:r>
        <w:lastRenderedPageBreak/>
        <w:t xml:space="preserve">Sengupta </w:t>
      </w:r>
      <w:r>
        <w:t>等人</w:t>
      </w:r>
      <w:r w:rsidR="45707B2A">
        <w:t>[</w:t>
      </w:r>
      <w:r>
        <w:t>15</w:t>
      </w:r>
      <w:r w:rsidR="441274AC">
        <w:t>]</w:t>
      </w:r>
    </w:p>
    <w:p w14:paraId="22797BAE" w14:textId="77777777" w:rsidR="00FA149B" w:rsidRDefault="00E677DF" w:rsidP="00F42B16">
      <w:pPr>
        <w:pStyle w:val="af0"/>
        <w:widowControl/>
        <w:numPr>
          <w:ilvl w:val="0"/>
          <w:numId w:val="19"/>
        </w:numPr>
        <w:ind w:leftChars="0" w:firstLineChars="0"/>
        <w:jc w:val="left"/>
      </w:pPr>
      <w:r w:rsidRPr="00E677DF">
        <w:t>資料來源：使用</w:t>
      </w:r>
      <w:r w:rsidRPr="00E677DF">
        <w:t xml:space="preserve"> Bhuvan </w:t>
      </w:r>
      <w:r w:rsidRPr="00E677DF">
        <w:t>駭客松</w:t>
      </w:r>
      <w:r w:rsidR="00A305A6">
        <w:t>(</w:t>
      </w:r>
      <w:r w:rsidRPr="00E677DF">
        <w:t>IISF2023</w:t>
      </w:r>
      <w:r w:rsidR="00A305A6">
        <w:t>)</w:t>
      </w:r>
      <w:r w:rsidRPr="00E677DF">
        <w:t>公開資料集</w:t>
      </w:r>
      <w:r w:rsidR="00A305A6">
        <w:t>(</w:t>
      </w:r>
      <w:r w:rsidRPr="00E677DF">
        <w:t>約</w:t>
      </w:r>
      <w:r w:rsidRPr="00E677DF">
        <w:t xml:space="preserve"> 380,837 </w:t>
      </w:r>
      <w:r w:rsidRPr="00E677DF">
        <w:t>筆</w:t>
      </w:r>
      <w:r w:rsidRPr="00E677DF">
        <w:t xml:space="preserve"> log</w:t>
      </w:r>
      <w:r w:rsidR="00A305A6">
        <w:t>)</w:t>
      </w:r>
      <w:r w:rsidRPr="00E677DF">
        <w:t>¹</w:t>
      </w:r>
      <w:r w:rsidRPr="00E677DF">
        <w:t>；</w:t>
      </w:r>
    </w:p>
    <w:p w14:paraId="21551607" w14:textId="77777777" w:rsidR="00FA149B" w:rsidRDefault="00E677DF" w:rsidP="00F42B16">
      <w:pPr>
        <w:pStyle w:val="af0"/>
        <w:widowControl/>
        <w:numPr>
          <w:ilvl w:val="0"/>
          <w:numId w:val="19"/>
        </w:numPr>
        <w:ind w:leftChars="0" w:firstLineChars="0"/>
        <w:jc w:val="left"/>
      </w:pPr>
      <w:r w:rsidRPr="00E677DF">
        <w:t>Exploratory Data Analysis</w:t>
      </w:r>
      <w:r w:rsidRPr="00E677DF">
        <w:t>：移除</w:t>
      </w:r>
      <w:r w:rsidRPr="00E677DF">
        <w:t xml:space="preserve"> datetime</w:t>
      </w:r>
      <w:r w:rsidRPr="00E677DF">
        <w:t>、</w:t>
      </w:r>
      <w:r w:rsidRPr="00E677DF">
        <w:t xml:space="preserve">ID </w:t>
      </w:r>
      <w:r w:rsidRPr="00E677DF">
        <w:t>與常數欄位，僅保留與攻擊指標相關之特徵；</w:t>
      </w:r>
    </w:p>
    <w:p w14:paraId="3F3DCC77" w14:textId="77777777" w:rsidR="00E7757B" w:rsidRDefault="00E677DF" w:rsidP="00F42B16">
      <w:pPr>
        <w:pStyle w:val="af0"/>
        <w:widowControl/>
        <w:numPr>
          <w:ilvl w:val="0"/>
          <w:numId w:val="19"/>
        </w:numPr>
        <w:ind w:leftChars="0" w:firstLineChars="0"/>
        <w:jc w:val="left"/>
      </w:pPr>
      <w:r w:rsidRPr="00E677DF">
        <w:t>標記方式：</w:t>
      </w:r>
      <w:r w:rsidRPr="00E677DF">
        <w:t xml:space="preserve">attack </w:t>
      </w:r>
      <w:r w:rsidRPr="00E677DF">
        <w:t>欄位僅於</w:t>
      </w:r>
      <w:r w:rsidRPr="00E677DF">
        <w:t xml:space="preserve"> 3 </w:t>
      </w:r>
      <w:r w:rsidRPr="00E677DF">
        <w:t>筆資料為真，對應</w:t>
      </w:r>
      <w:r w:rsidRPr="00E677DF">
        <w:t xml:space="preserve"> threat level 3</w:t>
      </w:r>
      <w:r w:rsidR="00A305A6">
        <w:t>(</w:t>
      </w:r>
      <w:r w:rsidRPr="00E677DF">
        <w:t>最高等級</w:t>
      </w:r>
      <w:r w:rsidR="00A305A6">
        <w:t>)</w:t>
      </w:r>
      <w:r w:rsidRPr="00E677DF">
        <w:t>；</w:t>
      </w:r>
      <w:proofErr w:type="spellStart"/>
      <w:r w:rsidRPr="00E677DF">
        <w:t>crscore</w:t>
      </w:r>
      <w:proofErr w:type="spellEnd"/>
      <w:r w:rsidRPr="00E677DF">
        <w:t xml:space="preserve"> </w:t>
      </w:r>
      <w:r w:rsidRPr="00E677DF">
        <w:t>欄位</w:t>
      </w:r>
      <w:r w:rsidR="00A305A6">
        <w:t>(</w:t>
      </w:r>
      <w:r w:rsidRPr="00E677DF">
        <w:t>50</w:t>
      </w:r>
      <w:r w:rsidRPr="00E677DF">
        <w:t>、</w:t>
      </w:r>
      <w:r w:rsidRPr="00E677DF">
        <w:t>30</w:t>
      </w:r>
      <w:r w:rsidRPr="00E677DF">
        <w:t>、</w:t>
      </w:r>
      <w:r w:rsidRPr="00E677DF">
        <w:t>5</w:t>
      </w:r>
      <w:r w:rsidRPr="00E677DF">
        <w:t>、</w:t>
      </w:r>
      <w:proofErr w:type="spellStart"/>
      <w:r w:rsidRPr="00E677DF">
        <w:t>NaN</w:t>
      </w:r>
      <w:proofErr w:type="spellEnd"/>
      <w:r w:rsidR="00A305A6">
        <w:t>)</w:t>
      </w:r>
      <w:r w:rsidRPr="00E677DF">
        <w:t>映射為</w:t>
      </w:r>
      <w:r w:rsidRPr="00E677DF">
        <w:t xml:space="preserve"> threat level 2</w:t>
      </w:r>
      <w:r w:rsidRPr="00E677DF">
        <w:t>、</w:t>
      </w:r>
      <w:r w:rsidRPr="00E677DF">
        <w:t>1</w:t>
      </w:r>
      <w:r w:rsidRPr="00E677DF">
        <w:t>；</w:t>
      </w:r>
      <w:r w:rsidRPr="00E677DF">
        <w:t xml:space="preserve">service </w:t>
      </w:r>
      <w:r w:rsidRPr="00E677DF">
        <w:t>與</w:t>
      </w:r>
      <w:r w:rsidRPr="00E677DF">
        <w:t xml:space="preserve"> proto </w:t>
      </w:r>
      <w:r w:rsidRPr="00E677DF">
        <w:t>之</w:t>
      </w:r>
      <w:proofErr w:type="gramStart"/>
      <w:r w:rsidRPr="00E677DF">
        <w:t>罕見值歸為</w:t>
      </w:r>
      <w:proofErr w:type="gramEnd"/>
      <w:r w:rsidRPr="00E677DF">
        <w:t xml:space="preserve"> threat level 1</w:t>
      </w:r>
      <w:r w:rsidRPr="00E677DF">
        <w:t>；</w:t>
      </w:r>
    </w:p>
    <w:p w14:paraId="7C75F88C" w14:textId="77777777" w:rsidR="00E7757B" w:rsidRDefault="00E677DF" w:rsidP="00F42B16">
      <w:pPr>
        <w:pStyle w:val="af0"/>
        <w:widowControl/>
        <w:numPr>
          <w:ilvl w:val="0"/>
          <w:numId w:val="19"/>
        </w:numPr>
        <w:ind w:leftChars="0" w:firstLineChars="0"/>
        <w:jc w:val="left"/>
      </w:pPr>
      <w:r w:rsidRPr="00E677DF">
        <w:t>無監督檢測：先以</w:t>
      </w:r>
      <w:r w:rsidRPr="00E677DF">
        <w:t xml:space="preserve"> Isolation Forest</w:t>
      </w:r>
      <w:r w:rsidRPr="00E677DF">
        <w:t>、</w:t>
      </w:r>
      <w:r w:rsidRPr="00E677DF">
        <w:t xml:space="preserve">One-Class SVM </w:t>
      </w:r>
      <w:r w:rsidRPr="00E677DF">
        <w:t>偵測異常，再對異常樣本以</w:t>
      </w:r>
      <w:r w:rsidRPr="00E677DF">
        <w:t xml:space="preserve"> K-means </w:t>
      </w:r>
      <w:r w:rsidRPr="00E677DF">
        <w:t>分高／低兩級；</w:t>
      </w:r>
    </w:p>
    <w:p w14:paraId="58BA917E" w14:textId="77777777" w:rsidR="00E7757B" w:rsidRDefault="00E677DF" w:rsidP="00F42B16">
      <w:pPr>
        <w:pStyle w:val="af0"/>
        <w:widowControl/>
        <w:numPr>
          <w:ilvl w:val="0"/>
          <w:numId w:val="19"/>
        </w:numPr>
        <w:ind w:leftChars="0" w:firstLineChars="0"/>
        <w:jc w:val="left"/>
      </w:pPr>
      <w:r w:rsidRPr="00E677DF">
        <w:t>特徵工程：標籤編碼後進行</w:t>
      </w:r>
      <w:r w:rsidRPr="00E677DF">
        <w:t xml:space="preserve"> Standard Scaler </w:t>
      </w:r>
      <w:r w:rsidRPr="00E677DF">
        <w:t>標準化，並排除多重共線性特徵；</w:t>
      </w:r>
    </w:p>
    <w:p w14:paraId="105754A9" w14:textId="54CD080C" w:rsidR="00E677DF" w:rsidRDefault="00E677DF" w:rsidP="00F42B16">
      <w:pPr>
        <w:pStyle w:val="af0"/>
        <w:widowControl/>
        <w:numPr>
          <w:ilvl w:val="0"/>
          <w:numId w:val="19"/>
        </w:numPr>
        <w:ind w:leftChars="0" w:firstLineChars="0"/>
        <w:jc w:val="left"/>
      </w:pPr>
      <w:r w:rsidRPr="00E677DF">
        <w:t>實驗分割：</w:t>
      </w:r>
      <w:r w:rsidRPr="00E677DF">
        <w:t xml:space="preserve">80% </w:t>
      </w:r>
      <w:r w:rsidRPr="00E677DF">
        <w:t>用於訓練，</w:t>
      </w:r>
      <w:r w:rsidRPr="00E677DF">
        <w:t xml:space="preserve">20% </w:t>
      </w:r>
      <w:r w:rsidRPr="00E677DF">
        <w:t>用於測試；限制：最終僅能提供「高危／</w:t>
      </w:r>
      <w:proofErr w:type="gramStart"/>
      <w:r w:rsidRPr="00E677DF">
        <w:t>低危</w:t>
      </w:r>
      <w:proofErr w:type="gramEnd"/>
      <w:r w:rsidRPr="00E677DF">
        <w:t>」二級警示，無法對應四級</w:t>
      </w:r>
      <w:r w:rsidRPr="00E677DF">
        <w:t xml:space="preserve"> </w:t>
      </w:r>
      <w:proofErr w:type="spellStart"/>
      <w:r w:rsidRPr="00E677DF">
        <w:t>crlevel</w:t>
      </w:r>
      <w:proofErr w:type="spellEnd"/>
      <w:r w:rsidRPr="00E677DF">
        <w:t>；且未於生產環境或長期跨日資料上部署驗證。</w:t>
      </w:r>
    </w:p>
    <w:p w14:paraId="5FE5D381" w14:textId="027A3BBB" w:rsidR="00DD39E9" w:rsidRDefault="00E677DF" w:rsidP="00F42B16">
      <w:pPr>
        <w:pStyle w:val="af0"/>
        <w:widowControl/>
        <w:numPr>
          <w:ilvl w:val="0"/>
          <w:numId w:val="19"/>
        </w:numPr>
        <w:spacing w:line="240" w:lineRule="auto"/>
        <w:ind w:leftChars="0" w:firstLineChars="0"/>
        <w:jc w:val="left"/>
      </w:pPr>
      <w:r>
        <w:br w:type="page"/>
      </w:r>
    </w:p>
    <w:p w14:paraId="3E53649D" w14:textId="1C96DABD" w:rsidR="00DD39E9" w:rsidRDefault="00DD39E9" w:rsidP="0075037D">
      <w:pPr>
        <w:pStyle w:val="af0"/>
        <w:widowControl/>
        <w:numPr>
          <w:ilvl w:val="0"/>
          <w:numId w:val="15"/>
        </w:numPr>
        <w:tabs>
          <w:tab w:val="clear" w:pos="720"/>
          <w:tab w:val="num" w:pos="0"/>
        </w:tabs>
        <w:spacing w:line="240" w:lineRule="auto"/>
        <w:ind w:leftChars="0" w:firstLineChars="0" w:hanging="720"/>
        <w:jc w:val="left"/>
      </w:pPr>
      <w:r>
        <w:rPr>
          <w:rFonts w:hint="eastAsia"/>
        </w:rPr>
        <w:lastRenderedPageBreak/>
        <w:t>D-FLARE</w:t>
      </w:r>
      <w:r w:rsidR="00884947">
        <w:rPr>
          <w:rFonts w:hint="eastAsia"/>
        </w:rPr>
        <w:t>系統</w:t>
      </w:r>
      <w:r w:rsidR="00A305A6">
        <w:rPr>
          <w:rFonts w:hint="eastAsia"/>
        </w:rPr>
        <w:t>(</w:t>
      </w:r>
      <w:r>
        <w:rPr>
          <w:rFonts w:hint="eastAsia"/>
        </w:rPr>
        <w:t>本研究</w:t>
      </w:r>
      <w:r w:rsidR="00A305A6">
        <w:rPr>
          <w:rFonts w:hint="eastAsia"/>
        </w:rPr>
        <w:t>)</w:t>
      </w:r>
    </w:p>
    <w:p w14:paraId="375FF3F8" w14:textId="218CA767" w:rsidR="004E3C41" w:rsidRDefault="004E3C41" w:rsidP="00F42B16">
      <w:pPr>
        <w:pStyle w:val="af0"/>
        <w:widowControl/>
        <w:numPr>
          <w:ilvl w:val="0"/>
          <w:numId w:val="20"/>
        </w:numPr>
        <w:ind w:leftChars="0" w:firstLineChars="0"/>
        <w:jc w:val="left"/>
      </w:pPr>
      <w:r w:rsidRPr="004E3C41">
        <w:t>訓練資料：從校園</w:t>
      </w:r>
      <w:r w:rsidRPr="004E3C41">
        <w:t xml:space="preserve"> FortiGate </w:t>
      </w:r>
      <w:r w:rsidRPr="004E3C41">
        <w:t>防火牆每日約</w:t>
      </w:r>
      <w:r w:rsidRPr="004E3C41">
        <w:t xml:space="preserve"> 3×10⁸ </w:t>
      </w:r>
      <w:r w:rsidRPr="004E3C41">
        <w:t>至</w:t>
      </w:r>
      <w:r w:rsidRPr="004E3C41">
        <w:t xml:space="preserve"> 1.6×10⁹ </w:t>
      </w:r>
      <w:r w:rsidRPr="004E3C41">
        <w:t>筆原始日誌中，</w:t>
      </w:r>
      <w:r w:rsidR="005C3324">
        <w:rPr>
          <w:rFonts w:hint="eastAsia"/>
        </w:rPr>
        <w:t>隨機</w:t>
      </w:r>
      <w:r w:rsidRPr="004E3C41">
        <w:t>抽樣共</w:t>
      </w:r>
      <w:r w:rsidRPr="004E3C41">
        <w:t xml:space="preserve"> 500,000 </w:t>
      </w:r>
      <w:r w:rsidRPr="004E3C41">
        <w:t>筆標記樣本進行模型訓練；</w:t>
      </w:r>
    </w:p>
    <w:p w14:paraId="7B545723" w14:textId="196AF5AF" w:rsidR="00DD39E9" w:rsidRDefault="00DD39E9" w:rsidP="00F42B16">
      <w:pPr>
        <w:pStyle w:val="af0"/>
        <w:widowControl/>
        <w:numPr>
          <w:ilvl w:val="0"/>
          <w:numId w:val="20"/>
        </w:numPr>
        <w:ind w:leftChars="0" w:firstLineChars="0"/>
        <w:jc w:val="left"/>
      </w:pPr>
      <w:r>
        <w:rPr>
          <w:rFonts w:hint="eastAsia"/>
        </w:rPr>
        <w:t>跨日測試：於未限制時間的全網路流量中隨機抽樣</w:t>
      </w:r>
      <w:r>
        <w:rPr>
          <w:rFonts w:hint="eastAsia"/>
        </w:rPr>
        <w:t xml:space="preserve"> 3,122,351 </w:t>
      </w:r>
      <w:r>
        <w:rPr>
          <w:rFonts w:hint="eastAsia"/>
        </w:rPr>
        <w:t>筆，驗證模型泛化能力；</w:t>
      </w:r>
    </w:p>
    <w:p w14:paraId="6D9FD14C" w14:textId="136C7231" w:rsidR="00DD39E9" w:rsidRDefault="00DD39E9" w:rsidP="00F42B16">
      <w:pPr>
        <w:pStyle w:val="af0"/>
        <w:widowControl/>
        <w:numPr>
          <w:ilvl w:val="0"/>
          <w:numId w:val="20"/>
        </w:numPr>
        <w:ind w:leftChars="0" w:firstLineChars="0"/>
        <w:jc w:val="left"/>
      </w:pPr>
      <w:r>
        <w:rPr>
          <w:rFonts w:hint="eastAsia"/>
        </w:rPr>
        <w:t>二元分類階段：</w:t>
      </w:r>
      <w:r>
        <w:t>TPR ≈ 0.9999998</w:t>
      </w:r>
      <w:r>
        <w:rPr>
          <w:rFonts w:hint="eastAsia"/>
        </w:rPr>
        <w:t>，</w:t>
      </w:r>
      <w:r>
        <w:t>FPR ≈ 0.0000002</w:t>
      </w:r>
      <w:r>
        <w:rPr>
          <w:rFonts w:hint="eastAsia"/>
        </w:rPr>
        <w:t>；</w:t>
      </w:r>
    </w:p>
    <w:p w14:paraId="272D4CEB" w14:textId="58CE059A" w:rsidR="00DD39E9" w:rsidRDefault="00DD39E9" w:rsidP="00F42B16">
      <w:pPr>
        <w:pStyle w:val="af0"/>
        <w:widowControl/>
        <w:numPr>
          <w:ilvl w:val="0"/>
          <w:numId w:val="20"/>
        </w:numPr>
        <w:ind w:leftChars="0" w:firstLineChars="0"/>
        <w:jc w:val="left"/>
      </w:pPr>
      <w:r>
        <w:rPr>
          <w:rFonts w:hint="eastAsia"/>
        </w:rPr>
        <w:t>多分類階段：整體準確率</w:t>
      </w:r>
      <w:r>
        <w:t xml:space="preserve"> = 1.0000</w:t>
      </w:r>
      <w:r>
        <w:rPr>
          <w:rFonts w:hint="eastAsia"/>
        </w:rPr>
        <w:t>，</w:t>
      </w:r>
      <w:r>
        <w:t>macro-F₁ = 0.99</w:t>
      </w:r>
      <w:r w:rsidR="00D406DD">
        <w:rPr>
          <w:rFonts w:hint="eastAsia"/>
        </w:rPr>
        <w:t>68</w:t>
      </w:r>
      <w:r>
        <w:rPr>
          <w:rFonts w:hint="eastAsia"/>
        </w:rPr>
        <w:t>，</w:t>
      </w:r>
      <w:r>
        <w:t xml:space="preserve">critical </w:t>
      </w:r>
      <w:r>
        <w:rPr>
          <w:rFonts w:hint="eastAsia"/>
        </w:rPr>
        <w:t>類別</w:t>
      </w:r>
      <w:r>
        <w:t xml:space="preserve"> F₁-score = 0.9</w:t>
      </w:r>
      <w:r w:rsidR="00D406DD">
        <w:rPr>
          <w:rFonts w:hint="eastAsia"/>
        </w:rPr>
        <w:t>991</w:t>
      </w:r>
      <w:r>
        <w:rPr>
          <w:rFonts w:hint="eastAsia"/>
        </w:rPr>
        <w:t>；</w:t>
      </w:r>
    </w:p>
    <w:p w14:paraId="0FEC940A" w14:textId="60995B42" w:rsidR="00DD39E9" w:rsidRDefault="00DD39E9" w:rsidP="00F42B16">
      <w:pPr>
        <w:pStyle w:val="af0"/>
        <w:widowControl/>
        <w:numPr>
          <w:ilvl w:val="0"/>
          <w:numId w:val="20"/>
        </w:numPr>
        <w:ind w:leftChars="0" w:firstLineChars="0"/>
        <w:jc w:val="left"/>
      </w:pPr>
      <w:r>
        <w:rPr>
          <w:rFonts w:hint="eastAsia"/>
        </w:rPr>
        <w:t>已於校園生產環境實際部署與跨日測試中運行，證實在真實流量下兼具高準確度、低誤報率與毫秒級延遲；</w:t>
      </w:r>
    </w:p>
    <w:p w14:paraId="1F686F03" w14:textId="11DABC14" w:rsidR="00DD39E9" w:rsidRDefault="00DD39E9" w:rsidP="0075037D">
      <w:pPr>
        <w:pStyle w:val="af0"/>
        <w:widowControl/>
        <w:numPr>
          <w:ilvl w:val="0"/>
          <w:numId w:val="20"/>
        </w:numPr>
        <w:ind w:leftChars="0" w:firstLineChars="0"/>
        <w:jc w:val="left"/>
      </w:pPr>
      <w:r>
        <w:rPr>
          <w:rFonts w:hint="eastAsia"/>
        </w:rPr>
        <w:t>動態權重機制成功放大少數類別</w:t>
      </w:r>
      <w:r w:rsidR="00A305A6">
        <w:rPr>
          <w:rFonts w:hint="eastAsia"/>
        </w:rPr>
        <w:t>(</w:t>
      </w:r>
      <w:r>
        <w:t>medium</w:t>
      </w:r>
      <w:r>
        <w:rPr>
          <w:rFonts w:hint="eastAsia"/>
        </w:rPr>
        <w:t>、</w:t>
      </w:r>
      <w:r>
        <w:t>critical</w:t>
      </w:r>
      <w:r w:rsidR="00A305A6">
        <w:rPr>
          <w:rFonts w:hint="eastAsia"/>
        </w:rPr>
        <w:t>)</w:t>
      </w:r>
      <w:r>
        <w:rPr>
          <w:rFonts w:hint="eastAsia"/>
        </w:rPr>
        <w:t>之召回率至</w:t>
      </w:r>
      <w:r>
        <w:t xml:space="preserve"> ≥ 0.976</w:t>
      </w:r>
      <w:r>
        <w:rPr>
          <w:rFonts w:hint="eastAsia"/>
        </w:rPr>
        <w:t>，並在兼顧整體效能的同時保持穩健。</w:t>
      </w:r>
    </w:p>
    <w:p w14:paraId="7EEC76C0" w14:textId="7255A63A" w:rsidR="00105E9D" w:rsidRPr="00113325" w:rsidRDefault="00DD39E9" w:rsidP="00D406DD">
      <w:pPr>
        <w:widowControl/>
        <w:ind w:firstLineChars="0" w:firstLine="420"/>
        <w:jc w:val="left"/>
      </w:pPr>
      <w:r>
        <w:rPr>
          <w:rFonts w:hint="eastAsia"/>
        </w:rPr>
        <w:t>綜上，</w:t>
      </w:r>
      <w:r>
        <w:t xml:space="preserve">D-FLARE </w:t>
      </w:r>
      <w:r>
        <w:rPr>
          <w:rFonts w:hint="eastAsia"/>
        </w:rPr>
        <w:t>不僅在整體準確度與</w:t>
      </w:r>
      <w:r>
        <w:t xml:space="preserve"> F₁-score </w:t>
      </w:r>
      <w:r>
        <w:rPr>
          <w:rFonts w:hint="eastAsia"/>
        </w:rPr>
        <w:t>上超越</w:t>
      </w:r>
      <w:r>
        <w:t xml:space="preserve"> Aljabri </w:t>
      </w:r>
      <w:r>
        <w:rPr>
          <w:rFonts w:hint="eastAsia"/>
        </w:rPr>
        <w:t>等人［</w:t>
      </w:r>
      <w:r>
        <w:t>14</w:t>
      </w:r>
      <w:r>
        <w:rPr>
          <w:rFonts w:hint="eastAsia"/>
        </w:rPr>
        <w:t>］的高水準結果，也克服</w:t>
      </w:r>
      <w:r>
        <w:t xml:space="preserve"> Sengupta </w:t>
      </w:r>
      <w:r>
        <w:rPr>
          <w:rFonts w:hint="eastAsia"/>
        </w:rPr>
        <w:t>等人［</w:t>
      </w:r>
      <w:r>
        <w:t>15</w:t>
      </w:r>
      <w:r>
        <w:rPr>
          <w:rFonts w:hint="eastAsia"/>
        </w:rPr>
        <w:t>］</w:t>
      </w:r>
      <w:r w:rsidR="008C6D0D">
        <w:rPr>
          <w:rFonts w:hint="eastAsia"/>
        </w:rPr>
        <w:t>在</w:t>
      </w:r>
      <w:r>
        <w:rPr>
          <w:rFonts w:hint="eastAsia"/>
        </w:rPr>
        <w:t>資料量、部署測試與細分級別上的限制，提供更全面且精細的威脅分級解決方案。</w:t>
      </w:r>
      <w:r w:rsidR="00113325">
        <w:br w:type="page"/>
      </w:r>
    </w:p>
    <w:p w14:paraId="746F89EA" w14:textId="77777777" w:rsidR="003A3E29" w:rsidRPr="0023305C" w:rsidRDefault="003A3E29" w:rsidP="00E44A83">
      <w:pPr>
        <w:pStyle w:val="1"/>
        <w:keepNext w:val="0"/>
        <w:adjustRightInd w:val="0"/>
        <w:snapToGrid w:val="0"/>
        <w:spacing w:line="360" w:lineRule="auto"/>
        <w:ind w:left="0" w:firstLine="721"/>
        <w:rPr>
          <w:rFonts w:cs="Times New Roman"/>
          <w:color w:val="000000" w:themeColor="text1"/>
          <w:szCs w:val="36"/>
        </w:rPr>
      </w:pPr>
      <w:bookmarkStart w:id="55" w:name="_Toc199253919"/>
      <w:r w:rsidRPr="0023305C">
        <w:rPr>
          <w:rFonts w:cs="Times New Roman"/>
          <w:color w:val="000000" w:themeColor="text1"/>
          <w:szCs w:val="36"/>
        </w:rPr>
        <w:lastRenderedPageBreak/>
        <w:t>結論與未來工作</w:t>
      </w:r>
      <w:bookmarkEnd w:id="55"/>
    </w:p>
    <w:p w14:paraId="5924E2BA" w14:textId="2A6404B7" w:rsidR="00E136CD" w:rsidRPr="00E136CD" w:rsidRDefault="0075037D" w:rsidP="00F42B16">
      <w:pPr>
        <w:pStyle w:val="2"/>
      </w:pPr>
      <w:bookmarkStart w:id="56" w:name="_Toc199253920"/>
      <w:r>
        <w:rPr>
          <w:rFonts w:hint="eastAsia"/>
        </w:rPr>
        <w:t>結論</w:t>
      </w:r>
      <w:bookmarkEnd w:id="56"/>
    </w:p>
    <w:p w14:paraId="214C921E" w14:textId="77777777" w:rsidR="00105FEC" w:rsidRPr="00105FEC" w:rsidRDefault="00105FEC" w:rsidP="00105FEC">
      <w:pPr>
        <w:ind w:firstLine="560"/>
        <w:rPr>
          <w:rFonts w:cstheme="majorBidi"/>
          <w:b/>
          <w:sz w:val="36"/>
          <w:szCs w:val="48"/>
        </w:rPr>
      </w:pPr>
      <w:r w:rsidRPr="00105FEC">
        <w:t>本研究在防火牆日誌異常偵測與威脅分級領域主要貢獻在於：首先，針對原始日誌中高雜訊、非結構化的欄位，我們自行開發了結合區塊化記憶體管理與滑動時間窗</w:t>
      </w:r>
      <w:r w:rsidRPr="00105FEC">
        <w:t xml:space="preserve"> Count-Min Sketch </w:t>
      </w:r>
      <w:r w:rsidRPr="00105FEC">
        <w:t>的特徵工程流程，不僅顯著降低了記憶體使用量與計算負擔，亦能敏銳捕捉短期流量突增行為，為後續模型提供了高資訊量且可擴展的特徵基礎；其次，於模型整合層面，我們匯聚了多種成熟的監督式演算法（包括</w:t>
      </w:r>
      <w:r w:rsidRPr="00105FEC">
        <w:t xml:space="preserve"> </w:t>
      </w:r>
      <w:proofErr w:type="spellStart"/>
      <w:r w:rsidRPr="00105FEC">
        <w:t>RandomForest</w:t>
      </w:r>
      <w:proofErr w:type="spellEnd"/>
      <w:r w:rsidRPr="00105FEC">
        <w:t>、</w:t>
      </w:r>
      <w:proofErr w:type="spellStart"/>
      <w:r w:rsidRPr="00105FEC">
        <w:t>XGBoost</w:t>
      </w:r>
      <w:proofErr w:type="spellEnd"/>
      <w:r w:rsidRPr="00105FEC">
        <w:t>、</w:t>
      </w:r>
      <w:proofErr w:type="spellStart"/>
      <w:r w:rsidRPr="00105FEC">
        <w:t>LightGBM</w:t>
      </w:r>
      <w:proofErr w:type="spellEnd"/>
      <w:r w:rsidRPr="00105FEC">
        <w:t>、</w:t>
      </w:r>
      <w:proofErr w:type="spellStart"/>
      <w:r w:rsidRPr="00105FEC">
        <w:t>CatBoost</w:t>
      </w:r>
      <w:proofErr w:type="spellEnd"/>
      <w:r w:rsidRPr="00105FEC">
        <w:t xml:space="preserve"> </w:t>
      </w:r>
      <w:r w:rsidRPr="00105FEC">
        <w:t>及</w:t>
      </w:r>
      <w:r w:rsidRPr="00105FEC">
        <w:t xml:space="preserve"> </w:t>
      </w:r>
      <w:proofErr w:type="spellStart"/>
      <w:r w:rsidRPr="00105FEC">
        <w:t>ExtraTrees</w:t>
      </w:r>
      <w:proofErr w:type="spellEnd"/>
      <w:r w:rsidRPr="00105FEC">
        <w:t>），並在</w:t>
      </w:r>
      <w:r w:rsidRPr="00105FEC">
        <w:t xml:space="preserve"> Stacking + Soft Voting </w:t>
      </w:r>
      <w:r w:rsidRPr="00105FEC">
        <w:t>的框架下，依驗證集</w:t>
      </w:r>
      <w:r w:rsidRPr="00105FEC">
        <w:t xml:space="preserve"> AUC </w:t>
      </w:r>
      <w:r w:rsidRPr="00105FEC">
        <w:t>表現動態調整各基模型權重，以優化少數類別（</w:t>
      </w:r>
      <w:r w:rsidRPr="00105FEC">
        <w:t>medium</w:t>
      </w:r>
      <w:r w:rsidRPr="00105FEC">
        <w:t>、</w:t>
      </w:r>
      <w:r w:rsidRPr="00105FEC">
        <w:t>critical</w:t>
      </w:r>
      <w:r w:rsidRPr="00105FEC">
        <w:t>）的召回率，同時維持整體預測穩定性；最後，本研究完整串連從資料清洗、特徵轉換到二元與四級分級的端到端流程，並在校園真實環境每日高達</w:t>
      </w:r>
      <w:r w:rsidRPr="00105FEC">
        <w:t xml:space="preserve"> 3×10⁸–1.6×10⁹ </w:t>
      </w:r>
      <w:r w:rsidRPr="00105FEC">
        <w:t>筆日誌的跨日實測中驗證其效能與延遲表現。此整合式方案在實務應用中證實，透過代價敏感損失函數與概念漂移檢測機制的輔助，可有效應對標記稀少與分布漂移所帶來的挑戰，為未來在其他防火牆平</w:t>
      </w:r>
      <w:proofErr w:type="gramStart"/>
      <w:r w:rsidRPr="00105FEC">
        <w:t>臺</w:t>
      </w:r>
      <w:proofErr w:type="gramEnd"/>
      <w:r w:rsidRPr="00105FEC">
        <w:t>和雲端場景下的部署提供了可行且具重複利用價值的參考。</w:t>
      </w:r>
    </w:p>
    <w:p w14:paraId="153F3008" w14:textId="5A15BB24" w:rsidR="003A3E29" w:rsidRDefault="00DB7332" w:rsidP="007B2961">
      <w:pPr>
        <w:pStyle w:val="2"/>
      </w:pPr>
      <w:bookmarkStart w:id="57" w:name="_Toc199253921"/>
      <w:r>
        <w:rPr>
          <w:rFonts w:hint="eastAsia"/>
        </w:rPr>
        <w:lastRenderedPageBreak/>
        <w:t>未來工作</w:t>
      </w:r>
      <w:bookmarkEnd w:id="57"/>
    </w:p>
    <w:p w14:paraId="3A7C7A62" w14:textId="74D3C31A" w:rsidR="00DB7332" w:rsidRDefault="00DB7332" w:rsidP="00DB7332">
      <w:pPr>
        <w:ind w:firstLine="560"/>
      </w:pPr>
      <w:r w:rsidRPr="00DB7332">
        <w:t>綜合目前成果，後續工作將聚焦於以下幾大面向：首先，擴充訓練資料窗口至數</w:t>
      </w:r>
      <w:proofErr w:type="gramStart"/>
      <w:r w:rsidRPr="00DB7332">
        <w:t>週</w:t>
      </w:r>
      <w:proofErr w:type="gramEnd"/>
      <w:r w:rsidRPr="00DB7332">
        <w:t>或數月，並導入增量式更新機制，以維持模型對長期流量分布變化的適應力；同時，建置概念漂移檢測與自動再訓練流程，確保在攻擊手法演進時仍能保持穩定效能。為</w:t>
      </w:r>
      <w:proofErr w:type="gramStart"/>
      <w:r w:rsidRPr="00DB7332">
        <w:t>減少線上推論</w:t>
      </w:r>
      <w:proofErr w:type="gramEnd"/>
      <w:r w:rsidRPr="00DB7332">
        <w:t>延遲，計畫進行模型壓縮與知識蒸餾，並以微服務化方式部署於容器化環境，以利持續監控與管理。</w:t>
      </w:r>
      <w:proofErr w:type="gramStart"/>
      <w:r w:rsidRPr="00DB7332">
        <w:t>此外，</w:t>
      </w:r>
      <w:proofErr w:type="gramEnd"/>
      <w:r w:rsidRPr="00DB7332">
        <w:t>將開發即時告警介面（如</w:t>
      </w:r>
      <w:r w:rsidRPr="00DB7332">
        <w:t xml:space="preserve"> Webhook </w:t>
      </w:r>
      <w:r w:rsidRPr="00DB7332">
        <w:t>與</w:t>
      </w:r>
      <w:r w:rsidRPr="00DB7332">
        <w:t xml:space="preserve"> Dashboard</w:t>
      </w:r>
      <w:r w:rsidRPr="00DB7332">
        <w:t>），並支援異常事件匯出，提升操作便利性。為降低資料維度與計算成本，亦會導入自動特徵選擇與目標編碼技術，精簡特徵集合；並於生產環境展開長期跨日驗證，以評估模型在真實場域中的穩健性。最後，將針對標籤洩漏問題進行系統性檢測與修正，並評估</w:t>
      </w:r>
      <w:r w:rsidRPr="00DB7332">
        <w:t xml:space="preserve"> D-FLARE </w:t>
      </w:r>
      <w:r w:rsidRPr="00DB7332">
        <w:t>在其他防火牆平</w:t>
      </w:r>
      <w:proofErr w:type="gramStart"/>
      <w:r w:rsidRPr="00DB7332">
        <w:t>臺</w:t>
      </w:r>
      <w:proofErr w:type="gramEnd"/>
      <w:r w:rsidRPr="00DB7332">
        <w:t>與雲端架構下之適用性，為未來推廣與應用奠定更完善的基礎。</w:t>
      </w:r>
    </w:p>
    <w:p w14:paraId="61E4A59A" w14:textId="7805DB8F" w:rsidR="00DB7332" w:rsidRPr="00C412EE" w:rsidRDefault="00DB7332" w:rsidP="00BE70BC">
      <w:pPr>
        <w:widowControl/>
        <w:spacing w:line="240" w:lineRule="auto"/>
        <w:ind w:firstLineChars="0" w:firstLine="0"/>
        <w:jc w:val="left"/>
      </w:pPr>
      <w:r>
        <w:br w:type="page"/>
      </w:r>
    </w:p>
    <w:p w14:paraId="2E837698" w14:textId="7A581CC6" w:rsidR="00A41958" w:rsidRPr="00A41958" w:rsidRDefault="003A3E29" w:rsidP="0029442D">
      <w:pPr>
        <w:pStyle w:val="1"/>
        <w:keepNext w:val="0"/>
        <w:numPr>
          <w:ilvl w:val="0"/>
          <w:numId w:val="0"/>
        </w:numPr>
        <w:adjustRightInd w:val="0"/>
        <w:snapToGrid w:val="0"/>
        <w:spacing w:line="360" w:lineRule="auto"/>
        <w:ind w:left="721"/>
        <w:rPr>
          <w:rFonts w:cs="Times New Roman"/>
          <w:color w:val="000000" w:themeColor="text1"/>
          <w:szCs w:val="36"/>
        </w:rPr>
      </w:pPr>
      <w:bookmarkStart w:id="58" w:name="_Toc199253922"/>
      <w:r w:rsidRPr="0023305C">
        <w:rPr>
          <w:rFonts w:cs="Times New Roman"/>
          <w:color w:val="000000" w:themeColor="text1"/>
          <w:szCs w:val="36"/>
        </w:rPr>
        <w:lastRenderedPageBreak/>
        <w:t>參考文獻</w:t>
      </w:r>
      <w:bookmarkEnd w:id="45"/>
      <w:bookmarkEnd w:id="54"/>
      <w:bookmarkEnd w:id="58"/>
    </w:p>
    <w:p w14:paraId="63D4A273" w14:textId="4BC443F3" w:rsidR="00692E5F" w:rsidRPr="00692E5F" w:rsidRDefault="00692E5F" w:rsidP="005403DB">
      <w:pPr>
        <w:pStyle w:val="a"/>
        <w:spacing w:line="360" w:lineRule="auto"/>
        <w:ind w:left="426" w:hangingChars="152" w:hanging="426"/>
        <w:jc w:val="both"/>
      </w:pPr>
      <w:r>
        <w:t xml:space="preserve">Cybersecurity and Infrastructure Security Agency (CISA), “Cybersecurity Alerts &amp; Advisories,” 2025. [Online]. Available: </w:t>
      </w:r>
      <w:r w:rsidRPr="0009379B">
        <w:t>https://www.cisa.gov/news-events/cybersecurity-advisories</w:t>
      </w:r>
      <w:r>
        <w:t>. [Accessed: Apr. 8, 2025].</w:t>
      </w:r>
    </w:p>
    <w:p w14:paraId="6F690591" w14:textId="2C9300F0" w:rsidR="00692E5F" w:rsidRPr="00692E5F" w:rsidRDefault="00692E5F" w:rsidP="005403DB">
      <w:pPr>
        <w:pStyle w:val="a"/>
        <w:spacing w:line="360" w:lineRule="auto"/>
        <w:ind w:left="426" w:hangingChars="152" w:hanging="426"/>
        <w:jc w:val="both"/>
      </w:pPr>
      <w:r>
        <w:t xml:space="preserve">European Union Agency for Cybersecurity (ENISA), “Threat Landscape 2023,” 2023. [Online]. Available: </w:t>
      </w:r>
      <w:r w:rsidRPr="0009379B">
        <w:t>https://www.enisa.europa.eu/publications/enisa-threat-landscape-2023</w:t>
      </w:r>
      <w:r>
        <w:t>. [Accessed: Apr. 8, 2025].</w:t>
      </w:r>
    </w:p>
    <w:p w14:paraId="2B078C2E" w14:textId="0CB99819" w:rsidR="00692E5F" w:rsidRPr="00692E5F" w:rsidRDefault="00692E5F" w:rsidP="005403DB">
      <w:pPr>
        <w:pStyle w:val="a"/>
        <w:spacing w:line="360" w:lineRule="auto"/>
        <w:ind w:left="426" w:hangingChars="152" w:hanging="426"/>
        <w:jc w:val="both"/>
      </w:pPr>
      <w:r>
        <w:t xml:space="preserve">Symantec Corporation, “Internet Security Threat Report (ISTR) 2022,” 2022. [Online]. Available: </w:t>
      </w:r>
      <w:r w:rsidRPr="0009379B">
        <w:t>https://symantec-enterprise-blogs.security.com/blogs/threat-intelligence</w:t>
      </w:r>
      <w:r>
        <w:t>. [Accessed: Apr. 8, 2025].</w:t>
      </w:r>
    </w:p>
    <w:p w14:paraId="5B9987F7" w14:textId="434DD1B7" w:rsidR="00692E5F" w:rsidRPr="00692E5F" w:rsidRDefault="00692E5F" w:rsidP="005403DB">
      <w:pPr>
        <w:pStyle w:val="a"/>
        <w:spacing w:line="360" w:lineRule="auto"/>
        <w:ind w:left="426" w:hangingChars="152" w:hanging="426"/>
        <w:jc w:val="both"/>
      </w:pPr>
      <w:r>
        <w:t>K. Scarfone and P. Mell, “Guide to Intrusion Detection and Prevention Systems (IDPS),” NIST Special Publication 800-94, National Institute of Standards and Technology, Feb. 2007.</w:t>
      </w:r>
    </w:p>
    <w:p w14:paraId="2C0204F8" w14:textId="3A0E1741" w:rsidR="00692E5F" w:rsidRPr="00692E5F" w:rsidRDefault="00692E5F" w:rsidP="005403DB">
      <w:pPr>
        <w:pStyle w:val="a"/>
        <w:spacing w:line="360" w:lineRule="auto"/>
        <w:ind w:left="426" w:hangingChars="152" w:hanging="426"/>
        <w:jc w:val="both"/>
      </w:pPr>
      <w:r>
        <w:t>K. Ingham and S. Forrest, “A History and Survey of Network Firewalls,” University of New Mexico, Technical Report TR-CS-2002-37, 2002.</w:t>
      </w:r>
    </w:p>
    <w:p w14:paraId="648569B2" w14:textId="499EF500" w:rsidR="00692E5F" w:rsidRPr="00692E5F" w:rsidRDefault="00692E5F" w:rsidP="005403DB">
      <w:pPr>
        <w:pStyle w:val="a"/>
        <w:spacing w:line="360" w:lineRule="auto"/>
        <w:ind w:left="426" w:hangingChars="152" w:hanging="426"/>
        <w:jc w:val="both"/>
      </w:pPr>
      <w:r>
        <w:t>V. Chandola, A. Banerjee, and V. Kumar, “Anomaly Detection: A Survey,” ACM Computing Surveys, vol. 41, no. 3, pp. 1–58, 2009.</w:t>
      </w:r>
    </w:p>
    <w:p w14:paraId="6D34B611" w14:textId="7229D96A" w:rsidR="00692E5F" w:rsidRPr="00692E5F" w:rsidRDefault="00692E5F" w:rsidP="005403DB">
      <w:pPr>
        <w:pStyle w:val="a"/>
        <w:spacing w:line="360" w:lineRule="auto"/>
        <w:ind w:left="426" w:hangingChars="152" w:hanging="426"/>
        <w:jc w:val="both"/>
      </w:pPr>
      <w:r>
        <w:t>M. Ahmed, A. N. Mahmood, and J. Hu, “A Survey of Network Anomaly Detection Techniques,” Journal of Network and Computer Applications, vol. 60, pp. 19–31, 2016.</w:t>
      </w:r>
    </w:p>
    <w:p w14:paraId="1A39934E" w14:textId="4A869E3C" w:rsidR="00692E5F" w:rsidRPr="00692E5F" w:rsidRDefault="00692E5F" w:rsidP="005403DB">
      <w:pPr>
        <w:pStyle w:val="a"/>
        <w:spacing w:line="360" w:lineRule="auto"/>
        <w:ind w:left="426" w:hangingChars="152" w:hanging="426"/>
        <w:jc w:val="both"/>
      </w:pPr>
      <w:r>
        <w:lastRenderedPageBreak/>
        <w:t>A. L. Buczak and E. Guven, “A Survey of Data Mining and Machine Learning Methods for Cyber Security Intrusion Detection,” IEEE Communications Surveys &amp; Tutorials, vol. 18, no. 2, pp. 1153–1176, 2016.</w:t>
      </w:r>
    </w:p>
    <w:p w14:paraId="2DD4C4D2" w14:textId="29713ED6" w:rsidR="00692E5F" w:rsidRDefault="00692E5F" w:rsidP="005403DB">
      <w:pPr>
        <w:pStyle w:val="a"/>
        <w:spacing w:line="360" w:lineRule="auto"/>
        <w:ind w:left="426" w:hangingChars="152" w:hanging="426"/>
        <w:jc w:val="both"/>
      </w:pPr>
      <w:r>
        <w:t xml:space="preserve">R. Sommer and V. Paxson, “Outside the Closed World: On Using Machine Learning for Network Intrusion Detection,” in Proc. IEEE Symp. Security and Privacy, Oakland, CA, USA, May 2010, pp. 305–316. </w:t>
      </w:r>
      <w:proofErr w:type="spellStart"/>
      <w:r>
        <w:t>doi</w:t>
      </w:r>
      <w:proofErr w:type="spellEnd"/>
      <w:r>
        <w:t>: 10.1109/SP.2010.25.</w:t>
      </w:r>
    </w:p>
    <w:p w14:paraId="5AA9CFFF" w14:textId="632EDDD8" w:rsidR="00A5157B" w:rsidRDefault="00A5157B" w:rsidP="00771AC9">
      <w:pPr>
        <w:pStyle w:val="a"/>
        <w:spacing w:line="360" w:lineRule="auto"/>
        <w:ind w:left="426" w:hangingChars="152" w:hanging="426"/>
        <w:jc w:val="both"/>
        <w:rPr>
          <w:rFonts w:hint="eastAsia"/>
        </w:rPr>
      </w:pPr>
      <w:r w:rsidRPr="00A5157B">
        <w:t xml:space="preserve">T. </w:t>
      </w:r>
      <w:proofErr w:type="spellStart"/>
      <w:r w:rsidRPr="00A5157B">
        <w:t>Akiba</w:t>
      </w:r>
      <w:proofErr w:type="spellEnd"/>
      <w:r w:rsidRPr="00A5157B">
        <w:t xml:space="preserve">, S. Sano, T. </w:t>
      </w:r>
      <w:proofErr w:type="spellStart"/>
      <w:r w:rsidRPr="00A5157B">
        <w:t>Yanase</w:t>
      </w:r>
      <w:proofErr w:type="spellEnd"/>
      <w:r w:rsidRPr="00A5157B">
        <w:t xml:space="preserve">, T. </w:t>
      </w:r>
      <w:proofErr w:type="spellStart"/>
      <w:r w:rsidRPr="00A5157B">
        <w:t>Ohta</w:t>
      </w:r>
      <w:proofErr w:type="spellEnd"/>
      <w:r w:rsidRPr="00A5157B">
        <w:t>, and M. Koyama, "</w:t>
      </w:r>
      <w:proofErr w:type="spellStart"/>
      <w:r w:rsidRPr="00A5157B">
        <w:t>Optuna</w:t>
      </w:r>
      <w:proofErr w:type="spellEnd"/>
      <w:r w:rsidRPr="00A5157B">
        <w:t xml:space="preserve">: A Next-generation </w:t>
      </w:r>
      <w:proofErr w:type="spellStart"/>
      <w:r w:rsidRPr="00A5157B">
        <w:t>Hyperparameter</w:t>
      </w:r>
      <w:proofErr w:type="spellEnd"/>
      <w:r w:rsidRPr="00A5157B">
        <w:t xml:space="preserve"> Optimization Framework," in Proc. 25th ACM SIGKDD Int. Conf. Knowledge Discovery &amp; Data Mining (KDD), Anchorage, AK, USA, Jul. 2019, pp. 2623–2631. </w:t>
      </w:r>
      <w:proofErr w:type="spellStart"/>
      <w:r w:rsidRPr="00A5157B">
        <w:t>doi</w:t>
      </w:r>
      <w:proofErr w:type="spellEnd"/>
      <w:r w:rsidRPr="00A5157B">
        <w:t xml:space="preserve">: 10.1145/3292500.3330701. </w:t>
      </w:r>
    </w:p>
    <w:p w14:paraId="57740EF4" w14:textId="464EDE0F" w:rsidR="00AB6FE8" w:rsidRDefault="009D4372" w:rsidP="005403DB">
      <w:pPr>
        <w:pStyle w:val="a"/>
        <w:spacing w:line="360" w:lineRule="auto"/>
        <w:ind w:left="426" w:hangingChars="152" w:hanging="426"/>
        <w:jc w:val="both"/>
      </w:pPr>
      <w:r>
        <w:t xml:space="preserve">A. </w:t>
      </w:r>
      <w:proofErr w:type="spellStart"/>
      <w:r>
        <w:t>Golnari</w:t>
      </w:r>
      <w:proofErr w:type="spellEnd"/>
      <w:r>
        <w:t xml:space="preserve"> and M. Diba, “Adaptive Real-Time Multi-Loss Function Optimization Using Dynamic Memory Fusion Framework: A Case Study on Breast Cancer Segmentation,” </w:t>
      </w:r>
      <w:proofErr w:type="spellStart"/>
      <w:r w:rsidRPr="005403DB">
        <w:t>arXiv</w:t>
      </w:r>
      <w:proofErr w:type="spellEnd"/>
      <w:r w:rsidRPr="005403DB">
        <w:t xml:space="preserve"> preprint arXiv:2410.19745</w:t>
      </w:r>
      <w:r>
        <w:t>, 2024.</w:t>
      </w:r>
    </w:p>
    <w:p w14:paraId="26542BDF" w14:textId="4B0A3DD0" w:rsidR="009D4372" w:rsidRDefault="00B70AD1" w:rsidP="005403DB">
      <w:pPr>
        <w:pStyle w:val="a"/>
        <w:spacing w:line="360" w:lineRule="auto"/>
        <w:ind w:left="426" w:hangingChars="152" w:hanging="426"/>
        <w:jc w:val="both"/>
      </w:pPr>
      <w:r>
        <w:t xml:space="preserve">S. Sinha, H. Ohashi, and K. Nakamura, “Class-Wise Difficulty-Balanced Loss for Solving Class-Imbalance,” </w:t>
      </w:r>
      <w:proofErr w:type="spellStart"/>
      <w:r w:rsidRPr="005403DB">
        <w:t>arXiv</w:t>
      </w:r>
      <w:proofErr w:type="spellEnd"/>
      <w:r w:rsidRPr="005403DB">
        <w:t xml:space="preserve"> preprint arXiv:2010.01824</w:t>
      </w:r>
      <w:r>
        <w:t>, 2020.</w:t>
      </w:r>
    </w:p>
    <w:p w14:paraId="6EE5FB9F" w14:textId="2B2BA4BF" w:rsidR="004039B9" w:rsidRPr="00692E5F" w:rsidRDefault="00650BE1" w:rsidP="005403DB">
      <w:pPr>
        <w:pStyle w:val="a"/>
        <w:spacing w:line="360" w:lineRule="auto"/>
        <w:ind w:left="426" w:hangingChars="152" w:hanging="426"/>
        <w:jc w:val="both"/>
      </w:pPr>
      <w:r>
        <w:t xml:space="preserve">M. Aljabri, A. A. Alahmadi, R. M. A. Mohammad, M. </w:t>
      </w:r>
      <w:proofErr w:type="spellStart"/>
      <w:r>
        <w:t>Aboulnour</w:t>
      </w:r>
      <w:proofErr w:type="spellEnd"/>
      <w:r>
        <w:t xml:space="preserve">, D. M. Alomari, and S. H. </w:t>
      </w:r>
      <w:proofErr w:type="spellStart"/>
      <w:r>
        <w:t>Almotiri</w:t>
      </w:r>
      <w:proofErr w:type="spellEnd"/>
      <w:r>
        <w:t xml:space="preserve">, “Classification of Firewall Log Data Using Multiclass Machine Learning Models,” Electronics, vol. 11, no. </w:t>
      </w:r>
      <w:r>
        <w:lastRenderedPageBreak/>
        <w:t xml:space="preserve">12, article 1851, 2022. </w:t>
      </w:r>
      <w:proofErr w:type="spellStart"/>
      <w:r>
        <w:t>doi</w:t>
      </w:r>
      <w:proofErr w:type="spellEnd"/>
      <w:r>
        <w:t xml:space="preserve">: 10.3390/electronics11121851. [Online]. Available: </w:t>
      </w:r>
      <w:r w:rsidRPr="0009379B">
        <w:t>https://www.mdpi.com/2079-9292/11/12/1851</w:t>
      </w:r>
      <w:r>
        <w:t>. [Accessed: Apr. 8, 2025].</w:t>
      </w:r>
    </w:p>
    <w:p w14:paraId="56D242EF" w14:textId="16582B14" w:rsidR="00692E5F" w:rsidRPr="00692E5F" w:rsidRDefault="00692E5F" w:rsidP="005403DB">
      <w:pPr>
        <w:pStyle w:val="a"/>
        <w:spacing w:line="360" w:lineRule="auto"/>
        <w:ind w:left="426" w:hangingChars="152" w:hanging="426"/>
        <w:jc w:val="both"/>
      </w:pPr>
      <w:r>
        <w:t xml:space="preserve">A. Sengupta, A. Kundu, and A. Mukhopadhyay, “An Approach to Detect and Classify Potentially Suspicious Activity from Real-Time Log Data Using Anomaly Detection Methods,” in Proc. 3rd Int. Conf. Innovation in Technology (INOCON), Karnataka, India, Mar. 2024, pp. 1–9. </w:t>
      </w:r>
      <w:proofErr w:type="spellStart"/>
      <w:r>
        <w:t>doi</w:t>
      </w:r>
      <w:proofErr w:type="spellEnd"/>
      <w:r>
        <w:t xml:space="preserve">: 10.1109/INOCON60754.2024.10511679. [Online]. Available: </w:t>
      </w:r>
      <w:r w:rsidRPr="0009379B">
        <w:t>https://ieeexplore.ieee.org/document/10511679</w:t>
      </w:r>
      <w:r>
        <w:t>. [Accessed: Apr. 8, 2025].</w:t>
      </w:r>
    </w:p>
    <w:p w14:paraId="5B5EA171" w14:textId="43A8CB1A" w:rsidR="00692E5F" w:rsidRPr="00692E5F" w:rsidRDefault="00692E5F" w:rsidP="005403DB">
      <w:pPr>
        <w:pStyle w:val="a"/>
        <w:spacing w:line="360" w:lineRule="auto"/>
        <w:ind w:left="426" w:hangingChars="152" w:hanging="426"/>
        <w:jc w:val="both"/>
      </w:pPr>
      <w:r>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“A Survey on Concept Drift Adaptation,” ACM Computing Surveys, vol. 46, no. 4, pp. 1–37, 2014.</w:t>
      </w:r>
    </w:p>
    <w:p w14:paraId="586444FD" w14:textId="3D848B8C" w:rsidR="00692E5F" w:rsidRPr="00692E5F" w:rsidRDefault="00692E5F" w:rsidP="005403DB">
      <w:pPr>
        <w:pStyle w:val="a"/>
        <w:spacing w:line="360" w:lineRule="auto"/>
        <w:ind w:left="426" w:hangingChars="152" w:hanging="426"/>
        <w:jc w:val="both"/>
      </w:pPr>
      <w:r>
        <w:t xml:space="preserve">N. V. Chawla, K. W. Bowyer, L. O. Hall, and W. P. </w:t>
      </w:r>
      <w:proofErr w:type="spellStart"/>
      <w:r>
        <w:t>Kegelmeyer</w:t>
      </w:r>
      <w:proofErr w:type="spellEnd"/>
      <w:r>
        <w:t>, “SMOTE: Synthetic Minority Over-sampling Technique,” Journal of Artificial Intelligence Research, vol. 16, pp. 321–357, 2002.</w:t>
      </w:r>
    </w:p>
    <w:p w14:paraId="19B78F0E" w14:textId="20EA514E" w:rsidR="00692E5F" w:rsidRPr="00692E5F" w:rsidRDefault="00692E5F" w:rsidP="005403DB">
      <w:pPr>
        <w:pStyle w:val="a"/>
        <w:spacing w:line="360" w:lineRule="auto"/>
        <w:ind w:left="426" w:hangingChars="152" w:hanging="426"/>
        <w:jc w:val="both"/>
      </w:pPr>
      <w:r>
        <w:t xml:space="preserve">H. He, Y. Bai, E. A. Garcia, and S. Li, “ADASYN: Adaptive Synthetic Sampling Approach for Imbalanced Learning,” in Proc. IEEE Int. Joint Conf. Neural Networks (IJCNN), Hong Kong, China, 2008, pp. 1322–1328. </w:t>
      </w:r>
      <w:proofErr w:type="spellStart"/>
      <w:r>
        <w:t>doi</w:t>
      </w:r>
      <w:proofErr w:type="spellEnd"/>
      <w:r>
        <w:t>: 10.1109/IJCNN.2008.4633969.</w:t>
      </w:r>
    </w:p>
    <w:p w14:paraId="31F7CA34" w14:textId="583DCFD6" w:rsidR="00692E5F" w:rsidRPr="00692E5F" w:rsidRDefault="00692E5F" w:rsidP="005403DB">
      <w:pPr>
        <w:pStyle w:val="a"/>
        <w:spacing w:line="360" w:lineRule="auto"/>
        <w:ind w:left="426" w:hangingChars="152" w:hanging="426"/>
        <w:jc w:val="both"/>
      </w:pPr>
      <w:r>
        <w:t xml:space="preserve">I. Tomek, “Two Modifications of CNN,” IEEE Trans. Syst., Man, </w:t>
      </w:r>
      <w:proofErr w:type="spellStart"/>
      <w:r>
        <w:t>Cybern</w:t>
      </w:r>
      <w:proofErr w:type="spellEnd"/>
      <w:r>
        <w:t xml:space="preserve">., vol. SMC-6, no. 11, pp. 769–772, 1976. </w:t>
      </w:r>
      <w:proofErr w:type="spellStart"/>
      <w:r>
        <w:t>doi</w:t>
      </w:r>
      <w:proofErr w:type="spellEnd"/>
      <w:r>
        <w:t>: 10.1109/TSMC.1976.4309452.</w:t>
      </w:r>
    </w:p>
    <w:p w14:paraId="0A14F6A0" w14:textId="565B2EEA" w:rsidR="00692E5F" w:rsidRPr="00692E5F" w:rsidRDefault="00692E5F" w:rsidP="005403DB">
      <w:pPr>
        <w:pStyle w:val="a"/>
        <w:spacing w:line="360" w:lineRule="auto"/>
        <w:ind w:left="426" w:hangingChars="152" w:hanging="426"/>
        <w:jc w:val="both"/>
      </w:pPr>
      <w:r>
        <w:lastRenderedPageBreak/>
        <w:t xml:space="preserve">C. Elkan, “The Foundations of Cost-Sensitive Learning,” in Proc. 17th Int. Joint Conf. </w:t>
      </w:r>
      <w:proofErr w:type="spellStart"/>
      <w:r>
        <w:t>Artif</w:t>
      </w:r>
      <w:proofErr w:type="spellEnd"/>
      <w:r>
        <w:t xml:space="preserve">. </w:t>
      </w:r>
      <w:proofErr w:type="spellStart"/>
      <w:r>
        <w:t>Intell</w:t>
      </w:r>
      <w:proofErr w:type="spellEnd"/>
      <w:r>
        <w:t>. (IJCAI), Seattle, WA, USA, 2001, vol. 2, pp. 973–978.</w:t>
      </w:r>
    </w:p>
    <w:p w14:paraId="55B0F634" w14:textId="0B14BD08" w:rsidR="00692E5F" w:rsidRPr="00692E5F" w:rsidRDefault="00692E5F" w:rsidP="005403DB">
      <w:pPr>
        <w:pStyle w:val="a"/>
        <w:spacing w:line="360" w:lineRule="auto"/>
        <w:ind w:left="426" w:hangingChars="152" w:hanging="426"/>
        <w:jc w:val="both"/>
      </w:pPr>
      <w:r>
        <w:t>S. Peng, C. Huang, S. Liu, and G. Zhang, “</w:t>
      </w:r>
      <w:proofErr w:type="spellStart"/>
      <w:r>
        <w:t>MixGradient</w:t>
      </w:r>
      <w:proofErr w:type="spellEnd"/>
      <w:r>
        <w:t xml:space="preserve">: Enhancing Gradient-Based Meta-Learning via Gradient Mixing,” IEEE Trans. Neural </w:t>
      </w:r>
      <w:proofErr w:type="spellStart"/>
      <w:r>
        <w:t>Netw</w:t>
      </w:r>
      <w:proofErr w:type="spellEnd"/>
      <w:r>
        <w:t xml:space="preserve">. Learn. Syst., vol. 34, no. 5, pp. 2421–2433, May 2023. </w:t>
      </w:r>
      <w:proofErr w:type="spellStart"/>
      <w:r>
        <w:t>doi</w:t>
      </w:r>
      <w:proofErr w:type="spellEnd"/>
      <w:r>
        <w:t>: 10.1109/TNNLS.2022.3207866.</w:t>
      </w:r>
    </w:p>
    <w:p w14:paraId="00E219A9" w14:textId="7E022384" w:rsidR="00692E5F" w:rsidRPr="00692E5F" w:rsidRDefault="00692E5F" w:rsidP="005403DB">
      <w:pPr>
        <w:pStyle w:val="a"/>
        <w:spacing w:line="360" w:lineRule="auto"/>
        <w:ind w:left="426" w:hangingChars="152" w:hanging="426"/>
        <w:jc w:val="both"/>
      </w:pPr>
      <w:r>
        <w:t xml:space="preserve">R. Gerhards, “The Syslog Protocol,” RFC 5424, Internet Engineering Task Force (IETF), Mar. 2009. </w:t>
      </w:r>
      <w:proofErr w:type="spellStart"/>
      <w:r>
        <w:t>doi</w:t>
      </w:r>
      <w:proofErr w:type="spellEnd"/>
      <w:r>
        <w:t xml:space="preserve">: 10.17487/RFC5424. [Online]. Available: </w:t>
      </w:r>
      <w:r w:rsidRPr="0009379B">
        <w:t>https://www.rfc-editor.org/info/rfc5424</w:t>
      </w:r>
      <w:r>
        <w:t>.</w:t>
      </w:r>
    </w:p>
    <w:p w14:paraId="0783AE30" w14:textId="1BA35388" w:rsidR="009D306B" w:rsidRDefault="00692E5F" w:rsidP="005403DB">
      <w:pPr>
        <w:pStyle w:val="a"/>
        <w:spacing w:line="360" w:lineRule="auto"/>
        <w:ind w:left="426" w:hangingChars="152" w:hanging="426"/>
        <w:jc w:val="both"/>
      </w:pPr>
      <w:r>
        <w:t xml:space="preserve">T. G. Dietterich, “Ensemble Methods in Machine Learning,” in Multiple Classifier Systems, LNCS, vol. 1857, Springer, Berlin, Heidelberg, 2000, pp. 1–15. </w:t>
      </w:r>
      <w:proofErr w:type="spellStart"/>
      <w:r>
        <w:t>doi</w:t>
      </w:r>
      <w:proofErr w:type="spellEnd"/>
      <w:r>
        <w:t>: 10.1007/3-540-45014-9_1.</w:t>
      </w:r>
    </w:p>
    <w:p w14:paraId="2BB8CC09" w14:textId="3A7A0630" w:rsidR="00EF0459" w:rsidRDefault="00F359AC" w:rsidP="005403DB">
      <w:pPr>
        <w:pStyle w:val="a"/>
        <w:spacing w:line="360" w:lineRule="auto"/>
        <w:ind w:left="426" w:hangingChars="152" w:hanging="426"/>
        <w:jc w:val="both"/>
      </w:pPr>
      <w:r>
        <w:t xml:space="preserve">S. Sagi and S. K. Jain, “A survey towards an integration of ensemble learning techniques,” in Proc. Int. Conf. Advanced Computing and Communication Systems (ICACCS), Coimbatore, India, Mar. 2018, pp. 755–760. </w:t>
      </w:r>
      <w:proofErr w:type="spellStart"/>
      <w:r>
        <w:t>doi</w:t>
      </w:r>
      <w:proofErr w:type="spellEnd"/>
      <w:r>
        <w:t>: 10.1109/ICACCS.2018.8728481.</w:t>
      </w:r>
    </w:p>
    <w:p w14:paraId="743F04A8" w14:textId="703B8A2D" w:rsidR="008A2CE2" w:rsidRPr="0039232C" w:rsidRDefault="003D78D0" w:rsidP="65558749">
      <w:pPr>
        <w:pStyle w:val="a"/>
        <w:spacing w:line="360" w:lineRule="auto"/>
        <w:ind w:left="140" w:hangingChars="50" w:hanging="140"/>
        <w:jc w:val="both"/>
      </w:pPr>
      <w:r>
        <w:t xml:space="preserve">G. </w:t>
      </w:r>
      <w:proofErr w:type="spellStart"/>
      <w:r>
        <w:t>Cormode</w:t>
      </w:r>
      <w:proofErr w:type="spellEnd"/>
      <w:r>
        <w:t xml:space="preserve"> and S. Muthukrishnan, “An improved data stream summary: The count-min sketch and its applications,” </w:t>
      </w:r>
      <w:r w:rsidRPr="65558749">
        <w:rPr>
          <w:i/>
          <w:iCs/>
        </w:rPr>
        <w:t>Journal of Algorithms</w:t>
      </w:r>
      <w:r>
        <w:t xml:space="preserve">, vol. 55, no. 1, pp. 58–75, 2005. </w:t>
      </w:r>
      <w:proofErr w:type="spellStart"/>
      <w:r>
        <w:t>doi</w:t>
      </w:r>
      <w:proofErr w:type="spellEnd"/>
      <w:r>
        <w:t>: 10.1016/j.jalgor.2003.12.001.</w:t>
      </w:r>
    </w:p>
    <w:sectPr w:rsidR="008A2CE2" w:rsidRPr="0039232C" w:rsidSect="00EE09BD">
      <w:footerReference w:type="default" r:id="rId2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1E598" w14:textId="77777777" w:rsidR="002C0B36" w:rsidRDefault="002C0B36" w:rsidP="00C6243A">
      <w:pPr>
        <w:ind w:firstLine="560"/>
      </w:pPr>
      <w:r>
        <w:separator/>
      </w:r>
    </w:p>
    <w:p w14:paraId="49F1E28B" w14:textId="77777777" w:rsidR="002C0B36" w:rsidRDefault="002C0B36">
      <w:pPr>
        <w:ind w:firstLine="560"/>
      </w:pPr>
    </w:p>
    <w:p w14:paraId="5F8CBEAB" w14:textId="77777777" w:rsidR="002C0B36" w:rsidRDefault="002C0B36">
      <w:pPr>
        <w:ind w:firstLine="560"/>
      </w:pPr>
    </w:p>
  </w:endnote>
  <w:endnote w:type="continuationSeparator" w:id="0">
    <w:p w14:paraId="5FF3FA80" w14:textId="77777777" w:rsidR="002C0B36" w:rsidRDefault="002C0B36" w:rsidP="00C6243A">
      <w:pPr>
        <w:ind w:firstLine="560"/>
      </w:pPr>
      <w:r>
        <w:continuationSeparator/>
      </w:r>
    </w:p>
    <w:p w14:paraId="2DDDEB20" w14:textId="77777777" w:rsidR="002C0B36" w:rsidRDefault="002C0B36">
      <w:pPr>
        <w:ind w:firstLine="560"/>
      </w:pPr>
    </w:p>
    <w:p w14:paraId="3591F04F" w14:textId="77777777" w:rsidR="002C0B36" w:rsidRDefault="002C0B36">
      <w:pPr>
        <w:ind w:firstLine="560"/>
      </w:pPr>
    </w:p>
  </w:endnote>
  <w:endnote w:type="continuationNotice" w:id="1">
    <w:p w14:paraId="7A91A4B7" w14:textId="77777777" w:rsidR="002C0B36" w:rsidRDefault="002C0B36">
      <w:pPr>
        <w:ind w:firstLine="560"/>
      </w:pPr>
    </w:p>
    <w:p w14:paraId="40690361" w14:textId="77777777" w:rsidR="002C0B36" w:rsidRDefault="002C0B36">
      <w:pPr>
        <w:ind w:firstLine="560"/>
      </w:pPr>
    </w:p>
    <w:p w14:paraId="17B386AB" w14:textId="77777777" w:rsidR="002C0B36" w:rsidRDefault="002C0B36">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2AFF" w:usb1="4000ACFF"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902965"/>
      <w:docPartObj>
        <w:docPartGallery w:val="Page Numbers (Bottom of Page)"/>
        <w:docPartUnique/>
      </w:docPartObj>
    </w:sdtPr>
    <w:sdtContent>
      <w:p w14:paraId="6143CCD6" w14:textId="2208C812" w:rsidR="003D1589" w:rsidRDefault="003D1589">
        <w:pPr>
          <w:pStyle w:val="aa"/>
          <w:ind w:firstLine="400"/>
          <w:jc w:val="center"/>
        </w:pPr>
        <w:r>
          <w:fldChar w:fldCharType="begin"/>
        </w:r>
        <w:r>
          <w:instrText>PAGE   \* MERGEFORMAT</w:instrText>
        </w:r>
        <w:r>
          <w:fldChar w:fldCharType="separate"/>
        </w:r>
        <w:r w:rsidRPr="00A158A8">
          <w:rPr>
            <w:noProof/>
            <w:lang w:val="zh-TW"/>
          </w:rPr>
          <w:t>2</w:t>
        </w:r>
        <w:r>
          <w:fldChar w:fldCharType="end"/>
        </w:r>
      </w:p>
    </w:sdtContent>
  </w:sdt>
  <w:p w14:paraId="37E09B14" w14:textId="77777777" w:rsidR="003D1589" w:rsidRDefault="003D1589">
    <w:pPr>
      <w:pStyle w:val="aa"/>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906904"/>
      <w:docPartObj>
        <w:docPartGallery w:val="Page Numbers (Bottom of Page)"/>
        <w:docPartUnique/>
      </w:docPartObj>
    </w:sdtPr>
    <w:sdtContent>
      <w:p w14:paraId="33613E12" w14:textId="073BE17F" w:rsidR="003D1589" w:rsidRDefault="003D1589">
        <w:pPr>
          <w:pStyle w:val="aa"/>
          <w:ind w:firstLine="400"/>
          <w:jc w:val="center"/>
        </w:pPr>
        <w:r>
          <w:fldChar w:fldCharType="begin"/>
        </w:r>
        <w:r>
          <w:instrText>PAGE   \* MERGEFORMAT</w:instrText>
        </w:r>
        <w:r>
          <w:fldChar w:fldCharType="separate"/>
        </w:r>
        <w:r w:rsidR="009D35FC" w:rsidRPr="009D35FC">
          <w:rPr>
            <w:noProof/>
            <w:lang w:val="zh-TW"/>
          </w:rPr>
          <w:t>9</w:t>
        </w:r>
        <w:r>
          <w:fldChar w:fldCharType="end"/>
        </w:r>
      </w:p>
    </w:sdtContent>
  </w:sdt>
  <w:p w14:paraId="349708B7" w14:textId="77777777" w:rsidR="003D1589" w:rsidRDefault="003D1589">
    <w:pPr>
      <w:pStyle w:val="aa"/>
      <w:ind w:firstLine="400"/>
    </w:pPr>
  </w:p>
  <w:p w14:paraId="10533EF4" w14:textId="77777777" w:rsidR="003D1589" w:rsidRDefault="003D1589">
    <w:pPr>
      <w:ind w:firstLine="560"/>
    </w:pPr>
  </w:p>
  <w:p w14:paraId="39C779C7" w14:textId="77777777" w:rsidR="003D1589" w:rsidRDefault="003D1589">
    <w:pPr>
      <w:ind w:firstLine="5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7C7E5" w14:textId="77777777" w:rsidR="002C0B36" w:rsidRDefault="002C0B36" w:rsidP="00C6243A">
      <w:pPr>
        <w:ind w:firstLine="560"/>
      </w:pPr>
      <w:r>
        <w:separator/>
      </w:r>
    </w:p>
    <w:p w14:paraId="6EBC8AEF" w14:textId="77777777" w:rsidR="002C0B36" w:rsidRDefault="002C0B36">
      <w:pPr>
        <w:ind w:firstLine="560"/>
      </w:pPr>
    </w:p>
    <w:p w14:paraId="522ADE7F" w14:textId="77777777" w:rsidR="002C0B36" w:rsidRDefault="002C0B36">
      <w:pPr>
        <w:ind w:firstLine="560"/>
      </w:pPr>
    </w:p>
  </w:footnote>
  <w:footnote w:type="continuationSeparator" w:id="0">
    <w:p w14:paraId="7CD81232" w14:textId="77777777" w:rsidR="002C0B36" w:rsidRDefault="002C0B36" w:rsidP="00C6243A">
      <w:pPr>
        <w:ind w:firstLine="560"/>
      </w:pPr>
      <w:r>
        <w:continuationSeparator/>
      </w:r>
    </w:p>
    <w:p w14:paraId="083F0513" w14:textId="77777777" w:rsidR="002C0B36" w:rsidRDefault="002C0B36">
      <w:pPr>
        <w:ind w:firstLine="560"/>
      </w:pPr>
    </w:p>
    <w:p w14:paraId="74B25595" w14:textId="77777777" w:rsidR="002C0B36" w:rsidRDefault="002C0B36">
      <w:pPr>
        <w:ind w:firstLine="560"/>
      </w:pPr>
    </w:p>
  </w:footnote>
  <w:footnote w:type="continuationNotice" w:id="1">
    <w:p w14:paraId="6894768D" w14:textId="77777777" w:rsidR="002C0B36" w:rsidRDefault="002C0B36">
      <w:pPr>
        <w:ind w:firstLine="560"/>
      </w:pPr>
    </w:p>
    <w:p w14:paraId="2295013A" w14:textId="77777777" w:rsidR="002C0B36" w:rsidRDefault="002C0B36">
      <w:pPr>
        <w:ind w:firstLine="560"/>
      </w:pPr>
    </w:p>
    <w:p w14:paraId="495CC72A" w14:textId="77777777" w:rsidR="002C0B36" w:rsidRDefault="002C0B36">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EC67" w14:textId="1BB28C00" w:rsidR="003D1589" w:rsidRDefault="003D1589" w:rsidP="0045071A">
    <w:pPr>
      <w:pStyle w:val="a8"/>
      <w:ind w:firstLine="400"/>
    </w:pPr>
    <w:r>
      <w:rPr>
        <w:noProof/>
      </w:rPr>
      <w:pict w14:anchorId="2BB1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1" o:spid="_x0000_s2051" type="#_x0000_t75" style="position:absolute;left:0;text-align:left;margin-left:0;margin-top:0;width:415.1pt;height:415.1pt;z-index:-251657216;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511DE" w14:textId="56474814" w:rsidR="003D1589" w:rsidRDefault="003D1589" w:rsidP="0045071A">
    <w:pPr>
      <w:pStyle w:val="a8"/>
      <w:ind w:firstLine="400"/>
    </w:pPr>
    <w:r>
      <w:rPr>
        <w:noProof/>
      </w:rPr>
      <w:pict w14:anchorId="07A4F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2" o:spid="_x0000_s2052" type="#_x0000_t75" style="position:absolute;left:0;text-align:left;margin-left:0;margin-top:0;width:415.1pt;height:415.1pt;z-index:-251656192;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AB88F" w14:textId="1251CFCB" w:rsidR="003D1589" w:rsidRDefault="003D1589">
    <w:pPr>
      <w:pStyle w:val="a8"/>
      <w:ind w:firstLine="400"/>
    </w:pPr>
    <w:r>
      <w:rPr>
        <w:noProof/>
      </w:rPr>
      <w:pict w14:anchorId="679D6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0" o:spid="_x0000_s2050" type="#_x0000_t75" style="position:absolute;left:0;text-align:left;margin-left:0;margin-top:0;width:415.1pt;height:415.1pt;z-index:-251658240;mso-position-horizontal:center;mso-position-horizontal-relative:margin;mso-position-vertical:center;mso-position-vertical-relative:margin" o:allowincell="f">
          <v:imagedata r:id="rId1" o:title="logo"/>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2FF1"/>
    <w:multiLevelType w:val="hybridMultilevel"/>
    <w:tmpl w:val="E7D67FC6"/>
    <w:lvl w:ilvl="0" w:tplc="F508D092">
      <w:start w:val="1"/>
      <w:numFmt w:val="upperLetter"/>
      <w:lvlText w:val="%1."/>
      <w:lvlJc w:val="left"/>
      <w:pPr>
        <w:ind w:left="420" w:hanging="4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C55AC"/>
    <w:multiLevelType w:val="multilevel"/>
    <w:tmpl w:val="D108AB46"/>
    <w:lvl w:ilvl="0">
      <w:start w:val="1"/>
      <w:numFmt w:val="decimal"/>
      <w:lvlText w:val="(%1)"/>
      <w:lvlJc w:val="left"/>
      <w:pPr>
        <w:tabs>
          <w:tab w:val="num" w:pos="360"/>
        </w:tabs>
        <w:ind w:left="360" w:hanging="360"/>
      </w:pPr>
      <w:rPr>
        <w:rFonts w:hint="default"/>
        <w:sz w:val="28"/>
        <w:szCs w:val="2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BDC3091"/>
    <w:multiLevelType w:val="hybridMultilevel"/>
    <w:tmpl w:val="2F74ECA2"/>
    <w:lvl w:ilvl="0" w:tplc="8780CE6C">
      <w:start w:val="1"/>
      <w:numFmt w:val="decimal"/>
      <w:lvlText w:val="(%1)"/>
      <w:lvlJc w:val="left"/>
      <w:pPr>
        <w:ind w:left="480" w:hanging="480"/>
      </w:pPr>
      <w:rPr>
        <w:rFonts w:hint="default"/>
      </w:rPr>
    </w:lvl>
    <w:lvl w:ilvl="1" w:tplc="CC7A1DDE">
      <w:start w:val="3"/>
      <w:numFmt w:val="bullet"/>
      <w:lvlText w:val="–"/>
      <w:lvlJc w:val="left"/>
      <w:pPr>
        <w:ind w:left="1110" w:hanging="630"/>
      </w:pPr>
      <w:rPr>
        <w:rFonts w:ascii="標楷體" w:eastAsia="標楷體" w:hAnsi="標楷體" w:cstheme="minorBidi"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E75FA5"/>
    <w:multiLevelType w:val="multilevel"/>
    <w:tmpl w:val="659A422E"/>
    <w:lvl w:ilvl="0">
      <w:start w:val="1"/>
      <w:numFmt w:val="upperLetter"/>
      <w:lvlText w:val="%1."/>
      <w:lvlJc w:val="left"/>
      <w:pPr>
        <w:tabs>
          <w:tab w:val="num" w:pos="720"/>
        </w:tabs>
        <w:ind w:left="720" w:hanging="360"/>
      </w:pPr>
      <w:rPr>
        <w:rFonts w:hint="eastAsia"/>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66213"/>
    <w:multiLevelType w:val="hybridMultilevel"/>
    <w:tmpl w:val="81643874"/>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37B21DC"/>
    <w:multiLevelType w:val="hybridMultilevel"/>
    <w:tmpl w:val="8078DE80"/>
    <w:lvl w:ilvl="0" w:tplc="0C4C43DA">
      <w:start w:val="1"/>
      <w:numFmt w:val="decimal"/>
      <w:lvlText w:val="(%1)"/>
      <w:lvlJc w:val="left"/>
      <w:pPr>
        <w:ind w:left="1025" w:hanging="465"/>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36325159"/>
    <w:multiLevelType w:val="multilevel"/>
    <w:tmpl w:val="95C2ADD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480" w:hanging="48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C026A0E"/>
    <w:multiLevelType w:val="hybridMultilevel"/>
    <w:tmpl w:val="8EC0D754"/>
    <w:lvl w:ilvl="0" w:tplc="0C4C43DA">
      <w:start w:val="1"/>
      <w:numFmt w:val="decimal"/>
      <w:lvlText w:val="(%1)"/>
      <w:lvlJc w:val="left"/>
      <w:pPr>
        <w:ind w:left="640" w:hanging="480"/>
      </w:pPr>
      <w:rPr>
        <w:rFonts w:hint="default"/>
      </w:rPr>
    </w:lvl>
    <w:lvl w:ilvl="1" w:tplc="04090019" w:tentative="1">
      <w:start w:val="1"/>
      <w:numFmt w:val="ideographTraditional"/>
      <w:lvlText w:val="%2、"/>
      <w:lvlJc w:val="left"/>
      <w:pPr>
        <w:ind w:left="1120" w:hanging="480"/>
      </w:pPr>
    </w:lvl>
    <w:lvl w:ilvl="2" w:tplc="0409001B" w:tentative="1">
      <w:start w:val="1"/>
      <w:numFmt w:val="lowerRoman"/>
      <w:lvlText w:val="%3."/>
      <w:lvlJc w:val="right"/>
      <w:pPr>
        <w:ind w:left="1600" w:hanging="480"/>
      </w:pPr>
    </w:lvl>
    <w:lvl w:ilvl="3" w:tplc="0409000F" w:tentative="1">
      <w:start w:val="1"/>
      <w:numFmt w:val="decimal"/>
      <w:lvlText w:val="%4."/>
      <w:lvlJc w:val="left"/>
      <w:pPr>
        <w:ind w:left="2080" w:hanging="480"/>
      </w:pPr>
    </w:lvl>
    <w:lvl w:ilvl="4" w:tplc="04090019" w:tentative="1">
      <w:start w:val="1"/>
      <w:numFmt w:val="ideographTraditional"/>
      <w:lvlText w:val="%5、"/>
      <w:lvlJc w:val="left"/>
      <w:pPr>
        <w:ind w:left="2560" w:hanging="480"/>
      </w:pPr>
    </w:lvl>
    <w:lvl w:ilvl="5" w:tplc="0409001B" w:tentative="1">
      <w:start w:val="1"/>
      <w:numFmt w:val="lowerRoman"/>
      <w:lvlText w:val="%6."/>
      <w:lvlJc w:val="right"/>
      <w:pPr>
        <w:ind w:left="3040" w:hanging="480"/>
      </w:pPr>
    </w:lvl>
    <w:lvl w:ilvl="6" w:tplc="0409000F" w:tentative="1">
      <w:start w:val="1"/>
      <w:numFmt w:val="decimal"/>
      <w:lvlText w:val="%7."/>
      <w:lvlJc w:val="left"/>
      <w:pPr>
        <w:ind w:left="3520" w:hanging="480"/>
      </w:pPr>
    </w:lvl>
    <w:lvl w:ilvl="7" w:tplc="04090019" w:tentative="1">
      <w:start w:val="1"/>
      <w:numFmt w:val="ideographTraditional"/>
      <w:lvlText w:val="%8、"/>
      <w:lvlJc w:val="left"/>
      <w:pPr>
        <w:ind w:left="4000" w:hanging="480"/>
      </w:pPr>
    </w:lvl>
    <w:lvl w:ilvl="8" w:tplc="0409001B" w:tentative="1">
      <w:start w:val="1"/>
      <w:numFmt w:val="lowerRoman"/>
      <w:lvlText w:val="%9."/>
      <w:lvlJc w:val="right"/>
      <w:pPr>
        <w:ind w:left="4480" w:hanging="480"/>
      </w:pPr>
    </w:lvl>
  </w:abstractNum>
  <w:abstractNum w:abstractNumId="8" w15:restartNumberingAfterBreak="0">
    <w:nsid w:val="42A44D79"/>
    <w:multiLevelType w:val="hybridMultilevel"/>
    <w:tmpl w:val="B20E4B9C"/>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4FE79E1"/>
    <w:multiLevelType w:val="multilevel"/>
    <w:tmpl w:val="942E2070"/>
    <w:lvl w:ilvl="0">
      <w:start w:val="1"/>
      <w:numFmt w:val="upperLetter"/>
      <w:lvlText w:val="%1."/>
      <w:lvlJc w:val="left"/>
      <w:pPr>
        <w:tabs>
          <w:tab w:val="num" w:pos="720"/>
        </w:tabs>
        <w:ind w:left="720" w:hanging="360"/>
      </w:pPr>
      <w:rPr>
        <w:rFonts w:hint="eastAsia"/>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65558C"/>
    <w:multiLevelType w:val="multilevel"/>
    <w:tmpl w:val="BCD60D6C"/>
    <w:lvl w:ilvl="0">
      <w:start w:val="1"/>
      <w:numFmt w:val="taiwaneseCountingThousand"/>
      <w:pStyle w:val="1"/>
      <w:suff w:val="space"/>
      <w:lvlText w:val="第%1章"/>
      <w:lvlJc w:val="center"/>
      <w:pPr>
        <w:ind w:left="413" w:hanging="1134"/>
      </w:pPr>
      <w:rPr>
        <w:rFonts w:hint="default"/>
      </w:rPr>
    </w:lvl>
    <w:lvl w:ilvl="1">
      <w:start w:val="1"/>
      <w:numFmt w:val="decimal"/>
      <w:pStyle w:val="2"/>
      <w:isLgl/>
      <w:suff w:val="space"/>
      <w:lvlText w:val="%1.%2"/>
      <w:lvlJc w:val="left"/>
      <w:pPr>
        <w:ind w:left="0" w:firstLine="0"/>
      </w:pPr>
      <w:rPr>
        <w:rFonts w:hint="default"/>
        <w:b/>
        <w:bCs/>
      </w:rPr>
    </w:lvl>
    <w:lvl w:ilvl="2">
      <w:start w:val="1"/>
      <w:numFmt w:val="taiwaneseCountingThousand"/>
      <w:pStyle w:val="3"/>
      <w:suff w:val="space"/>
      <w:lvlText w:val="(%3)"/>
      <w:lvlJc w:val="left"/>
      <w:pPr>
        <w:ind w:left="981" w:hanging="1134"/>
      </w:pPr>
      <w:rPr>
        <w:rFonts w:hint="eastAsia"/>
      </w:rPr>
    </w:lvl>
    <w:lvl w:ilvl="3">
      <w:start w:val="1"/>
      <w:numFmt w:val="none"/>
      <w:pStyle w:val="4"/>
      <w:suff w:val="nothing"/>
      <w:lvlText w:val=""/>
      <w:lvlJc w:val="left"/>
      <w:pPr>
        <w:ind w:left="1265" w:hanging="1134"/>
      </w:pPr>
      <w:rPr>
        <w:rFonts w:hint="eastAsia"/>
      </w:rPr>
    </w:lvl>
    <w:lvl w:ilvl="4">
      <w:start w:val="1"/>
      <w:numFmt w:val="none"/>
      <w:pStyle w:val="5"/>
      <w:suff w:val="nothing"/>
      <w:lvlText w:val=""/>
      <w:lvlJc w:val="left"/>
      <w:pPr>
        <w:ind w:left="1549" w:hanging="1134"/>
      </w:pPr>
      <w:rPr>
        <w:rFonts w:hint="eastAsia"/>
      </w:rPr>
    </w:lvl>
    <w:lvl w:ilvl="5">
      <w:start w:val="1"/>
      <w:numFmt w:val="none"/>
      <w:pStyle w:val="6"/>
      <w:suff w:val="nothing"/>
      <w:lvlText w:val=""/>
      <w:lvlJc w:val="left"/>
      <w:pPr>
        <w:ind w:left="1833" w:hanging="1134"/>
      </w:pPr>
      <w:rPr>
        <w:rFonts w:hint="eastAsia"/>
      </w:rPr>
    </w:lvl>
    <w:lvl w:ilvl="6">
      <w:start w:val="1"/>
      <w:numFmt w:val="none"/>
      <w:pStyle w:val="7"/>
      <w:suff w:val="nothing"/>
      <w:lvlText w:val=""/>
      <w:lvlJc w:val="left"/>
      <w:pPr>
        <w:ind w:left="2117" w:hanging="1134"/>
      </w:pPr>
      <w:rPr>
        <w:rFonts w:hint="eastAsia"/>
      </w:rPr>
    </w:lvl>
    <w:lvl w:ilvl="7">
      <w:start w:val="1"/>
      <w:numFmt w:val="none"/>
      <w:pStyle w:val="8"/>
      <w:suff w:val="nothing"/>
      <w:lvlText w:val=""/>
      <w:lvlJc w:val="left"/>
      <w:pPr>
        <w:ind w:left="2401" w:hanging="1134"/>
      </w:pPr>
      <w:rPr>
        <w:rFonts w:hint="eastAsia"/>
      </w:rPr>
    </w:lvl>
    <w:lvl w:ilvl="8">
      <w:start w:val="1"/>
      <w:numFmt w:val="none"/>
      <w:pStyle w:val="9"/>
      <w:suff w:val="nothing"/>
      <w:lvlText w:val=""/>
      <w:lvlJc w:val="left"/>
      <w:pPr>
        <w:ind w:left="2685" w:hanging="1134"/>
      </w:pPr>
      <w:rPr>
        <w:rFonts w:hint="eastAsia"/>
      </w:rPr>
    </w:lvl>
  </w:abstractNum>
  <w:abstractNum w:abstractNumId="11" w15:restartNumberingAfterBreak="0">
    <w:nsid w:val="4D6678AF"/>
    <w:multiLevelType w:val="hybridMultilevel"/>
    <w:tmpl w:val="FBCC7D06"/>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503309E8"/>
    <w:multiLevelType w:val="hybridMultilevel"/>
    <w:tmpl w:val="ED102E70"/>
    <w:lvl w:ilvl="0" w:tplc="9F5029FE">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20E2CD7"/>
    <w:multiLevelType w:val="hybridMultilevel"/>
    <w:tmpl w:val="B6124A2E"/>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6D17F8"/>
    <w:multiLevelType w:val="multilevel"/>
    <w:tmpl w:val="D4B856F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80" w:hanging="4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D60B53"/>
    <w:multiLevelType w:val="hybridMultilevel"/>
    <w:tmpl w:val="128CDC08"/>
    <w:lvl w:ilvl="0" w:tplc="0C4C43DA">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5AD56D81"/>
    <w:multiLevelType w:val="hybridMultilevel"/>
    <w:tmpl w:val="60725E0A"/>
    <w:lvl w:ilvl="0" w:tplc="6C3C9AA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3C36D0B"/>
    <w:multiLevelType w:val="hybridMultilevel"/>
    <w:tmpl w:val="F57ACD48"/>
    <w:lvl w:ilvl="0" w:tplc="26F4DE7E">
      <w:start w:val="1"/>
      <w:numFmt w:val="decimal"/>
      <w:pStyle w:val="a"/>
      <w:lvlText w:val="[%1]"/>
      <w:lvlJc w:val="left"/>
      <w:pPr>
        <w:ind w:left="680" w:hanging="480"/>
      </w:pPr>
      <w:rPr>
        <w:rFonts w:hint="eastAsia"/>
      </w:rPr>
    </w:lvl>
    <w:lvl w:ilvl="1" w:tplc="04090019">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8" w15:restartNumberingAfterBreak="0">
    <w:nsid w:val="696063A9"/>
    <w:multiLevelType w:val="hybridMultilevel"/>
    <w:tmpl w:val="2536FDEC"/>
    <w:lvl w:ilvl="0" w:tplc="DF8A75BA">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1EE0C8B"/>
    <w:multiLevelType w:val="hybridMultilevel"/>
    <w:tmpl w:val="C6B4686E"/>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7E0E30D1"/>
    <w:multiLevelType w:val="hybridMultilevel"/>
    <w:tmpl w:val="E3944018"/>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9"/>
  </w:num>
  <w:num w:numId="4">
    <w:abstractNumId w:val="3"/>
  </w:num>
  <w:num w:numId="5">
    <w:abstractNumId w:val="17"/>
  </w:num>
  <w:num w:numId="6">
    <w:abstractNumId w:val="2"/>
  </w:num>
  <w:num w:numId="7">
    <w:abstractNumId w:val="7"/>
  </w:num>
  <w:num w:numId="8">
    <w:abstractNumId w:val="11"/>
  </w:num>
  <w:num w:numId="9">
    <w:abstractNumId w:val="15"/>
  </w:num>
  <w:num w:numId="10">
    <w:abstractNumId w:val="6"/>
  </w:num>
  <w:num w:numId="11">
    <w:abstractNumId w:val="1"/>
  </w:num>
  <w:num w:numId="12">
    <w:abstractNumId w:val="13"/>
  </w:num>
  <w:num w:numId="13">
    <w:abstractNumId w:val="19"/>
  </w:num>
  <w:num w:numId="14">
    <w:abstractNumId w:val="8"/>
  </w:num>
  <w:num w:numId="15">
    <w:abstractNumId w:val="14"/>
  </w:num>
  <w:num w:numId="16">
    <w:abstractNumId w:val="4"/>
  </w:num>
  <w:num w:numId="17">
    <w:abstractNumId w:val="20"/>
  </w:num>
  <w:num w:numId="18">
    <w:abstractNumId w:val="18"/>
  </w:num>
  <w:num w:numId="19">
    <w:abstractNumId w:val="12"/>
  </w:num>
  <w:num w:numId="20">
    <w:abstractNumId w:val="0"/>
  </w:num>
  <w:num w:numId="21">
    <w:abstractNumId w:val="16"/>
  </w:num>
  <w:num w:numId="22">
    <w:abstractNumId w:val="17"/>
  </w:num>
  <w:num w:numId="2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79"/>
  <w:drawingGridHorizontalSpacing w:val="120"/>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582"/>
    <w:rsid w:val="00000555"/>
    <w:rsid w:val="000006A5"/>
    <w:rsid w:val="00000C37"/>
    <w:rsid w:val="00001225"/>
    <w:rsid w:val="00001ACD"/>
    <w:rsid w:val="00002059"/>
    <w:rsid w:val="000026E2"/>
    <w:rsid w:val="00002836"/>
    <w:rsid w:val="00002D52"/>
    <w:rsid w:val="000031F5"/>
    <w:rsid w:val="00003577"/>
    <w:rsid w:val="00003A55"/>
    <w:rsid w:val="00003A9A"/>
    <w:rsid w:val="00003B2E"/>
    <w:rsid w:val="00003E3D"/>
    <w:rsid w:val="000042DD"/>
    <w:rsid w:val="00004544"/>
    <w:rsid w:val="000049C3"/>
    <w:rsid w:val="00004A87"/>
    <w:rsid w:val="00005478"/>
    <w:rsid w:val="0000567B"/>
    <w:rsid w:val="000067B1"/>
    <w:rsid w:val="000073A7"/>
    <w:rsid w:val="00007A69"/>
    <w:rsid w:val="00007AA4"/>
    <w:rsid w:val="00007E62"/>
    <w:rsid w:val="00007FA4"/>
    <w:rsid w:val="0001123A"/>
    <w:rsid w:val="000117C2"/>
    <w:rsid w:val="00011A3A"/>
    <w:rsid w:val="000120E2"/>
    <w:rsid w:val="000124C4"/>
    <w:rsid w:val="0001267B"/>
    <w:rsid w:val="000127F5"/>
    <w:rsid w:val="00012C0F"/>
    <w:rsid w:val="00012C2C"/>
    <w:rsid w:val="00012C9B"/>
    <w:rsid w:val="00013482"/>
    <w:rsid w:val="00013D43"/>
    <w:rsid w:val="00014D4C"/>
    <w:rsid w:val="0001505E"/>
    <w:rsid w:val="00015393"/>
    <w:rsid w:val="0001548A"/>
    <w:rsid w:val="00015973"/>
    <w:rsid w:val="00015CA5"/>
    <w:rsid w:val="00015CEB"/>
    <w:rsid w:val="00016D44"/>
    <w:rsid w:val="00017B63"/>
    <w:rsid w:val="00017D79"/>
    <w:rsid w:val="00017E68"/>
    <w:rsid w:val="00017ED2"/>
    <w:rsid w:val="0002004D"/>
    <w:rsid w:val="00020096"/>
    <w:rsid w:val="00020ADC"/>
    <w:rsid w:val="00021671"/>
    <w:rsid w:val="000217AD"/>
    <w:rsid w:val="00021A27"/>
    <w:rsid w:val="00021CFD"/>
    <w:rsid w:val="0002210C"/>
    <w:rsid w:val="00022228"/>
    <w:rsid w:val="000222BA"/>
    <w:rsid w:val="00023A94"/>
    <w:rsid w:val="00023C5E"/>
    <w:rsid w:val="00023CC6"/>
    <w:rsid w:val="00024966"/>
    <w:rsid w:val="000249C8"/>
    <w:rsid w:val="00024ED0"/>
    <w:rsid w:val="000251AF"/>
    <w:rsid w:val="000251B6"/>
    <w:rsid w:val="00025607"/>
    <w:rsid w:val="0002593B"/>
    <w:rsid w:val="00025EC0"/>
    <w:rsid w:val="00025EDF"/>
    <w:rsid w:val="000261A6"/>
    <w:rsid w:val="000261EA"/>
    <w:rsid w:val="000274FB"/>
    <w:rsid w:val="00027949"/>
    <w:rsid w:val="00027AE7"/>
    <w:rsid w:val="00027F11"/>
    <w:rsid w:val="00030E58"/>
    <w:rsid w:val="0003166B"/>
    <w:rsid w:val="000316F7"/>
    <w:rsid w:val="00031960"/>
    <w:rsid w:val="00031FB1"/>
    <w:rsid w:val="00032902"/>
    <w:rsid w:val="00033204"/>
    <w:rsid w:val="0003335A"/>
    <w:rsid w:val="000339F7"/>
    <w:rsid w:val="00034976"/>
    <w:rsid w:val="00034FBF"/>
    <w:rsid w:val="000354BD"/>
    <w:rsid w:val="00035880"/>
    <w:rsid w:val="00035960"/>
    <w:rsid w:val="00036206"/>
    <w:rsid w:val="0003691B"/>
    <w:rsid w:val="000374D2"/>
    <w:rsid w:val="000376AF"/>
    <w:rsid w:val="000379E8"/>
    <w:rsid w:val="00040061"/>
    <w:rsid w:val="00040129"/>
    <w:rsid w:val="0004060B"/>
    <w:rsid w:val="00040852"/>
    <w:rsid w:val="000408AB"/>
    <w:rsid w:val="000410B9"/>
    <w:rsid w:val="000413FD"/>
    <w:rsid w:val="00041402"/>
    <w:rsid w:val="00041408"/>
    <w:rsid w:val="000415C3"/>
    <w:rsid w:val="00041933"/>
    <w:rsid w:val="00041ACD"/>
    <w:rsid w:val="00041D99"/>
    <w:rsid w:val="0004254C"/>
    <w:rsid w:val="00042AEC"/>
    <w:rsid w:val="00042B7A"/>
    <w:rsid w:val="00042DE5"/>
    <w:rsid w:val="0004310B"/>
    <w:rsid w:val="00043657"/>
    <w:rsid w:val="000436C4"/>
    <w:rsid w:val="00043AC3"/>
    <w:rsid w:val="00043E13"/>
    <w:rsid w:val="000442E1"/>
    <w:rsid w:val="00044379"/>
    <w:rsid w:val="000443A6"/>
    <w:rsid w:val="00044D44"/>
    <w:rsid w:val="00045326"/>
    <w:rsid w:val="0004542E"/>
    <w:rsid w:val="00045572"/>
    <w:rsid w:val="0004560B"/>
    <w:rsid w:val="000458FD"/>
    <w:rsid w:val="00045B6F"/>
    <w:rsid w:val="00045C70"/>
    <w:rsid w:val="00045CEC"/>
    <w:rsid w:val="00046383"/>
    <w:rsid w:val="00046F74"/>
    <w:rsid w:val="00047634"/>
    <w:rsid w:val="00047EB8"/>
    <w:rsid w:val="0005025E"/>
    <w:rsid w:val="00050D34"/>
    <w:rsid w:val="00050E6F"/>
    <w:rsid w:val="00050EF0"/>
    <w:rsid w:val="00050F0D"/>
    <w:rsid w:val="000511B5"/>
    <w:rsid w:val="000515E5"/>
    <w:rsid w:val="000517EB"/>
    <w:rsid w:val="00051841"/>
    <w:rsid w:val="0005199D"/>
    <w:rsid w:val="00051BCD"/>
    <w:rsid w:val="00052115"/>
    <w:rsid w:val="000532D2"/>
    <w:rsid w:val="0005332E"/>
    <w:rsid w:val="000535B5"/>
    <w:rsid w:val="00053B96"/>
    <w:rsid w:val="00053BDA"/>
    <w:rsid w:val="00053CE1"/>
    <w:rsid w:val="00053F94"/>
    <w:rsid w:val="00054A81"/>
    <w:rsid w:val="00055952"/>
    <w:rsid w:val="00055AAC"/>
    <w:rsid w:val="00055DA9"/>
    <w:rsid w:val="000563DE"/>
    <w:rsid w:val="00056B29"/>
    <w:rsid w:val="0005760A"/>
    <w:rsid w:val="000578BC"/>
    <w:rsid w:val="00057900"/>
    <w:rsid w:val="00057DD4"/>
    <w:rsid w:val="00057E9E"/>
    <w:rsid w:val="0006068B"/>
    <w:rsid w:val="00061568"/>
    <w:rsid w:val="000617AE"/>
    <w:rsid w:val="00061A9D"/>
    <w:rsid w:val="00061AF4"/>
    <w:rsid w:val="00061B8C"/>
    <w:rsid w:val="000622FA"/>
    <w:rsid w:val="0006235D"/>
    <w:rsid w:val="00062808"/>
    <w:rsid w:val="00062EE6"/>
    <w:rsid w:val="00062F04"/>
    <w:rsid w:val="00063115"/>
    <w:rsid w:val="00063252"/>
    <w:rsid w:val="0006325B"/>
    <w:rsid w:val="000642CA"/>
    <w:rsid w:val="00064349"/>
    <w:rsid w:val="00064482"/>
    <w:rsid w:val="00064BD9"/>
    <w:rsid w:val="00064C73"/>
    <w:rsid w:val="00065508"/>
    <w:rsid w:val="0006570F"/>
    <w:rsid w:val="000657E6"/>
    <w:rsid w:val="0006580B"/>
    <w:rsid w:val="0006581E"/>
    <w:rsid w:val="00065A1F"/>
    <w:rsid w:val="00065DC1"/>
    <w:rsid w:val="00066437"/>
    <w:rsid w:val="000665A2"/>
    <w:rsid w:val="000675A3"/>
    <w:rsid w:val="000675B6"/>
    <w:rsid w:val="00070351"/>
    <w:rsid w:val="00070627"/>
    <w:rsid w:val="00071142"/>
    <w:rsid w:val="00071AEA"/>
    <w:rsid w:val="00072224"/>
    <w:rsid w:val="00072930"/>
    <w:rsid w:val="00072A12"/>
    <w:rsid w:val="00074097"/>
    <w:rsid w:val="00074801"/>
    <w:rsid w:val="000750EC"/>
    <w:rsid w:val="000752BB"/>
    <w:rsid w:val="000755BD"/>
    <w:rsid w:val="0007588B"/>
    <w:rsid w:val="0007591D"/>
    <w:rsid w:val="000762CD"/>
    <w:rsid w:val="000768E3"/>
    <w:rsid w:val="0007698C"/>
    <w:rsid w:val="00076CDE"/>
    <w:rsid w:val="00077793"/>
    <w:rsid w:val="000779DB"/>
    <w:rsid w:val="00080476"/>
    <w:rsid w:val="00080C89"/>
    <w:rsid w:val="000811CB"/>
    <w:rsid w:val="000814BF"/>
    <w:rsid w:val="0008174C"/>
    <w:rsid w:val="00081BEF"/>
    <w:rsid w:val="00081D36"/>
    <w:rsid w:val="0008200A"/>
    <w:rsid w:val="00082437"/>
    <w:rsid w:val="00083089"/>
    <w:rsid w:val="00083636"/>
    <w:rsid w:val="000836E3"/>
    <w:rsid w:val="0008397E"/>
    <w:rsid w:val="00083A07"/>
    <w:rsid w:val="00083B5E"/>
    <w:rsid w:val="00083EFE"/>
    <w:rsid w:val="00084BED"/>
    <w:rsid w:val="00084C23"/>
    <w:rsid w:val="000853EE"/>
    <w:rsid w:val="00085E69"/>
    <w:rsid w:val="0008640F"/>
    <w:rsid w:val="00086646"/>
    <w:rsid w:val="00086A12"/>
    <w:rsid w:val="00086A9D"/>
    <w:rsid w:val="00086C1B"/>
    <w:rsid w:val="00086D62"/>
    <w:rsid w:val="00086F54"/>
    <w:rsid w:val="00086F6E"/>
    <w:rsid w:val="00086FF7"/>
    <w:rsid w:val="0008759A"/>
    <w:rsid w:val="000875E3"/>
    <w:rsid w:val="000879E2"/>
    <w:rsid w:val="00087BF6"/>
    <w:rsid w:val="00087DA6"/>
    <w:rsid w:val="00087F8B"/>
    <w:rsid w:val="00087FDC"/>
    <w:rsid w:val="00091287"/>
    <w:rsid w:val="0009182A"/>
    <w:rsid w:val="00091C4E"/>
    <w:rsid w:val="00091E08"/>
    <w:rsid w:val="00092441"/>
    <w:rsid w:val="00092514"/>
    <w:rsid w:val="0009254B"/>
    <w:rsid w:val="0009265F"/>
    <w:rsid w:val="00092735"/>
    <w:rsid w:val="000930B3"/>
    <w:rsid w:val="00093786"/>
    <w:rsid w:val="0009379B"/>
    <w:rsid w:val="00093D7C"/>
    <w:rsid w:val="000948F2"/>
    <w:rsid w:val="00094C34"/>
    <w:rsid w:val="00094D2A"/>
    <w:rsid w:val="00094F88"/>
    <w:rsid w:val="00095139"/>
    <w:rsid w:val="0009581E"/>
    <w:rsid w:val="000959D0"/>
    <w:rsid w:val="00095D2A"/>
    <w:rsid w:val="000961CB"/>
    <w:rsid w:val="00096359"/>
    <w:rsid w:val="00096C59"/>
    <w:rsid w:val="00097151"/>
    <w:rsid w:val="00097683"/>
    <w:rsid w:val="00097A29"/>
    <w:rsid w:val="000A0395"/>
    <w:rsid w:val="000A0837"/>
    <w:rsid w:val="000A0CCE"/>
    <w:rsid w:val="000A2069"/>
    <w:rsid w:val="000A23A9"/>
    <w:rsid w:val="000A25DB"/>
    <w:rsid w:val="000A278C"/>
    <w:rsid w:val="000A3481"/>
    <w:rsid w:val="000A376E"/>
    <w:rsid w:val="000A3981"/>
    <w:rsid w:val="000A400D"/>
    <w:rsid w:val="000A43C9"/>
    <w:rsid w:val="000A4BA9"/>
    <w:rsid w:val="000A54AE"/>
    <w:rsid w:val="000A56BA"/>
    <w:rsid w:val="000A5E24"/>
    <w:rsid w:val="000A6BD8"/>
    <w:rsid w:val="000A6CA0"/>
    <w:rsid w:val="000A6FB4"/>
    <w:rsid w:val="000A70BF"/>
    <w:rsid w:val="000A773F"/>
    <w:rsid w:val="000A7977"/>
    <w:rsid w:val="000A7B0C"/>
    <w:rsid w:val="000A7CBA"/>
    <w:rsid w:val="000B1932"/>
    <w:rsid w:val="000B1E51"/>
    <w:rsid w:val="000B2EC1"/>
    <w:rsid w:val="000B315B"/>
    <w:rsid w:val="000B36DF"/>
    <w:rsid w:val="000B428A"/>
    <w:rsid w:val="000B42C0"/>
    <w:rsid w:val="000B49EC"/>
    <w:rsid w:val="000B4BBD"/>
    <w:rsid w:val="000B4C0D"/>
    <w:rsid w:val="000B4E7D"/>
    <w:rsid w:val="000B4F90"/>
    <w:rsid w:val="000B57BB"/>
    <w:rsid w:val="000B5EDD"/>
    <w:rsid w:val="000B5FFF"/>
    <w:rsid w:val="000B62D9"/>
    <w:rsid w:val="000B665D"/>
    <w:rsid w:val="000B6A0E"/>
    <w:rsid w:val="000B710D"/>
    <w:rsid w:val="000B7481"/>
    <w:rsid w:val="000B758B"/>
    <w:rsid w:val="000B7839"/>
    <w:rsid w:val="000C0B8C"/>
    <w:rsid w:val="000C15BA"/>
    <w:rsid w:val="000C186E"/>
    <w:rsid w:val="000C1A94"/>
    <w:rsid w:val="000C314A"/>
    <w:rsid w:val="000C354C"/>
    <w:rsid w:val="000C3A16"/>
    <w:rsid w:val="000C3E60"/>
    <w:rsid w:val="000C40E5"/>
    <w:rsid w:val="000C424F"/>
    <w:rsid w:val="000C4FA2"/>
    <w:rsid w:val="000C59AD"/>
    <w:rsid w:val="000C59CA"/>
    <w:rsid w:val="000C6133"/>
    <w:rsid w:val="000C62E9"/>
    <w:rsid w:val="000C657A"/>
    <w:rsid w:val="000C669C"/>
    <w:rsid w:val="000C6926"/>
    <w:rsid w:val="000C6CA9"/>
    <w:rsid w:val="000C6DB5"/>
    <w:rsid w:val="000C6FAB"/>
    <w:rsid w:val="000C7602"/>
    <w:rsid w:val="000C7645"/>
    <w:rsid w:val="000D000C"/>
    <w:rsid w:val="000D0EDD"/>
    <w:rsid w:val="000D1409"/>
    <w:rsid w:val="000D1695"/>
    <w:rsid w:val="000D1A22"/>
    <w:rsid w:val="000D1BCB"/>
    <w:rsid w:val="000D1DB5"/>
    <w:rsid w:val="000D1FFF"/>
    <w:rsid w:val="000D269A"/>
    <w:rsid w:val="000D29D4"/>
    <w:rsid w:val="000D2C30"/>
    <w:rsid w:val="000D2F34"/>
    <w:rsid w:val="000D2F45"/>
    <w:rsid w:val="000D3EF8"/>
    <w:rsid w:val="000D4F51"/>
    <w:rsid w:val="000D614C"/>
    <w:rsid w:val="000D635A"/>
    <w:rsid w:val="000D70CC"/>
    <w:rsid w:val="000D75A9"/>
    <w:rsid w:val="000D7757"/>
    <w:rsid w:val="000E00A7"/>
    <w:rsid w:val="000E07F9"/>
    <w:rsid w:val="000E080E"/>
    <w:rsid w:val="000E084B"/>
    <w:rsid w:val="000E10DB"/>
    <w:rsid w:val="000E10E7"/>
    <w:rsid w:val="000E1324"/>
    <w:rsid w:val="000E151E"/>
    <w:rsid w:val="000E1698"/>
    <w:rsid w:val="000E2687"/>
    <w:rsid w:val="000E26D1"/>
    <w:rsid w:val="000E277E"/>
    <w:rsid w:val="000E27A0"/>
    <w:rsid w:val="000E2863"/>
    <w:rsid w:val="000E2ADD"/>
    <w:rsid w:val="000E2FA7"/>
    <w:rsid w:val="000E3883"/>
    <w:rsid w:val="000E3AE1"/>
    <w:rsid w:val="000E3F0D"/>
    <w:rsid w:val="000E4042"/>
    <w:rsid w:val="000E40B4"/>
    <w:rsid w:val="000E49CC"/>
    <w:rsid w:val="000E4C1D"/>
    <w:rsid w:val="000E4C94"/>
    <w:rsid w:val="000E4D0D"/>
    <w:rsid w:val="000E4F54"/>
    <w:rsid w:val="000E5A06"/>
    <w:rsid w:val="000E63A3"/>
    <w:rsid w:val="000E63F3"/>
    <w:rsid w:val="000E653E"/>
    <w:rsid w:val="000E6CA2"/>
    <w:rsid w:val="000E7AFB"/>
    <w:rsid w:val="000F018A"/>
    <w:rsid w:val="000F0557"/>
    <w:rsid w:val="000F0B3E"/>
    <w:rsid w:val="000F10F5"/>
    <w:rsid w:val="000F16BC"/>
    <w:rsid w:val="000F2094"/>
    <w:rsid w:val="000F2530"/>
    <w:rsid w:val="000F36CC"/>
    <w:rsid w:val="000F3A69"/>
    <w:rsid w:val="000F3CAE"/>
    <w:rsid w:val="000F3DF2"/>
    <w:rsid w:val="000F3ED3"/>
    <w:rsid w:val="000F4576"/>
    <w:rsid w:val="000F46A2"/>
    <w:rsid w:val="000F4B6B"/>
    <w:rsid w:val="000F4D82"/>
    <w:rsid w:val="000F50A2"/>
    <w:rsid w:val="000F5BAD"/>
    <w:rsid w:val="000F5BFE"/>
    <w:rsid w:val="000F5C81"/>
    <w:rsid w:val="000F5E08"/>
    <w:rsid w:val="000F61C3"/>
    <w:rsid w:val="000F661B"/>
    <w:rsid w:val="000F6D58"/>
    <w:rsid w:val="000F744E"/>
    <w:rsid w:val="000F76D9"/>
    <w:rsid w:val="000F7771"/>
    <w:rsid w:val="000F782C"/>
    <w:rsid w:val="0010074C"/>
    <w:rsid w:val="00100850"/>
    <w:rsid w:val="00100BB6"/>
    <w:rsid w:val="00100BD2"/>
    <w:rsid w:val="00100CBA"/>
    <w:rsid w:val="00101338"/>
    <w:rsid w:val="001013C7"/>
    <w:rsid w:val="001020A5"/>
    <w:rsid w:val="001023BF"/>
    <w:rsid w:val="001026DB"/>
    <w:rsid w:val="0010274C"/>
    <w:rsid w:val="00102B65"/>
    <w:rsid w:val="00102D7E"/>
    <w:rsid w:val="0010339A"/>
    <w:rsid w:val="00103776"/>
    <w:rsid w:val="0010388A"/>
    <w:rsid w:val="00104CC6"/>
    <w:rsid w:val="00104E9F"/>
    <w:rsid w:val="0010578A"/>
    <w:rsid w:val="00105D2E"/>
    <w:rsid w:val="00105E9D"/>
    <w:rsid w:val="00105FEC"/>
    <w:rsid w:val="00106A57"/>
    <w:rsid w:val="00106D56"/>
    <w:rsid w:val="0010773A"/>
    <w:rsid w:val="0011012F"/>
    <w:rsid w:val="001107BC"/>
    <w:rsid w:val="00110E2B"/>
    <w:rsid w:val="001112F5"/>
    <w:rsid w:val="00112735"/>
    <w:rsid w:val="001132BB"/>
    <w:rsid w:val="00113325"/>
    <w:rsid w:val="001139F0"/>
    <w:rsid w:val="00114D85"/>
    <w:rsid w:val="00114F67"/>
    <w:rsid w:val="00115414"/>
    <w:rsid w:val="00116071"/>
    <w:rsid w:val="00116450"/>
    <w:rsid w:val="0011649E"/>
    <w:rsid w:val="00116528"/>
    <w:rsid w:val="0011699C"/>
    <w:rsid w:val="001170FC"/>
    <w:rsid w:val="001175E9"/>
    <w:rsid w:val="001179F4"/>
    <w:rsid w:val="00117EBF"/>
    <w:rsid w:val="001209F8"/>
    <w:rsid w:val="00120FC7"/>
    <w:rsid w:val="00121B08"/>
    <w:rsid w:val="00121BAB"/>
    <w:rsid w:val="00121BE5"/>
    <w:rsid w:val="0012262F"/>
    <w:rsid w:val="00122839"/>
    <w:rsid w:val="001228AF"/>
    <w:rsid w:val="00122B54"/>
    <w:rsid w:val="00122F07"/>
    <w:rsid w:val="00122F90"/>
    <w:rsid w:val="00123093"/>
    <w:rsid w:val="001238C1"/>
    <w:rsid w:val="0012390C"/>
    <w:rsid w:val="00123F58"/>
    <w:rsid w:val="001243B7"/>
    <w:rsid w:val="001244D1"/>
    <w:rsid w:val="00124CC3"/>
    <w:rsid w:val="00124D27"/>
    <w:rsid w:val="0012547D"/>
    <w:rsid w:val="00125E19"/>
    <w:rsid w:val="00125F40"/>
    <w:rsid w:val="00127908"/>
    <w:rsid w:val="00130BB5"/>
    <w:rsid w:val="00131523"/>
    <w:rsid w:val="0013199D"/>
    <w:rsid w:val="00131B1A"/>
    <w:rsid w:val="00131C07"/>
    <w:rsid w:val="00132A84"/>
    <w:rsid w:val="001330E2"/>
    <w:rsid w:val="0013336A"/>
    <w:rsid w:val="00133CE7"/>
    <w:rsid w:val="0013410A"/>
    <w:rsid w:val="00134619"/>
    <w:rsid w:val="00134933"/>
    <w:rsid w:val="00135058"/>
    <w:rsid w:val="001352A6"/>
    <w:rsid w:val="001359FB"/>
    <w:rsid w:val="00135E36"/>
    <w:rsid w:val="001361D9"/>
    <w:rsid w:val="00136694"/>
    <w:rsid w:val="00137528"/>
    <w:rsid w:val="00137BF5"/>
    <w:rsid w:val="0014042A"/>
    <w:rsid w:val="0014076B"/>
    <w:rsid w:val="00140BFD"/>
    <w:rsid w:val="001416D1"/>
    <w:rsid w:val="00141F0F"/>
    <w:rsid w:val="0014206F"/>
    <w:rsid w:val="00142136"/>
    <w:rsid w:val="00142469"/>
    <w:rsid w:val="00142501"/>
    <w:rsid w:val="001428A3"/>
    <w:rsid w:val="00142F6F"/>
    <w:rsid w:val="00143136"/>
    <w:rsid w:val="001432DD"/>
    <w:rsid w:val="0014335C"/>
    <w:rsid w:val="00143C3C"/>
    <w:rsid w:val="00143EDB"/>
    <w:rsid w:val="0014403D"/>
    <w:rsid w:val="00144241"/>
    <w:rsid w:val="001446C4"/>
    <w:rsid w:val="00144E2F"/>
    <w:rsid w:val="00144ED8"/>
    <w:rsid w:val="00145043"/>
    <w:rsid w:val="00145092"/>
    <w:rsid w:val="0014583D"/>
    <w:rsid w:val="00145DC0"/>
    <w:rsid w:val="00145DCB"/>
    <w:rsid w:val="00146181"/>
    <w:rsid w:val="00146365"/>
    <w:rsid w:val="00146947"/>
    <w:rsid w:val="00146981"/>
    <w:rsid w:val="001469B1"/>
    <w:rsid w:val="00146A4A"/>
    <w:rsid w:val="00146B8B"/>
    <w:rsid w:val="00146BCF"/>
    <w:rsid w:val="00146D75"/>
    <w:rsid w:val="00146F24"/>
    <w:rsid w:val="0014705A"/>
    <w:rsid w:val="0014771C"/>
    <w:rsid w:val="001477C0"/>
    <w:rsid w:val="00147A22"/>
    <w:rsid w:val="00147C52"/>
    <w:rsid w:val="0015058E"/>
    <w:rsid w:val="00150875"/>
    <w:rsid w:val="00150953"/>
    <w:rsid w:val="00150D6E"/>
    <w:rsid w:val="00151035"/>
    <w:rsid w:val="00151614"/>
    <w:rsid w:val="00151773"/>
    <w:rsid w:val="00151CA9"/>
    <w:rsid w:val="00151DB3"/>
    <w:rsid w:val="00151EE9"/>
    <w:rsid w:val="00152597"/>
    <w:rsid w:val="00152A8E"/>
    <w:rsid w:val="00153082"/>
    <w:rsid w:val="0015326E"/>
    <w:rsid w:val="00153301"/>
    <w:rsid w:val="00153B91"/>
    <w:rsid w:val="00153F18"/>
    <w:rsid w:val="001549D1"/>
    <w:rsid w:val="00154D35"/>
    <w:rsid w:val="00154F28"/>
    <w:rsid w:val="00155108"/>
    <w:rsid w:val="0015570C"/>
    <w:rsid w:val="00155746"/>
    <w:rsid w:val="00155DC3"/>
    <w:rsid w:val="00156081"/>
    <w:rsid w:val="00156910"/>
    <w:rsid w:val="00157483"/>
    <w:rsid w:val="00157E00"/>
    <w:rsid w:val="00157FF4"/>
    <w:rsid w:val="001605E0"/>
    <w:rsid w:val="00160A57"/>
    <w:rsid w:val="001610D5"/>
    <w:rsid w:val="00161AA9"/>
    <w:rsid w:val="00161D6A"/>
    <w:rsid w:val="00162252"/>
    <w:rsid w:val="0016247A"/>
    <w:rsid w:val="001630F5"/>
    <w:rsid w:val="00163417"/>
    <w:rsid w:val="001637FA"/>
    <w:rsid w:val="00163A92"/>
    <w:rsid w:val="00163B54"/>
    <w:rsid w:val="00163B6F"/>
    <w:rsid w:val="001641E6"/>
    <w:rsid w:val="0016454B"/>
    <w:rsid w:val="00165B11"/>
    <w:rsid w:val="00165D69"/>
    <w:rsid w:val="00165E6A"/>
    <w:rsid w:val="00166162"/>
    <w:rsid w:val="0016631D"/>
    <w:rsid w:val="00166374"/>
    <w:rsid w:val="001667F9"/>
    <w:rsid w:val="00166835"/>
    <w:rsid w:val="0016722A"/>
    <w:rsid w:val="0016725C"/>
    <w:rsid w:val="00167602"/>
    <w:rsid w:val="001678BC"/>
    <w:rsid w:val="00170387"/>
    <w:rsid w:val="0017072C"/>
    <w:rsid w:val="00170B23"/>
    <w:rsid w:val="00170BCE"/>
    <w:rsid w:val="00170E1D"/>
    <w:rsid w:val="00171101"/>
    <w:rsid w:val="00171765"/>
    <w:rsid w:val="001720BD"/>
    <w:rsid w:val="0017225C"/>
    <w:rsid w:val="00172838"/>
    <w:rsid w:val="00172FD8"/>
    <w:rsid w:val="001733B2"/>
    <w:rsid w:val="001739CC"/>
    <w:rsid w:val="001741CD"/>
    <w:rsid w:val="00174ACC"/>
    <w:rsid w:val="00174BC7"/>
    <w:rsid w:val="00174F2B"/>
    <w:rsid w:val="00175530"/>
    <w:rsid w:val="001758EB"/>
    <w:rsid w:val="001759A4"/>
    <w:rsid w:val="0017614C"/>
    <w:rsid w:val="00176972"/>
    <w:rsid w:val="0017736B"/>
    <w:rsid w:val="0017758E"/>
    <w:rsid w:val="0018059E"/>
    <w:rsid w:val="00180A5E"/>
    <w:rsid w:val="00180DCB"/>
    <w:rsid w:val="00180E1A"/>
    <w:rsid w:val="00181746"/>
    <w:rsid w:val="00181783"/>
    <w:rsid w:val="00181AE3"/>
    <w:rsid w:val="00181B65"/>
    <w:rsid w:val="00181E8E"/>
    <w:rsid w:val="001821C5"/>
    <w:rsid w:val="00182728"/>
    <w:rsid w:val="00182A65"/>
    <w:rsid w:val="001833EC"/>
    <w:rsid w:val="001836A2"/>
    <w:rsid w:val="00183C12"/>
    <w:rsid w:val="00183DB7"/>
    <w:rsid w:val="001841D4"/>
    <w:rsid w:val="0018431B"/>
    <w:rsid w:val="00184625"/>
    <w:rsid w:val="001855DC"/>
    <w:rsid w:val="00185720"/>
    <w:rsid w:val="00185B42"/>
    <w:rsid w:val="0018632B"/>
    <w:rsid w:val="0018666F"/>
    <w:rsid w:val="00186D71"/>
    <w:rsid w:val="00186E61"/>
    <w:rsid w:val="00186F91"/>
    <w:rsid w:val="00187C35"/>
    <w:rsid w:val="00187E9C"/>
    <w:rsid w:val="00190087"/>
    <w:rsid w:val="001902BD"/>
    <w:rsid w:val="00190836"/>
    <w:rsid w:val="00190C53"/>
    <w:rsid w:val="00190C57"/>
    <w:rsid w:val="00190CE1"/>
    <w:rsid w:val="0019126B"/>
    <w:rsid w:val="00191742"/>
    <w:rsid w:val="00191916"/>
    <w:rsid w:val="00191CC8"/>
    <w:rsid w:val="00191E32"/>
    <w:rsid w:val="00192370"/>
    <w:rsid w:val="00192DA9"/>
    <w:rsid w:val="00193362"/>
    <w:rsid w:val="00193FF4"/>
    <w:rsid w:val="0019461C"/>
    <w:rsid w:val="0019486C"/>
    <w:rsid w:val="001964F8"/>
    <w:rsid w:val="001968A4"/>
    <w:rsid w:val="00196C59"/>
    <w:rsid w:val="00196E12"/>
    <w:rsid w:val="00197285"/>
    <w:rsid w:val="0019742A"/>
    <w:rsid w:val="001977A8"/>
    <w:rsid w:val="00197B0C"/>
    <w:rsid w:val="001A024D"/>
    <w:rsid w:val="001A080F"/>
    <w:rsid w:val="001A0A5C"/>
    <w:rsid w:val="001A122A"/>
    <w:rsid w:val="001A1803"/>
    <w:rsid w:val="001A1E25"/>
    <w:rsid w:val="001A201D"/>
    <w:rsid w:val="001A22E4"/>
    <w:rsid w:val="001A2438"/>
    <w:rsid w:val="001A2797"/>
    <w:rsid w:val="001A2B9C"/>
    <w:rsid w:val="001A3361"/>
    <w:rsid w:val="001A3F9D"/>
    <w:rsid w:val="001A421D"/>
    <w:rsid w:val="001A42EA"/>
    <w:rsid w:val="001A4562"/>
    <w:rsid w:val="001A4C39"/>
    <w:rsid w:val="001A5B71"/>
    <w:rsid w:val="001A5E9B"/>
    <w:rsid w:val="001A6418"/>
    <w:rsid w:val="001A64EA"/>
    <w:rsid w:val="001A68C4"/>
    <w:rsid w:val="001A68E7"/>
    <w:rsid w:val="001A6A49"/>
    <w:rsid w:val="001A6ABB"/>
    <w:rsid w:val="001A6E53"/>
    <w:rsid w:val="001A6F75"/>
    <w:rsid w:val="001A723E"/>
    <w:rsid w:val="001A72CB"/>
    <w:rsid w:val="001A765A"/>
    <w:rsid w:val="001A7694"/>
    <w:rsid w:val="001A7842"/>
    <w:rsid w:val="001A7C8A"/>
    <w:rsid w:val="001A7E67"/>
    <w:rsid w:val="001B032F"/>
    <w:rsid w:val="001B07EB"/>
    <w:rsid w:val="001B0B9F"/>
    <w:rsid w:val="001B0C6D"/>
    <w:rsid w:val="001B109B"/>
    <w:rsid w:val="001B134B"/>
    <w:rsid w:val="001B175D"/>
    <w:rsid w:val="001B1A4C"/>
    <w:rsid w:val="001B1A9C"/>
    <w:rsid w:val="001B1C41"/>
    <w:rsid w:val="001B21FD"/>
    <w:rsid w:val="001B22B4"/>
    <w:rsid w:val="001B244E"/>
    <w:rsid w:val="001B2973"/>
    <w:rsid w:val="001B2BB3"/>
    <w:rsid w:val="001B2BBD"/>
    <w:rsid w:val="001B2C05"/>
    <w:rsid w:val="001B37B3"/>
    <w:rsid w:val="001B3817"/>
    <w:rsid w:val="001B38BD"/>
    <w:rsid w:val="001B3E24"/>
    <w:rsid w:val="001B454A"/>
    <w:rsid w:val="001B464D"/>
    <w:rsid w:val="001B4870"/>
    <w:rsid w:val="001B4901"/>
    <w:rsid w:val="001B4AD5"/>
    <w:rsid w:val="001B538A"/>
    <w:rsid w:val="001B57A2"/>
    <w:rsid w:val="001B5B41"/>
    <w:rsid w:val="001B5EFA"/>
    <w:rsid w:val="001B63E1"/>
    <w:rsid w:val="001B6C7A"/>
    <w:rsid w:val="001B6EBF"/>
    <w:rsid w:val="001B75C5"/>
    <w:rsid w:val="001B75C9"/>
    <w:rsid w:val="001B76D5"/>
    <w:rsid w:val="001B7702"/>
    <w:rsid w:val="001B7B51"/>
    <w:rsid w:val="001C0589"/>
    <w:rsid w:val="001C0B05"/>
    <w:rsid w:val="001C10C4"/>
    <w:rsid w:val="001C1988"/>
    <w:rsid w:val="001C1A34"/>
    <w:rsid w:val="001C1DC8"/>
    <w:rsid w:val="001C21F3"/>
    <w:rsid w:val="001C26AA"/>
    <w:rsid w:val="001C28C0"/>
    <w:rsid w:val="001C343C"/>
    <w:rsid w:val="001C3A9D"/>
    <w:rsid w:val="001C3F4F"/>
    <w:rsid w:val="001C40CE"/>
    <w:rsid w:val="001C4380"/>
    <w:rsid w:val="001C46B0"/>
    <w:rsid w:val="001C4949"/>
    <w:rsid w:val="001C50A1"/>
    <w:rsid w:val="001C51D6"/>
    <w:rsid w:val="001C577A"/>
    <w:rsid w:val="001C5F43"/>
    <w:rsid w:val="001C6619"/>
    <w:rsid w:val="001C6E5C"/>
    <w:rsid w:val="001C7878"/>
    <w:rsid w:val="001C793F"/>
    <w:rsid w:val="001C7A1E"/>
    <w:rsid w:val="001C7A82"/>
    <w:rsid w:val="001C7D15"/>
    <w:rsid w:val="001D015F"/>
    <w:rsid w:val="001D0BC3"/>
    <w:rsid w:val="001D1193"/>
    <w:rsid w:val="001D145E"/>
    <w:rsid w:val="001D169B"/>
    <w:rsid w:val="001D1B9D"/>
    <w:rsid w:val="001D1F9B"/>
    <w:rsid w:val="001D2B1E"/>
    <w:rsid w:val="001D32C3"/>
    <w:rsid w:val="001D394E"/>
    <w:rsid w:val="001D3EA3"/>
    <w:rsid w:val="001D4013"/>
    <w:rsid w:val="001D4015"/>
    <w:rsid w:val="001D4060"/>
    <w:rsid w:val="001D4134"/>
    <w:rsid w:val="001D4304"/>
    <w:rsid w:val="001D4307"/>
    <w:rsid w:val="001D479D"/>
    <w:rsid w:val="001D4964"/>
    <w:rsid w:val="001D4BA4"/>
    <w:rsid w:val="001D4D30"/>
    <w:rsid w:val="001D571D"/>
    <w:rsid w:val="001D5738"/>
    <w:rsid w:val="001D5E68"/>
    <w:rsid w:val="001D6160"/>
    <w:rsid w:val="001D6D0B"/>
    <w:rsid w:val="001D71B4"/>
    <w:rsid w:val="001D7B15"/>
    <w:rsid w:val="001D7D98"/>
    <w:rsid w:val="001D7DA8"/>
    <w:rsid w:val="001D7FD6"/>
    <w:rsid w:val="001E0008"/>
    <w:rsid w:val="001E0174"/>
    <w:rsid w:val="001E02DF"/>
    <w:rsid w:val="001E0B1D"/>
    <w:rsid w:val="001E1008"/>
    <w:rsid w:val="001E117F"/>
    <w:rsid w:val="001E11AF"/>
    <w:rsid w:val="001E15BE"/>
    <w:rsid w:val="001E1762"/>
    <w:rsid w:val="001E19CD"/>
    <w:rsid w:val="001E19E4"/>
    <w:rsid w:val="001E1A63"/>
    <w:rsid w:val="001E1C66"/>
    <w:rsid w:val="001E2465"/>
    <w:rsid w:val="001E2BF4"/>
    <w:rsid w:val="001E2DA9"/>
    <w:rsid w:val="001E30D9"/>
    <w:rsid w:val="001E35CA"/>
    <w:rsid w:val="001E39D1"/>
    <w:rsid w:val="001E3CDD"/>
    <w:rsid w:val="001E4703"/>
    <w:rsid w:val="001E49AF"/>
    <w:rsid w:val="001E4A7F"/>
    <w:rsid w:val="001E4E8F"/>
    <w:rsid w:val="001E552A"/>
    <w:rsid w:val="001E5792"/>
    <w:rsid w:val="001E595E"/>
    <w:rsid w:val="001E713C"/>
    <w:rsid w:val="001E71A1"/>
    <w:rsid w:val="001E7517"/>
    <w:rsid w:val="001F0ADE"/>
    <w:rsid w:val="001F0E0B"/>
    <w:rsid w:val="001F10D1"/>
    <w:rsid w:val="001F1125"/>
    <w:rsid w:val="001F131F"/>
    <w:rsid w:val="001F145E"/>
    <w:rsid w:val="001F1EE0"/>
    <w:rsid w:val="001F23AB"/>
    <w:rsid w:val="001F250F"/>
    <w:rsid w:val="001F2695"/>
    <w:rsid w:val="001F2939"/>
    <w:rsid w:val="001F2A2D"/>
    <w:rsid w:val="001F2B46"/>
    <w:rsid w:val="001F33B4"/>
    <w:rsid w:val="001F34DA"/>
    <w:rsid w:val="001F3695"/>
    <w:rsid w:val="001F3A60"/>
    <w:rsid w:val="001F3C7A"/>
    <w:rsid w:val="001F3F38"/>
    <w:rsid w:val="001F44B6"/>
    <w:rsid w:val="001F44D7"/>
    <w:rsid w:val="001F48B0"/>
    <w:rsid w:val="001F4EC7"/>
    <w:rsid w:val="001F512E"/>
    <w:rsid w:val="001F5383"/>
    <w:rsid w:val="001F5C4F"/>
    <w:rsid w:val="001F6113"/>
    <w:rsid w:val="001F63E2"/>
    <w:rsid w:val="001F6457"/>
    <w:rsid w:val="001F653D"/>
    <w:rsid w:val="001F68B8"/>
    <w:rsid w:val="001F6AB9"/>
    <w:rsid w:val="001F6B31"/>
    <w:rsid w:val="001F7429"/>
    <w:rsid w:val="001F75BB"/>
    <w:rsid w:val="001F7624"/>
    <w:rsid w:val="001F7689"/>
    <w:rsid w:val="001F7830"/>
    <w:rsid w:val="001F79F8"/>
    <w:rsid w:val="001F7A3F"/>
    <w:rsid w:val="001F7B78"/>
    <w:rsid w:val="0020029C"/>
    <w:rsid w:val="00200639"/>
    <w:rsid w:val="00200976"/>
    <w:rsid w:val="00200B7F"/>
    <w:rsid w:val="002010AB"/>
    <w:rsid w:val="002012AE"/>
    <w:rsid w:val="002014A1"/>
    <w:rsid w:val="00201582"/>
    <w:rsid w:val="00201B7E"/>
    <w:rsid w:val="00201E64"/>
    <w:rsid w:val="00202005"/>
    <w:rsid w:val="0020206C"/>
    <w:rsid w:val="002022AE"/>
    <w:rsid w:val="002023B8"/>
    <w:rsid w:val="00202559"/>
    <w:rsid w:val="00202673"/>
    <w:rsid w:val="002026D8"/>
    <w:rsid w:val="00202765"/>
    <w:rsid w:val="002029CE"/>
    <w:rsid w:val="00202DDD"/>
    <w:rsid w:val="0020335A"/>
    <w:rsid w:val="0020387B"/>
    <w:rsid w:val="002038B5"/>
    <w:rsid w:val="00203C03"/>
    <w:rsid w:val="002040CA"/>
    <w:rsid w:val="002047FA"/>
    <w:rsid w:val="00204E22"/>
    <w:rsid w:val="00204FCC"/>
    <w:rsid w:val="00205292"/>
    <w:rsid w:val="0020544E"/>
    <w:rsid w:val="002059D0"/>
    <w:rsid w:val="00205B79"/>
    <w:rsid w:val="00206637"/>
    <w:rsid w:val="00206C5B"/>
    <w:rsid w:val="0020785D"/>
    <w:rsid w:val="00207874"/>
    <w:rsid w:val="002079D9"/>
    <w:rsid w:val="00207B72"/>
    <w:rsid w:val="00207C19"/>
    <w:rsid w:val="00207CAE"/>
    <w:rsid w:val="002100D8"/>
    <w:rsid w:val="00210161"/>
    <w:rsid w:val="00210356"/>
    <w:rsid w:val="0021042B"/>
    <w:rsid w:val="002105A6"/>
    <w:rsid w:val="00210DF3"/>
    <w:rsid w:val="00210F58"/>
    <w:rsid w:val="002113FC"/>
    <w:rsid w:val="002116D9"/>
    <w:rsid w:val="002116E9"/>
    <w:rsid w:val="002117B4"/>
    <w:rsid w:val="002118F4"/>
    <w:rsid w:val="00212CD9"/>
    <w:rsid w:val="0021345C"/>
    <w:rsid w:val="0021467F"/>
    <w:rsid w:val="00214B78"/>
    <w:rsid w:val="00214E80"/>
    <w:rsid w:val="00215B2C"/>
    <w:rsid w:val="00215E1C"/>
    <w:rsid w:val="002164CE"/>
    <w:rsid w:val="0021650E"/>
    <w:rsid w:val="00216A5E"/>
    <w:rsid w:val="00217003"/>
    <w:rsid w:val="00217135"/>
    <w:rsid w:val="002172AE"/>
    <w:rsid w:val="00217441"/>
    <w:rsid w:val="002174F1"/>
    <w:rsid w:val="00217BAA"/>
    <w:rsid w:val="00217C79"/>
    <w:rsid w:val="00217CCB"/>
    <w:rsid w:val="00217DD7"/>
    <w:rsid w:val="00217E27"/>
    <w:rsid w:val="00220805"/>
    <w:rsid w:val="00220DEF"/>
    <w:rsid w:val="00220E0F"/>
    <w:rsid w:val="00221744"/>
    <w:rsid w:val="00221DCC"/>
    <w:rsid w:val="00221F96"/>
    <w:rsid w:val="0022216A"/>
    <w:rsid w:val="0022274A"/>
    <w:rsid w:val="00222A69"/>
    <w:rsid w:val="00222ACA"/>
    <w:rsid w:val="00222E3C"/>
    <w:rsid w:val="00223478"/>
    <w:rsid w:val="002234EF"/>
    <w:rsid w:val="002235E5"/>
    <w:rsid w:val="0022380E"/>
    <w:rsid w:val="00223945"/>
    <w:rsid w:val="00223DAD"/>
    <w:rsid w:val="0022450A"/>
    <w:rsid w:val="00224C34"/>
    <w:rsid w:val="00224D57"/>
    <w:rsid w:val="00224F5F"/>
    <w:rsid w:val="00225163"/>
    <w:rsid w:val="00225649"/>
    <w:rsid w:val="00225692"/>
    <w:rsid w:val="00225AFC"/>
    <w:rsid w:val="00226219"/>
    <w:rsid w:val="0022677A"/>
    <w:rsid w:val="002278EB"/>
    <w:rsid w:val="00227BCE"/>
    <w:rsid w:val="00227BD1"/>
    <w:rsid w:val="00227F2C"/>
    <w:rsid w:val="002301E9"/>
    <w:rsid w:val="002307A9"/>
    <w:rsid w:val="002308AE"/>
    <w:rsid w:val="00230B51"/>
    <w:rsid w:val="002310C0"/>
    <w:rsid w:val="002312BC"/>
    <w:rsid w:val="00231346"/>
    <w:rsid w:val="00231CDF"/>
    <w:rsid w:val="00231D57"/>
    <w:rsid w:val="002320E0"/>
    <w:rsid w:val="002321BF"/>
    <w:rsid w:val="00232F53"/>
    <w:rsid w:val="0023305C"/>
    <w:rsid w:val="002332B1"/>
    <w:rsid w:val="00233BC4"/>
    <w:rsid w:val="00233CEA"/>
    <w:rsid w:val="0023434E"/>
    <w:rsid w:val="002343E1"/>
    <w:rsid w:val="0023447B"/>
    <w:rsid w:val="0023461A"/>
    <w:rsid w:val="002347AD"/>
    <w:rsid w:val="00234840"/>
    <w:rsid w:val="00234907"/>
    <w:rsid w:val="00234E25"/>
    <w:rsid w:val="00235058"/>
    <w:rsid w:val="00235A85"/>
    <w:rsid w:val="00235E2B"/>
    <w:rsid w:val="00236512"/>
    <w:rsid w:val="00236987"/>
    <w:rsid w:val="00236E37"/>
    <w:rsid w:val="002379C2"/>
    <w:rsid w:val="002379EF"/>
    <w:rsid w:val="00237FC0"/>
    <w:rsid w:val="00240145"/>
    <w:rsid w:val="00240184"/>
    <w:rsid w:val="00240265"/>
    <w:rsid w:val="00240283"/>
    <w:rsid w:val="002404F3"/>
    <w:rsid w:val="0024056E"/>
    <w:rsid w:val="00240AEE"/>
    <w:rsid w:val="0024106B"/>
    <w:rsid w:val="002418C4"/>
    <w:rsid w:val="00241FBD"/>
    <w:rsid w:val="00242025"/>
    <w:rsid w:val="002426E0"/>
    <w:rsid w:val="00242F7C"/>
    <w:rsid w:val="0024323E"/>
    <w:rsid w:val="0024354D"/>
    <w:rsid w:val="002435D2"/>
    <w:rsid w:val="0024367C"/>
    <w:rsid w:val="00243B99"/>
    <w:rsid w:val="00243FC7"/>
    <w:rsid w:val="002441DF"/>
    <w:rsid w:val="002444F0"/>
    <w:rsid w:val="0024478A"/>
    <w:rsid w:val="0024501B"/>
    <w:rsid w:val="0024526E"/>
    <w:rsid w:val="0024565B"/>
    <w:rsid w:val="00246128"/>
    <w:rsid w:val="002461A5"/>
    <w:rsid w:val="002462F3"/>
    <w:rsid w:val="002463AC"/>
    <w:rsid w:val="002470D2"/>
    <w:rsid w:val="00247618"/>
    <w:rsid w:val="0024774D"/>
    <w:rsid w:val="002478BF"/>
    <w:rsid w:val="00247A2C"/>
    <w:rsid w:val="00247CE0"/>
    <w:rsid w:val="00250574"/>
    <w:rsid w:val="00250BA7"/>
    <w:rsid w:val="00250EA9"/>
    <w:rsid w:val="0025131B"/>
    <w:rsid w:val="002518A6"/>
    <w:rsid w:val="00251CCE"/>
    <w:rsid w:val="0025291E"/>
    <w:rsid w:val="002529AD"/>
    <w:rsid w:val="00252C41"/>
    <w:rsid w:val="00252C9D"/>
    <w:rsid w:val="0025310B"/>
    <w:rsid w:val="002531C0"/>
    <w:rsid w:val="002532B1"/>
    <w:rsid w:val="00253F35"/>
    <w:rsid w:val="002548F5"/>
    <w:rsid w:val="002552D3"/>
    <w:rsid w:val="002559D9"/>
    <w:rsid w:val="00255EA9"/>
    <w:rsid w:val="00255F53"/>
    <w:rsid w:val="002567A7"/>
    <w:rsid w:val="00256E8A"/>
    <w:rsid w:val="00256F10"/>
    <w:rsid w:val="002571A0"/>
    <w:rsid w:val="00257580"/>
    <w:rsid w:val="00257954"/>
    <w:rsid w:val="00257DE2"/>
    <w:rsid w:val="00257E49"/>
    <w:rsid w:val="00257F49"/>
    <w:rsid w:val="00260486"/>
    <w:rsid w:val="002609FD"/>
    <w:rsid w:val="00260B3A"/>
    <w:rsid w:val="002618C2"/>
    <w:rsid w:val="00261AE8"/>
    <w:rsid w:val="00261F69"/>
    <w:rsid w:val="0026206C"/>
    <w:rsid w:val="0026216D"/>
    <w:rsid w:val="002623FB"/>
    <w:rsid w:val="0026289E"/>
    <w:rsid w:val="00262DEB"/>
    <w:rsid w:val="00263082"/>
    <w:rsid w:val="00263603"/>
    <w:rsid w:val="002636BA"/>
    <w:rsid w:val="0026395F"/>
    <w:rsid w:val="00263D5A"/>
    <w:rsid w:val="00263F57"/>
    <w:rsid w:val="00264395"/>
    <w:rsid w:val="00264A4B"/>
    <w:rsid w:val="0026534E"/>
    <w:rsid w:val="00265536"/>
    <w:rsid w:val="00265E29"/>
    <w:rsid w:val="002662DC"/>
    <w:rsid w:val="00266919"/>
    <w:rsid w:val="00266B52"/>
    <w:rsid w:val="00266C15"/>
    <w:rsid w:val="00266D00"/>
    <w:rsid w:val="00266D51"/>
    <w:rsid w:val="00270009"/>
    <w:rsid w:val="00270704"/>
    <w:rsid w:val="00270B49"/>
    <w:rsid w:val="00270F86"/>
    <w:rsid w:val="002715F8"/>
    <w:rsid w:val="00271774"/>
    <w:rsid w:val="002718AA"/>
    <w:rsid w:val="00271B45"/>
    <w:rsid w:val="00271C70"/>
    <w:rsid w:val="00271CB4"/>
    <w:rsid w:val="0027252B"/>
    <w:rsid w:val="0027329D"/>
    <w:rsid w:val="0027361B"/>
    <w:rsid w:val="00273A27"/>
    <w:rsid w:val="00273A7C"/>
    <w:rsid w:val="002747E2"/>
    <w:rsid w:val="00274BFC"/>
    <w:rsid w:val="002750E4"/>
    <w:rsid w:val="00275C59"/>
    <w:rsid w:val="00276D7A"/>
    <w:rsid w:val="002770E2"/>
    <w:rsid w:val="002772FA"/>
    <w:rsid w:val="00277503"/>
    <w:rsid w:val="00277683"/>
    <w:rsid w:val="002778DC"/>
    <w:rsid w:val="00277AB7"/>
    <w:rsid w:val="00277B4D"/>
    <w:rsid w:val="00277EFF"/>
    <w:rsid w:val="00277FB2"/>
    <w:rsid w:val="0028068E"/>
    <w:rsid w:val="00280CFD"/>
    <w:rsid w:val="002811AE"/>
    <w:rsid w:val="002812D9"/>
    <w:rsid w:val="00281477"/>
    <w:rsid w:val="00281518"/>
    <w:rsid w:val="002816FE"/>
    <w:rsid w:val="00281DCB"/>
    <w:rsid w:val="002820F4"/>
    <w:rsid w:val="00282126"/>
    <w:rsid w:val="00282A62"/>
    <w:rsid w:val="002837CB"/>
    <w:rsid w:val="002838D7"/>
    <w:rsid w:val="00283BA4"/>
    <w:rsid w:val="00283C3A"/>
    <w:rsid w:val="00283E06"/>
    <w:rsid w:val="0028457A"/>
    <w:rsid w:val="0028482E"/>
    <w:rsid w:val="00284C85"/>
    <w:rsid w:val="00285080"/>
    <w:rsid w:val="00285BEC"/>
    <w:rsid w:val="00285D6D"/>
    <w:rsid w:val="00285F36"/>
    <w:rsid w:val="00286249"/>
    <w:rsid w:val="002865DC"/>
    <w:rsid w:val="002869E0"/>
    <w:rsid w:val="00287115"/>
    <w:rsid w:val="0028792C"/>
    <w:rsid w:val="002879E0"/>
    <w:rsid w:val="00287AB1"/>
    <w:rsid w:val="00287D98"/>
    <w:rsid w:val="00287E3B"/>
    <w:rsid w:val="00290E67"/>
    <w:rsid w:val="00290F04"/>
    <w:rsid w:val="0029125C"/>
    <w:rsid w:val="00291752"/>
    <w:rsid w:val="00291C35"/>
    <w:rsid w:val="00291F7B"/>
    <w:rsid w:val="00292625"/>
    <w:rsid w:val="002926D4"/>
    <w:rsid w:val="00293145"/>
    <w:rsid w:val="002935B2"/>
    <w:rsid w:val="002935E1"/>
    <w:rsid w:val="00293A18"/>
    <w:rsid w:val="00293FFE"/>
    <w:rsid w:val="00294196"/>
    <w:rsid w:val="0029424B"/>
    <w:rsid w:val="0029442D"/>
    <w:rsid w:val="00294D29"/>
    <w:rsid w:val="00294F7F"/>
    <w:rsid w:val="00294FA4"/>
    <w:rsid w:val="002956DD"/>
    <w:rsid w:val="0029573E"/>
    <w:rsid w:val="00295CAB"/>
    <w:rsid w:val="00295F07"/>
    <w:rsid w:val="00296314"/>
    <w:rsid w:val="00296462"/>
    <w:rsid w:val="00296686"/>
    <w:rsid w:val="0029674F"/>
    <w:rsid w:val="002968D5"/>
    <w:rsid w:val="00296ADB"/>
    <w:rsid w:val="00296EB3"/>
    <w:rsid w:val="002970BA"/>
    <w:rsid w:val="002A0453"/>
    <w:rsid w:val="002A113A"/>
    <w:rsid w:val="002A1403"/>
    <w:rsid w:val="002A17C8"/>
    <w:rsid w:val="002A19FD"/>
    <w:rsid w:val="002A1C2B"/>
    <w:rsid w:val="002A2626"/>
    <w:rsid w:val="002A2C82"/>
    <w:rsid w:val="002A2E69"/>
    <w:rsid w:val="002A3254"/>
    <w:rsid w:val="002A3371"/>
    <w:rsid w:val="002A33EF"/>
    <w:rsid w:val="002A369D"/>
    <w:rsid w:val="002A3E2F"/>
    <w:rsid w:val="002A3EFE"/>
    <w:rsid w:val="002A5A9F"/>
    <w:rsid w:val="002A6487"/>
    <w:rsid w:val="002A65DC"/>
    <w:rsid w:val="002A6C0E"/>
    <w:rsid w:val="002A71F0"/>
    <w:rsid w:val="002A74E1"/>
    <w:rsid w:val="002A7CCA"/>
    <w:rsid w:val="002A7EE5"/>
    <w:rsid w:val="002B0112"/>
    <w:rsid w:val="002B09ED"/>
    <w:rsid w:val="002B0AB4"/>
    <w:rsid w:val="002B0F1A"/>
    <w:rsid w:val="002B0F84"/>
    <w:rsid w:val="002B107C"/>
    <w:rsid w:val="002B113B"/>
    <w:rsid w:val="002B1236"/>
    <w:rsid w:val="002B1447"/>
    <w:rsid w:val="002B17CF"/>
    <w:rsid w:val="002B1CCF"/>
    <w:rsid w:val="002B259D"/>
    <w:rsid w:val="002B2E46"/>
    <w:rsid w:val="002B2E93"/>
    <w:rsid w:val="002B377F"/>
    <w:rsid w:val="002B3F62"/>
    <w:rsid w:val="002B411F"/>
    <w:rsid w:val="002B41AA"/>
    <w:rsid w:val="002B5405"/>
    <w:rsid w:val="002B5481"/>
    <w:rsid w:val="002B557E"/>
    <w:rsid w:val="002B5719"/>
    <w:rsid w:val="002B5C7B"/>
    <w:rsid w:val="002B5CAE"/>
    <w:rsid w:val="002B609A"/>
    <w:rsid w:val="002B68AE"/>
    <w:rsid w:val="002B726B"/>
    <w:rsid w:val="002B762D"/>
    <w:rsid w:val="002B7767"/>
    <w:rsid w:val="002B7C3D"/>
    <w:rsid w:val="002B7E5D"/>
    <w:rsid w:val="002C0940"/>
    <w:rsid w:val="002C0B1D"/>
    <w:rsid w:val="002C0B36"/>
    <w:rsid w:val="002C0E08"/>
    <w:rsid w:val="002C0F4F"/>
    <w:rsid w:val="002C242A"/>
    <w:rsid w:val="002C26B0"/>
    <w:rsid w:val="002C2A64"/>
    <w:rsid w:val="002C2AD2"/>
    <w:rsid w:val="002C2B6C"/>
    <w:rsid w:val="002C2E13"/>
    <w:rsid w:val="002C2FB0"/>
    <w:rsid w:val="002C2FB1"/>
    <w:rsid w:val="002C3034"/>
    <w:rsid w:val="002C3384"/>
    <w:rsid w:val="002C3524"/>
    <w:rsid w:val="002C37F1"/>
    <w:rsid w:val="002C3D53"/>
    <w:rsid w:val="002C48A1"/>
    <w:rsid w:val="002C4E0A"/>
    <w:rsid w:val="002C4EBC"/>
    <w:rsid w:val="002C643C"/>
    <w:rsid w:val="002C680D"/>
    <w:rsid w:val="002C69BB"/>
    <w:rsid w:val="002C72E1"/>
    <w:rsid w:val="002C7464"/>
    <w:rsid w:val="002C7562"/>
    <w:rsid w:val="002C759A"/>
    <w:rsid w:val="002C778F"/>
    <w:rsid w:val="002C7FE0"/>
    <w:rsid w:val="002D0521"/>
    <w:rsid w:val="002D0D16"/>
    <w:rsid w:val="002D1120"/>
    <w:rsid w:val="002D1235"/>
    <w:rsid w:val="002D1BF0"/>
    <w:rsid w:val="002D1EBE"/>
    <w:rsid w:val="002D32F7"/>
    <w:rsid w:val="002D33EC"/>
    <w:rsid w:val="002D370C"/>
    <w:rsid w:val="002D39B6"/>
    <w:rsid w:val="002D3CB6"/>
    <w:rsid w:val="002D3FDE"/>
    <w:rsid w:val="002D41F0"/>
    <w:rsid w:val="002D487F"/>
    <w:rsid w:val="002D4CE0"/>
    <w:rsid w:val="002D53E2"/>
    <w:rsid w:val="002D53EC"/>
    <w:rsid w:val="002D57AA"/>
    <w:rsid w:val="002D5F91"/>
    <w:rsid w:val="002D606A"/>
    <w:rsid w:val="002D610E"/>
    <w:rsid w:val="002D627F"/>
    <w:rsid w:val="002D65DA"/>
    <w:rsid w:val="002D67B6"/>
    <w:rsid w:val="002D6D20"/>
    <w:rsid w:val="002D6F0F"/>
    <w:rsid w:val="002D7049"/>
    <w:rsid w:val="002E05F7"/>
    <w:rsid w:val="002E085A"/>
    <w:rsid w:val="002E0B88"/>
    <w:rsid w:val="002E1850"/>
    <w:rsid w:val="002E1A1D"/>
    <w:rsid w:val="002E1AC0"/>
    <w:rsid w:val="002E1CE5"/>
    <w:rsid w:val="002E2092"/>
    <w:rsid w:val="002E2B44"/>
    <w:rsid w:val="002E2C3F"/>
    <w:rsid w:val="002E3851"/>
    <w:rsid w:val="002E3981"/>
    <w:rsid w:val="002E3BB7"/>
    <w:rsid w:val="002E3FAA"/>
    <w:rsid w:val="002E425A"/>
    <w:rsid w:val="002E450A"/>
    <w:rsid w:val="002E4B1F"/>
    <w:rsid w:val="002E4C29"/>
    <w:rsid w:val="002E57E3"/>
    <w:rsid w:val="002E5CA8"/>
    <w:rsid w:val="002E5DFE"/>
    <w:rsid w:val="002E5F8F"/>
    <w:rsid w:val="002E642B"/>
    <w:rsid w:val="002E6557"/>
    <w:rsid w:val="002E69E2"/>
    <w:rsid w:val="002E6A66"/>
    <w:rsid w:val="002E6B09"/>
    <w:rsid w:val="002E6C58"/>
    <w:rsid w:val="002E76D6"/>
    <w:rsid w:val="002E7742"/>
    <w:rsid w:val="002E7D68"/>
    <w:rsid w:val="002E7E76"/>
    <w:rsid w:val="002F0016"/>
    <w:rsid w:val="002F0243"/>
    <w:rsid w:val="002F1720"/>
    <w:rsid w:val="002F20C2"/>
    <w:rsid w:val="002F22C2"/>
    <w:rsid w:val="002F261C"/>
    <w:rsid w:val="002F2906"/>
    <w:rsid w:val="002F2A85"/>
    <w:rsid w:val="002F2C4F"/>
    <w:rsid w:val="002F2DE7"/>
    <w:rsid w:val="002F3276"/>
    <w:rsid w:val="002F3D31"/>
    <w:rsid w:val="002F3F39"/>
    <w:rsid w:val="002F441A"/>
    <w:rsid w:val="002F468E"/>
    <w:rsid w:val="002F4FF9"/>
    <w:rsid w:val="002F578D"/>
    <w:rsid w:val="002F5A00"/>
    <w:rsid w:val="002F61DF"/>
    <w:rsid w:val="002F63D0"/>
    <w:rsid w:val="002F6954"/>
    <w:rsid w:val="002F7218"/>
    <w:rsid w:val="002F7411"/>
    <w:rsid w:val="002F7809"/>
    <w:rsid w:val="002F7F93"/>
    <w:rsid w:val="0030029F"/>
    <w:rsid w:val="003005F4"/>
    <w:rsid w:val="00300674"/>
    <w:rsid w:val="003009E5"/>
    <w:rsid w:val="00300FF8"/>
    <w:rsid w:val="00301084"/>
    <w:rsid w:val="00301321"/>
    <w:rsid w:val="00301422"/>
    <w:rsid w:val="003022D5"/>
    <w:rsid w:val="003029B5"/>
    <w:rsid w:val="00302D63"/>
    <w:rsid w:val="00303B5C"/>
    <w:rsid w:val="00304101"/>
    <w:rsid w:val="003045BE"/>
    <w:rsid w:val="00304C08"/>
    <w:rsid w:val="00304DA9"/>
    <w:rsid w:val="00304FAD"/>
    <w:rsid w:val="00305990"/>
    <w:rsid w:val="0030656E"/>
    <w:rsid w:val="00306CD5"/>
    <w:rsid w:val="00307334"/>
    <w:rsid w:val="00307BEC"/>
    <w:rsid w:val="00310FE4"/>
    <w:rsid w:val="003111A3"/>
    <w:rsid w:val="003116CF"/>
    <w:rsid w:val="00311B05"/>
    <w:rsid w:val="00312873"/>
    <w:rsid w:val="00312AC2"/>
    <w:rsid w:val="00312EDE"/>
    <w:rsid w:val="00312FD4"/>
    <w:rsid w:val="003130B3"/>
    <w:rsid w:val="00313159"/>
    <w:rsid w:val="00313E95"/>
    <w:rsid w:val="00313FC1"/>
    <w:rsid w:val="003145E4"/>
    <w:rsid w:val="00315308"/>
    <w:rsid w:val="003155CC"/>
    <w:rsid w:val="0031586E"/>
    <w:rsid w:val="00315F0C"/>
    <w:rsid w:val="003165BE"/>
    <w:rsid w:val="00316D53"/>
    <w:rsid w:val="00316D71"/>
    <w:rsid w:val="003170EF"/>
    <w:rsid w:val="00317272"/>
    <w:rsid w:val="00317790"/>
    <w:rsid w:val="00321638"/>
    <w:rsid w:val="00321A35"/>
    <w:rsid w:val="00321A95"/>
    <w:rsid w:val="00321F8D"/>
    <w:rsid w:val="003222EB"/>
    <w:rsid w:val="00322396"/>
    <w:rsid w:val="00322BFD"/>
    <w:rsid w:val="00323913"/>
    <w:rsid w:val="00324120"/>
    <w:rsid w:val="003247A3"/>
    <w:rsid w:val="00324A35"/>
    <w:rsid w:val="003251C8"/>
    <w:rsid w:val="00325E25"/>
    <w:rsid w:val="00325E35"/>
    <w:rsid w:val="00325EBC"/>
    <w:rsid w:val="00326831"/>
    <w:rsid w:val="00326BAB"/>
    <w:rsid w:val="003273C8"/>
    <w:rsid w:val="00327649"/>
    <w:rsid w:val="00327C90"/>
    <w:rsid w:val="003302A8"/>
    <w:rsid w:val="00330497"/>
    <w:rsid w:val="003306FA"/>
    <w:rsid w:val="00330C2C"/>
    <w:rsid w:val="0033188A"/>
    <w:rsid w:val="00331CEB"/>
    <w:rsid w:val="00332480"/>
    <w:rsid w:val="003330BD"/>
    <w:rsid w:val="00333701"/>
    <w:rsid w:val="00333BB7"/>
    <w:rsid w:val="0033405C"/>
    <w:rsid w:val="003341BE"/>
    <w:rsid w:val="00334520"/>
    <w:rsid w:val="00334A8D"/>
    <w:rsid w:val="0033538F"/>
    <w:rsid w:val="00335625"/>
    <w:rsid w:val="00335751"/>
    <w:rsid w:val="00335BEF"/>
    <w:rsid w:val="00335D83"/>
    <w:rsid w:val="0033652F"/>
    <w:rsid w:val="0033674B"/>
    <w:rsid w:val="003367B5"/>
    <w:rsid w:val="0033740B"/>
    <w:rsid w:val="003376BD"/>
    <w:rsid w:val="003379DB"/>
    <w:rsid w:val="003379EA"/>
    <w:rsid w:val="00340006"/>
    <w:rsid w:val="00340AE0"/>
    <w:rsid w:val="0034127B"/>
    <w:rsid w:val="00341CDA"/>
    <w:rsid w:val="00342171"/>
    <w:rsid w:val="0034226D"/>
    <w:rsid w:val="003425A3"/>
    <w:rsid w:val="00342A00"/>
    <w:rsid w:val="0034391D"/>
    <w:rsid w:val="00343A3F"/>
    <w:rsid w:val="0034494E"/>
    <w:rsid w:val="00344B9E"/>
    <w:rsid w:val="00344F86"/>
    <w:rsid w:val="003454AD"/>
    <w:rsid w:val="00345F84"/>
    <w:rsid w:val="00346C9E"/>
    <w:rsid w:val="00347119"/>
    <w:rsid w:val="003475FB"/>
    <w:rsid w:val="00350171"/>
    <w:rsid w:val="003501B2"/>
    <w:rsid w:val="0035070D"/>
    <w:rsid w:val="00350B09"/>
    <w:rsid w:val="00350DF2"/>
    <w:rsid w:val="00351797"/>
    <w:rsid w:val="003518B3"/>
    <w:rsid w:val="00351922"/>
    <w:rsid w:val="00351EFB"/>
    <w:rsid w:val="00352013"/>
    <w:rsid w:val="00353765"/>
    <w:rsid w:val="00353927"/>
    <w:rsid w:val="00353A3B"/>
    <w:rsid w:val="00353D6D"/>
    <w:rsid w:val="00353F49"/>
    <w:rsid w:val="00353F5B"/>
    <w:rsid w:val="003553A3"/>
    <w:rsid w:val="003554A5"/>
    <w:rsid w:val="003558A6"/>
    <w:rsid w:val="00355C95"/>
    <w:rsid w:val="00355D36"/>
    <w:rsid w:val="00355D7B"/>
    <w:rsid w:val="003565F0"/>
    <w:rsid w:val="00356DB6"/>
    <w:rsid w:val="00357D6D"/>
    <w:rsid w:val="00357EAC"/>
    <w:rsid w:val="003602A2"/>
    <w:rsid w:val="003602E1"/>
    <w:rsid w:val="00360341"/>
    <w:rsid w:val="00360752"/>
    <w:rsid w:val="003607A7"/>
    <w:rsid w:val="00361100"/>
    <w:rsid w:val="0036121C"/>
    <w:rsid w:val="003612ED"/>
    <w:rsid w:val="00361A61"/>
    <w:rsid w:val="00361BFC"/>
    <w:rsid w:val="00361CD6"/>
    <w:rsid w:val="0036206C"/>
    <w:rsid w:val="00362191"/>
    <w:rsid w:val="003626D4"/>
    <w:rsid w:val="003627C7"/>
    <w:rsid w:val="00362850"/>
    <w:rsid w:val="00362A15"/>
    <w:rsid w:val="00362A17"/>
    <w:rsid w:val="00362EB7"/>
    <w:rsid w:val="00362F21"/>
    <w:rsid w:val="003631BF"/>
    <w:rsid w:val="003631FD"/>
    <w:rsid w:val="0036403F"/>
    <w:rsid w:val="00364AD8"/>
    <w:rsid w:val="00364C1F"/>
    <w:rsid w:val="00364F59"/>
    <w:rsid w:val="00365365"/>
    <w:rsid w:val="003653DD"/>
    <w:rsid w:val="0036542C"/>
    <w:rsid w:val="00365437"/>
    <w:rsid w:val="0036622D"/>
    <w:rsid w:val="0036625E"/>
    <w:rsid w:val="0036644D"/>
    <w:rsid w:val="003666DB"/>
    <w:rsid w:val="003669A7"/>
    <w:rsid w:val="00366C3A"/>
    <w:rsid w:val="00366DA5"/>
    <w:rsid w:val="00366E37"/>
    <w:rsid w:val="0036767B"/>
    <w:rsid w:val="003676FC"/>
    <w:rsid w:val="00367825"/>
    <w:rsid w:val="003678F1"/>
    <w:rsid w:val="00367D21"/>
    <w:rsid w:val="00367F97"/>
    <w:rsid w:val="00370847"/>
    <w:rsid w:val="00370B8D"/>
    <w:rsid w:val="00370C6D"/>
    <w:rsid w:val="00370D5B"/>
    <w:rsid w:val="00372309"/>
    <w:rsid w:val="003728DE"/>
    <w:rsid w:val="00372909"/>
    <w:rsid w:val="00372A77"/>
    <w:rsid w:val="003739F4"/>
    <w:rsid w:val="00373A46"/>
    <w:rsid w:val="00374140"/>
    <w:rsid w:val="003742A4"/>
    <w:rsid w:val="003744CC"/>
    <w:rsid w:val="003746C8"/>
    <w:rsid w:val="00374744"/>
    <w:rsid w:val="00374892"/>
    <w:rsid w:val="00374B6C"/>
    <w:rsid w:val="00374C0D"/>
    <w:rsid w:val="00374DDC"/>
    <w:rsid w:val="00375476"/>
    <w:rsid w:val="0037582B"/>
    <w:rsid w:val="00375905"/>
    <w:rsid w:val="00375B21"/>
    <w:rsid w:val="00375EFC"/>
    <w:rsid w:val="003768C5"/>
    <w:rsid w:val="00376B15"/>
    <w:rsid w:val="00376DFE"/>
    <w:rsid w:val="003770A2"/>
    <w:rsid w:val="00377365"/>
    <w:rsid w:val="00377453"/>
    <w:rsid w:val="00377BCA"/>
    <w:rsid w:val="00377D40"/>
    <w:rsid w:val="00377F75"/>
    <w:rsid w:val="0038023F"/>
    <w:rsid w:val="003803FE"/>
    <w:rsid w:val="003806B5"/>
    <w:rsid w:val="00380BDF"/>
    <w:rsid w:val="00380C66"/>
    <w:rsid w:val="0038108D"/>
    <w:rsid w:val="00381994"/>
    <w:rsid w:val="0038242E"/>
    <w:rsid w:val="0038258D"/>
    <w:rsid w:val="00382E33"/>
    <w:rsid w:val="00383255"/>
    <w:rsid w:val="0038423D"/>
    <w:rsid w:val="00384487"/>
    <w:rsid w:val="00384496"/>
    <w:rsid w:val="00384686"/>
    <w:rsid w:val="00384ACA"/>
    <w:rsid w:val="00384D78"/>
    <w:rsid w:val="00384D9D"/>
    <w:rsid w:val="00384F98"/>
    <w:rsid w:val="003851C9"/>
    <w:rsid w:val="00385BD7"/>
    <w:rsid w:val="00386CD1"/>
    <w:rsid w:val="003871B0"/>
    <w:rsid w:val="00387475"/>
    <w:rsid w:val="0038788C"/>
    <w:rsid w:val="00387BF8"/>
    <w:rsid w:val="00387EA3"/>
    <w:rsid w:val="00387F9F"/>
    <w:rsid w:val="00390047"/>
    <w:rsid w:val="003901BA"/>
    <w:rsid w:val="0039087A"/>
    <w:rsid w:val="00391540"/>
    <w:rsid w:val="003915AF"/>
    <w:rsid w:val="00391942"/>
    <w:rsid w:val="003920DC"/>
    <w:rsid w:val="003920E9"/>
    <w:rsid w:val="0039232C"/>
    <w:rsid w:val="00392564"/>
    <w:rsid w:val="00392773"/>
    <w:rsid w:val="00392A36"/>
    <w:rsid w:val="00392B48"/>
    <w:rsid w:val="00392D7E"/>
    <w:rsid w:val="00392DB8"/>
    <w:rsid w:val="003930A4"/>
    <w:rsid w:val="003933F8"/>
    <w:rsid w:val="003934A4"/>
    <w:rsid w:val="003935AB"/>
    <w:rsid w:val="003943F2"/>
    <w:rsid w:val="00394846"/>
    <w:rsid w:val="00394926"/>
    <w:rsid w:val="003949D9"/>
    <w:rsid w:val="00394B2B"/>
    <w:rsid w:val="00394C71"/>
    <w:rsid w:val="00395084"/>
    <w:rsid w:val="0039563C"/>
    <w:rsid w:val="00395777"/>
    <w:rsid w:val="00395CBB"/>
    <w:rsid w:val="00395D32"/>
    <w:rsid w:val="00395D7E"/>
    <w:rsid w:val="00395EB3"/>
    <w:rsid w:val="0039608F"/>
    <w:rsid w:val="003A07CB"/>
    <w:rsid w:val="003A2495"/>
    <w:rsid w:val="003A24C3"/>
    <w:rsid w:val="003A24E3"/>
    <w:rsid w:val="003A2AF5"/>
    <w:rsid w:val="003A2C58"/>
    <w:rsid w:val="003A3006"/>
    <w:rsid w:val="003A3C18"/>
    <w:rsid w:val="003A3DA2"/>
    <w:rsid w:val="003A3E29"/>
    <w:rsid w:val="003A3F0F"/>
    <w:rsid w:val="003A4BB3"/>
    <w:rsid w:val="003A4F3D"/>
    <w:rsid w:val="003A50A9"/>
    <w:rsid w:val="003A520B"/>
    <w:rsid w:val="003A56BF"/>
    <w:rsid w:val="003A678D"/>
    <w:rsid w:val="003A67F7"/>
    <w:rsid w:val="003A6D93"/>
    <w:rsid w:val="003A7244"/>
    <w:rsid w:val="003A75C3"/>
    <w:rsid w:val="003A773A"/>
    <w:rsid w:val="003A78C6"/>
    <w:rsid w:val="003A7B26"/>
    <w:rsid w:val="003A7CCD"/>
    <w:rsid w:val="003A7CDF"/>
    <w:rsid w:val="003B0364"/>
    <w:rsid w:val="003B0AEF"/>
    <w:rsid w:val="003B0DEF"/>
    <w:rsid w:val="003B1195"/>
    <w:rsid w:val="003B125D"/>
    <w:rsid w:val="003B2114"/>
    <w:rsid w:val="003B22AC"/>
    <w:rsid w:val="003B24F7"/>
    <w:rsid w:val="003B27ED"/>
    <w:rsid w:val="003B305B"/>
    <w:rsid w:val="003B316D"/>
    <w:rsid w:val="003B3432"/>
    <w:rsid w:val="003B4214"/>
    <w:rsid w:val="003B4CA3"/>
    <w:rsid w:val="003B53C6"/>
    <w:rsid w:val="003B578C"/>
    <w:rsid w:val="003B5D21"/>
    <w:rsid w:val="003B5D69"/>
    <w:rsid w:val="003B5ED7"/>
    <w:rsid w:val="003B6BF2"/>
    <w:rsid w:val="003B725A"/>
    <w:rsid w:val="003B75E8"/>
    <w:rsid w:val="003B7A8F"/>
    <w:rsid w:val="003B7B8F"/>
    <w:rsid w:val="003B7FF3"/>
    <w:rsid w:val="003C0368"/>
    <w:rsid w:val="003C13D0"/>
    <w:rsid w:val="003C1525"/>
    <w:rsid w:val="003C1AB3"/>
    <w:rsid w:val="003C1F61"/>
    <w:rsid w:val="003C2763"/>
    <w:rsid w:val="003C2B5E"/>
    <w:rsid w:val="003C2CAA"/>
    <w:rsid w:val="003C2F8F"/>
    <w:rsid w:val="003C3828"/>
    <w:rsid w:val="003C398A"/>
    <w:rsid w:val="003C3DF7"/>
    <w:rsid w:val="003C4416"/>
    <w:rsid w:val="003C44BF"/>
    <w:rsid w:val="003C4B89"/>
    <w:rsid w:val="003C4BAA"/>
    <w:rsid w:val="003C5707"/>
    <w:rsid w:val="003C5D53"/>
    <w:rsid w:val="003C5E2B"/>
    <w:rsid w:val="003C6204"/>
    <w:rsid w:val="003C63CB"/>
    <w:rsid w:val="003C6883"/>
    <w:rsid w:val="003C6B8B"/>
    <w:rsid w:val="003C736C"/>
    <w:rsid w:val="003C7589"/>
    <w:rsid w:val="003D01B7"/>
    <w:rsid w:val="003D0971"/>
    <w:rsid w:val="003D0983"/>
    <w:rsid w:val="003D0AB4"/>
    <w:rsid w:val="003D14F2"/>
    <w:rsid w:val="003D1589"/>
    <w:rsid w:val="003D16DA"/>
    <w:rsid w:val="003D191A"/>
    <w:rsid w:val="003D227E"/>
    <w:rsid w:val="003D2B29"/>
    <w:rsid w:val="003D2F16"/>
    <w:rsid w:val="003D34B6"/>
    <w:rsid w:val="003D3BD2"/>
    <w:rsid w:val="003D3FF1"/>
    <w:rsid w:val="003D412B"/>
    <w:rsid w:val="003D4703"/>
    <w:rsid w:val="003D4C58"/>
    <w:rsid w:val="003D5870"/>
    <w:rsid w:val="003D5B0C"/>
    <w:rsid w:val="003D5C71"/>
    <w:rsid w:val="003D5F94"/>
    <w:rsid w:val="003D6184"/>
    <w:rsid w:val="003D6311"/>
    <w:rsid w:val="003D664C"/>
    <w:rsid w:val="003D67BD"/>
    <w:rsid w:val="003D6876"/>
    <w:rsid w:val="003D6D23"/>
    <w:rsid w:val="003D72D7"/>
    <w:rsid w:val="003D74DB"/>
    <w:rsid w:val="003D756F"/>
    <w:rsid w:val="003D78D0"/>
    <w:rsid w:val="003D7B3E"/>
    <w:rsid w:val="003D7FC8"/>
    <w:rsid w:val="003E0766"/>
    <w:rsid w:val="003E0F45"/>
    <w:rsid w:val="003E13B5"/>
    <w:rsid w:val="003E19B5"/>
    <w:rsid w:val="003E1A53"/>
    <w:rsid w:val="003E1CA8"/>
    <w:rsid w:val="003E1DF0"/>
    <w:rsid w:val="003E1F8A"/>
    <w:rsid w:val="003E226A"/>
    <w:rsid w:val="003E2549"/>
    <w:rsid w:val="003E274F"/>
    <w:rsid w:val="003E29E6"/>
    <w:rsid w:val="003E2A2C"/>
    <w:rsid w:val="003E2F2F"/>
    <w:rsid w:val="003E2F3E"/>
    <w:rsid w:val="003E35C9"/>
    <w:rsid w:val="003E3949"/>
    <w:rsid w:val="003E3A50"/>
    <w:rsid w:val="003E43F8"/>
    <w:rsid w:val="003E4A68"/>
    <w:rsid w:val="003E4D0C"/>
    <w:rsid w:val="003E4E98"/>
    <w:rsid w:val="003E5185"/>
    <w:rsid w:val="003E563A"/>
    <w:rsid w:val="003E5E9D"/>
    <w:rsid w:val="003E5EF1"/>
    <w:rsid w:val="003E613C"/>
    <w:rsid w:val="003E6B74"/>
    <w:rsid w:val="003E71BA"/>
    <w:rsid w:val="003E75E8"/>
    <w:rsid w:val="003E77CC"/>
    <w:rsid w:val="003E7B4C"/>
    <w:rsid w:val="003E7CE2"/>
    <w:rsid w:val="003E7F5A"/>
    <w:rsid w:val="003F0469"/>
    <w:rsid w:val="003F15DE"/>
    <w:rsid w:val="003F15FC"/>
    <w:rsid w:val="003F2086"/>
    <w:rsid w:val="003F2222"/>
    <w:rsid w:val="003F25DF"/>
    <w:rsid w:val="003F28E3"/>
    <w:rsid w:val="003F2A58"/>
    <w:rsid w:val="003F2D95"/>
    <w:rsid w:val="003F2E12"/>
    <w:rsid w:val="003F3093"/>
    <w:rsid w:val="003F3159"/>
    <w:rsid w:val="003F34B9"/>
    <w:rsid w:val="003F3A9A"/>
    <w:rsid w:val="003F3D5B"/>
    <w:rsid w:val="003F3F3C"/>
    <w:rsid w:val="003F4567"/>
    <w:rsid w:val="003F4751"/>
    <w:rsid w:val="003F578C"/>
    <w:rsid w:val="003F57F9"/>
    <w:rsid w:val="003F5BD8"/>
    <w:rsid w:val="003F5BE4"/>
    <w:rsid w:val="003F5E55"/>
    <w:rsid w:val="003F5F6E"/>
    <w:rsid w:val="003F5FCD"/>
    <w:rsid w:val="003F6979"/>
    <w:rsid w:val="003F6E5B"/>
    <w:rsid w:val="003F6E7F"/>
    <w:rsid w:val="003F7268"/>
    <w:rsid w:val="003F7337"/>
    <w:rsid w:val="003F73D6"/>
    <w:rsid w:val="003F7518"/>
    <w:rsid w:val="003F7B25"/>
    <w:rsid w:val="003F7CD6"/>
    <w:rsid w:val="004005A6"/>
    <w:rsid w:val="00400C43"/>
    <w:rsid w:val="00401004"/>
    <w:rsid w:val="004015A0"/>
    <w:rsid w:val="004017F1"/>
    <w:rsid w:val="00401AB1"/>
    <w:rsid w:val="00401FFF"/>
    <w:rsid w:val="00402F67"/>
    <w:rsid w:val="0040341A"/>
    <w:rsid w:val="0040364A"/>
    <w:rsid w:val="004039B9"/>
    <w:rsid w:val="00403CCD"/>
    <w:rsid w:val="00403EE0"/>
    <w:rsid w:val="00403FAE"/>
    <w:rsid w:val="0040590A"/>
    <w:rsid w:val="00406830"/>
    <w:rsid w:val="00406FA4"/>
    <w:rsid w:val="004071E3"/>
    <w:rsid w:val="00407B81"/>
    <w:rsid w:val="0041031D"/>
    <w:rsid w:val="004103C3"/>
    <w:rsid w:val="00410750"/>
    <w:rsid w:val="0041075A"/>
    <w:rsid w:val="00410D42"/>
    <w:rsid w:val="004114A5"/>
    <w:rsid w:val="00411568"/>
    <w:rsid w:val="004115B4"/>
    <w:rsid w:val="00412315"/>
    <w:rsid w:val="00412449"/>
    <w:rsid w:val="0041284B"/>
    <w:rsid w:val="00412CCD"/>
    <w:rsid w:val="0041333F"/>
    <w:rsid w:val="00413373"/>
    <w:rsid w:val="0041388A"/>
    <w:rsid w:val="00413B82"/>
    <w:rsid w:val="00413F82"/>
    <w:rsid w:val="00414599"/>
    <w:rsid w:val="004146AD"/>
    <w:rsid w:val="0041472E"/>
    <w:rsid w:val="00414BB6"/>
    <w:rsid w:val="00414E46"/>
    <w:rsid w:val="004152C3"/>
    <w:rsid w:val="0041552B"/>
    <w:rsid w:val="00415658"/>
    <w:rsid w:val="004157E4"/>
    <w:rsid w:val="0041691F"/>
    <w:rsid w:val="00416CBF"/>
    <w:rsid w:val="00416FE4"/>
    <w:rsid w:val="00417259"/>
    <w:rsid w:val="00417D8D"/>
    <w:rsid w:val="0042000A"/>
    <w:rsid w:val="00420537"/>
    <w:rsid w:val="00420767"/>
    <w:rsid w:val="00420AE0"/>
    <w:rsid w:val="00420F14"/>
    <w:rsid w:val="00420F36"/>
    <w:rsid w:val="004210F9"/>
    <w:rsid w:val="00421DEC"/>
    <w:rsid w:val="004222D1"/>
    <w:rsid w:val="00422B4C"/>
    <w:rsid w:val="00422DDF"/>
    <w:rsid w:val="004237F0"/>
    <w:rsid w:val="0042395B"/>
    <w:rsid w:val="00423A0F"/>
    <w:rsid w:val="004241CC"/>
    <w:rsid w:val="00424288"/>
    <w:rsid w:val="0042432E"/>
    <w:rsid w:val="00424A71"/>
    <w:rsid w:val="0042553F"/>
    <w:rsid w:val="00425844"/>
    <w:rsid w:val="00425B11"/>
    <w:rsid w:val="00425CE5"/>
    <w:rsid w:val="00425F4E"/>
    <w:rsid w:val="0042661D"/>
    <w:rsid w:val="00426ACD"/>
    <w:rsid w:val="0042705D"/>
    <w:rsid w:val="00427A9A"/>
    <w:rsid w:val="00430024"/>
    <w:rsid w:val="004301A8"/>
    <w:rsid w:val="00430804"/>
    <w:rsid w:val="004317CE"/>
    <w:rsid w:val="00431C0E"/>
    <w:rsid w:val="00431CB2"/>
    <w:rsid w:val="00431F72"/>
    <w:rsid w:val="00432166"/>
    <w:rsid w:val="0043295B"/>
    <w:rsid w:val="00433643"/>
    <w:rsid w:val="004336F7"/>
    <w:rsid w:val="004336FA"/>
    <w:rsid w:val="00433A52"/>
    <w:rsid w:val="004346F9"/>
    <w:rsid w:val="00434708"/>
    <w:rsid w:val="004349C2"/>
    <w:rsid w:val="0043503F"/>
    <w:rsid w:val="00435822"/>
    <w:rsid w:val="00435E93"/>
    <w:rsid w:val="00436500"/>
    <w:rsid w:val="0043661E"/>
    <w:rsid w:val="00436BA5"/>
    <w:rsid w:val="00436C59"/>
    <w:rsid w:val="00437913"/>
    <w:rsid w:val="00437CC2"/>
    <w:rsid w:val="00437FCD"/>
    <w:rsid w:val="0044032C"/>
    <w:rsid w:val="004404CF"/>
    <w:rsid w:val="0044067B"/>
    <w:rsid w:val="00440A86"/>
    <w:rsid w:val="00440E32"/>
    <w:rsid w:val="00440F19"/>
    <w:rsid w:val="00440F99"/>
    <w:rsid w:val="004413AC"/>
    <w:rsid w:val="004416CA"/>
    <w:rsid w:val="00441E1A"/>
    <w:rsid w:val="004428E2"/>
    <w:rsid w:val="00442FD9"/>
    <w:rsid w:val="00443B15"/>
    <w:rsid w:val="004443A1"/>
    <w:rsid w:val="00444CDE"/>
    <w:rsid w:val="00445235"/>
    <w:rsid w:val="004457AB"/>
    <w:rsid w:val="004459C4"/>
    <w:rsid w:val="00446021"/>
    <w:rsid w:val="004460EA"/>
    <w:rsid w:val="00446489"/>
    <w:rsid w:val="004465FC"/>
    <w:rsid w:val="00446B16"/>
    <w:rsid w:val="00446D25"/>
    <w:rsid w:val="00446D79"/>
    <w:rsid w:val="00447D4F"/>
    <w:rsid w:val="00450143"/>
    <w:rsid w:val="00450463"/>
    <w:rsid w:val="0045071A"/>
    <w:rsid w:val="0045094A"/>
    <w:rsid w:val="00450C24"/>
    <w:rsid w:val="00451020"/>
    <w:rsid w:val="0045129E"/>
    <w:rsid w:val="00451EA5"/>
    <w:rsid w:val="0045224C"/>
    <w:rsid w:val="004522B9"/>
    <w:rsid w:val="0045242D"/>
    <w:rsid w:val="00452AAE"/>
    <w:rsid w:val="004530A8"/>
    <w:rsid w:val="00453BD1"/>
    <w:rsid w:val="00453CC2"/>
    <w:rsid w:val="00454091"/>
    <w:rsid w:val="004549CE"/>
    <w:rsid w:val="00454DAC"/>
    <w:rsid w:val="00454F91"/>
    <w:rsid w:val="00454FD7"/>
    <w:rsid w:val="004555A5"/>
    <w:rsid w:val="00455916"/>
    <w:rsid w:val="00455CCC"/>
    <w:rsid w:val="00455E06"/>
    <w:rsid w:val="00455FD1"/>
    <w:rsid w:val="004569D9"/>
    <w:rsid w:val="004569FC"/>
    <w:rsid w:val="00457D3B"/>
    <w:rsid w:val="0046076B"/>
    <w:rsid w:val="004607D3"/>
    <w:rsid w:val="00461E22"/>
    <w:rsid w:val="0046274B"/>
    <w:rsid w:val="00462DE7"/>
    <w:rsid w:val="004633B1"/>
    <w:rsid w:val="004635C5"/>
    <w:rsid w:val="004637F4"/>
    <w:rsid w:val="00464134"/>
    <w:rsid w:val="00464186"/>
    <w:rsid w:val="00464226"/>
    <w:rsid w:val="00464594"/>
    <w:rsid w:val="0046472C"/>
    <w:rsid w:val="00464806"/>
    <w:rsid w:val="0046494A"/>
    <w:rsid w:val="00464AC0"/>
    <w:rsid w:val="00464E29"/>
    <w:rsid w:val="00464E3B"/>
    <w:rsid w:val="00464FF6"/>
    <w:rsid w:val="00466ABE"/>
    <w:rsid w:val="00466EF8"/>
    <w:rsid w:val="00467638"/>
    <w:rsid w:val="0047011C"/>
    <w:rsid w:val="0047046F"/>
    <w:rsid w:val="00470966"/>
    <w:rsid w:val="00471513"/>
    <w:rsid w:val="0047151D"/>
    <w:rsid w:val="0047180B"/>
    <w:rsid w:val="0047215A"/>
    <w:rsid w:val="00472216"/>
    <w:rsid w:val="0047228F"/>
    <w:rsid w:val="004729FD"/>
    <w:rsid w:val="00472DF1"/>
    <w:rsid w:val="00473099"/>
    <w:rsid w:val="00473265"/>
    <w:rsid w:val="00474AC6"/>
    <w:rsid w:val="00474EA4"/>
    <w:rsid w:val="00474F56"/>
    <w:rsid w:val="004751DF"/>
    <w:rsid w:val="0047535B"/>
    <w:rsid w:val="00475BAC"/>
    <w:rsid w:val="00475EA8"/>
    <w:rsid w:val="0047607B"/>
    <w:rsid w:val="00476345"/>
    <w:rsid w:val="00476ED2"/>
    <w:rsid w:val="004771C7"/>
    <w:rsid w:val="00477336"/>
    <w:rsid w:val="0047774E"/>
    <w:rsid w:val="00477CE8"/>
    <w:rsid w:val="00477E47"/>
    <w:rsid w:val="004805C1"/>
    <w:rsid w:val="0048065A"/>
    <w:rsid w:val="00480944"/>
    <w:rsid w:val="0048097E"/>
    <w:rsid w:val="00480FC4"/>
    <w:rsid w:val="00481B94"/>
    <w:rsid w:val="00481D8B"/>
    <w:rsid w:val="00482346"/>
    <w:rsid w:val="0048267D"/>
    <w:rsid w:val="004826FF"/>
    <w:rsid w:val="00482826"/>
    <w:rsid w:val="00482AF3"/>
    <w:rsid w:val="00482CDB"/>
    <w:rsid w:val="00482ED1"/>
    <w:rsid w:val="004835BA"/>
    <w:rsid w:val="00483C73"/>
    <w:rsid w:val="00483E68"/>
    <w:rsid w:val="004841D7"/>
    <w:rsid w:val="00484621"/>
    <w:rsid w:val="00484E58"/>
    <w:rsid w:val="004850D5"/>
    <w:rsid w:val="0048531C"/>
    <w:rsid w:val="00485775"/>
    <w:rsid w:val="0048585B"/>
    <w:rsid w:val="004858E2"/>
    <w:rsid w:val="004859D9"/>
    <w:rsid w:val="00485C2D"/>
    <w:rsid w:val="00485F24"/>
    <w:rsid w:val="00485F47"/>
    <w:rsid w:val="0048615E"/>
    <w:rsid w:val="0048662C"/>
    <w:rsid w:val="004867B8"/>
    <w:rsid w:val="00487E33"/>
    <w:rsid w:val="004905B3"/>
    <w:rsid w:val="00490AE0"/>
    <w:rsid w:val="0049102C"/>
    <w:rsid w:val="00491B59"/>
    <w:rsid w:val="00491CFA"/>
    <w:rsid w:val="00492D08"/>
    <w:rsid w:val="00492D86"/>
    <w:rsid w:val="00493782"/>
    <w:rsid w:val="00493ED7"/>
    <w:rsid w:val="00493FCD"/>
    <w:rsid w:val="0049409F"/>
    <w:rsid w:val="0049465A"/>
    <w:rsid w:val="0049468D"/>
    <w:rsid w:val="004954CC"/>
    <w:rsid w:val="00495890"/>
    <w:rsid w:val="00495E44"/>
    <w:rsid w:val="00495F87"/>
    <w:rsid w:val="0049628B"/>
    <w:rsid w:val="00496349"/>
    <w:rsid w:val="004965EB"/>
    <w:rsid w:val="00496B8F"/>
    <w:rsid w:val="00497807"/>
    <w:rsid w:val="00497A0D"/>
    <w:rsid w:val="004A05A0"/>
    <w:rsid w:val="004A09FC"/>
    <w:rsid w:val="004A1EAC"/>
    <w:rsid w:val="004A1EEC"/>
    <w:rsid w:val="004A1F86"/>
    <w:rsid w:val="004A1FA5"/>
    <w:rsid w:val="004A2322"/>
    <w:rsid w:val="004A25F2"/>
    <w:rsid w:val="004A2A1A"/>
    <w:rsid w:val="004A2DC5"/>
    <w:rsid w:val="004A2EE0"/>
    <w:rsid w:val="004A2F17"/>
    <w:rsid w:val="004A3098"/>
    <w:rsid w:val="004A3447"/>
    <w:rsid w:val="004A3CBA"/>
    <w:rsid w:val="004A477D"/>
    <w:rsid w:val="004A484F"/>
    <w:rsid w:val="004A49AB"/>
    <w:rsid w:val="004A4E4A"/>
    <w:rsid w:val="004A4EC2"/>
    <w:rsid w:val="004A4F13"/>
    <w:rsid w:val="004A5024"/>
    <w:rsid w:val="004A5267"/>
    <w:rsid w:val="004A53AF"/>
    <w:rsid w:val="004A5627"/>
    <w:rsid w:val="004A5DCF"/>
    <w:rsid w:val="004A5F25"/>
    <w:rsid w:val="004A5F36"/>
    <w:rsid w:val="004A6139"/>
    <w:rsid w:val="004A636A"/>
    <w:rsid w:val="004A63D9"/>
    <w:rsid w:val="004A6B98"/>
    <w:rsid w:val="004A6BD8"/>
    <w:rsid w:val="004A70F7"/>
    <w:rsid w:val="004A7896"/>
    <w:rsid w:val="004A79FA"/>
    <w:rsid w:val="004A7A69"/>
    <w:rsid w:val="004A7AEF"/>
    <w:rsid w:val="004B00D3"/>
    <w:rsid w:val="004B0C4B"/>
    <w:rsid w:val="004B0C60"/>
    <w:rsid w:val="004B0D5B"/>
    <w:rsid w:val="004B0FBB"/>
    <w:rsid w:val="004B1362"/>
    <w:rsid w:val="004B1375"/>
    <w:rsid w:val="004B16B4"/>
    <w:rsid w:val="004B170E"/>
    <w:rsid w:val="004B1763"/>
    <w:rsid w:val="004B17C3"/>
    <w:rsid w:val="004B1A24"/>
    <w:rsid w:val="004B2125"/>
    <w:rsid w:val="004B25D4"/>
    <w:rsid w:val="004B28A5"/>
    <w:rsid w:val="004B2F7D"/>
    <w:rsid w:val="004B2FE2"/>
    <w:rsid w:val="004B38EA"/>
    <w:rsid w:val="004B3E86"/>
    <w:rsid w:val="004B405E"/>
    <w:rsid w:val="004B430D"/>
    <w:rsid w:val="004B43F5"/>
    <w:rsid w:val="004B4D6D"/>
    <w:rsid w:val="004B4E71"/>
    <w:rsid w:val="004B53F4"/>
    <w:rsid w:val="004B69DF"/>
    <w:rsid w:val="004B6C64"/>
    <w:rsid w:val="004B77B3"/>
    <w:rsid w:val="004B7B63"/>
    <w:rsid w:val="004B7C0A"/>
    <w:rsid w:val="004B7E84"/>
    <w:rsid w:val="004B7F57"/>
    <w:rsid w:val="004B7FE8"/>
    <w:rsid w:val="004C02AF"/>
    <w:rsid w:val="004C097B"/>
    <w:rsid w:val="004C0A3F"/>
    <w:rsid w:val="004C0C48"/>
    <w:rsid w:val="004C0C5A"/>
    <w:rsid w:val="004C144B"/>
    <w:rsid w:val="004C14E5"/>
    <w:rsid w:val="004C14EB"/>
    <w:rsid w:val="004C169F"/>
    <w:rsid w:val="004C16D3"/>
    <w:rsid w:val="004C1A47"/>
    <w:rsid w:val="004C1B20"/>
    <w:rsid w:val="004C1EA4"/>
    <w:rsid w:val="004C21D8"/>
    <w:rsid w:val="004C2B76"/>
    <w:rsid w:val="004C2E6F"/>
    <w:rsid w:val="004C4679"/>
    <w:rsid w:val="004C4F20"/>
    <w:rsid w:val="004C557C"/>
    <w:rsid w:val="004C5F5E"/>
    <w:rsid w:val="004C63ED"/>
    <w:rsid w:val="004C69FC"/>
    <w:rsid w:val="004C6B7E"/>
    <w:rsid w:val="004C6B90"/>
    <w:rsid w:val="004C7817"/>
    <w:rsid w:val="004C7ABE"/>
    <w:rsid w:val="004D04B7"/>
    <w:rsid w:val="004D051D"/>
    <w:rsid w:val="004D0526"/>
    <w:rsid w:val="004D0920"/>
    <w:rsid w:val="004D0A5C"/>
    <w:rsid w:val="004D13D8"/>
    <w:rsid w:val="004D1505"/>
    <w:rsid w:val="004D1CD0"/>
    <w:rsid w:val="004D2400"/>
    <w:rsid w:val="004D24AF"/>
    <w:rsid w:val="004D29E6"/>
    <w:rsid w:val="004D2A6C"/>
    <w:rsid w:val="004D2B33"/>
    <w:rsid w:val="004D2B99"/>
    <w:rsid w:val="004D3B3E"/>
    <w:rsid w:val="004D3D19"/>
    <w:rsid w:val="004D3F78"/>
    <w:rsid w:val="004D42A2"/>
    <w:rsid w:val="004D4868"/>
    <w:rsid w:val="004D4E60"/>
    <w:rsid w:val="004D5282"/>
    <w:rsid w:val="004D5350"/>
    <w:rsid w:val="004D5474"/>
    <w:rsid w:val="004D5730"/>
    <w:rsid w:val="004D6203"/>
    <w:rsid w:val="004D632C"/>
    <w:rsid w:val="004D6389"/>
    <w:rsid w:val="004D6808"/>
    <w:rsid w:val="004D6CF4"/>
    <w:rsid w:val="004D7200"/>
    <w:rsid w:val="004D7EF0"/>
    <w:rsid w:val="004E0924"/>
    <w:rsid w:val="004E0B1C"/>
    <w:rsid w:val="004E0BE0"/>
    <w:rsid w:val="004E0E3D"/>
    <w:rsid w:val="004E0E93"/>
    <w:rsid w:val="004E119D"/>
    <w:rsid w:val="004E1A95"/>
    <w:rsid w:val="004E1D59"/>
    <w:rsid w:val="004E1F5A"/>
    <w:rsid w:val="004E22D3"/>
    <w:rsid w:val="004E29FD"/>
    <w:rsid w:val="004E2DE0"/>
    <w:rsid w:val="004E2EFA"/>
    <w:rsid w:val="004E3536"/>
    <w:rsid w:val="004E3C41"/>
    <w:rsid w:val="004E3C47"/>
    <w:rsid w:val="004E3F49"/>
    <w:rsid w:val="004E44D6"/>
    <w:rsid w:val="004E4A0F"/>
    <w:rsid w:val="004E4AD5"/>
    <w:rsid w:val="004E4B2B"/>
    <w:rsid w:val="004E541E"/>
    <w:rsid w:val="004E5988"/>
    <w:rsid w:val="004E60D6"/>
    <w:rsid w:val="004E64A3"/>
    <w:rsid w:val="004E6EA8"/>
    <w:rsid w:val="004E6EFB"/>
    <w:rsid w:val="004E7297"/>
    <w:rsid w:val="004E76E6"/>
    <w:rsid w:val="004E7A87"/>
    <w:rsid w:val="004E7AC8"/>
    <w:rsid w:val="004E7E46"/>
    <w:rsid w:val="004F078A"/>
    <w:rsid w:val="004F0AFE"/>
    <w:rsid w:val="004F0FFE"/>
    <w:rsid w:val="004F172E"/>
    <w:rsid w:val="004F2685"/>
    <w:rsid w:val="004F29B0"/>
    <w:rsid w:val="004F2E3E"/>
    <w:rsid w:val="004F2E85"/>
    <w:rsid w:val="004F3AF2"/>
    <w:rsid w:val="004F4108"/>
    <w:rsid w:val="004F43AB"/>
    <w:rsid w:val="004F483E"/>
    <w:rsid w:val="004F5496"/>
    <w:rsid w:val="004F5630"/>
    <w:rsid w:val="004F65A0"/>
    <w:rsid w:val="004F6C37"/>
    <w:rsid w:val="004F6E10"/>
    <w:rsid w:val="004F75BE"/>
    <w:rsid w:val="004F7D19"/>
    <w:rsid w:val="005003EF"/>
    <w:rsid w:val="00500528"/>
    <w:rsid w:val="0050054F"/>
    <w:rsid w:val="00500652"/>
    <w:rsid w:val="00500A65"/>
    <w:rsid w:val="00500FE1"/>
    <w:rsid w:val="0050122B"/>
    <w:rsid w:val="00501747"/>
    <w:rsid w:val="00501B2C"/>
    <w:rsid w:val="00501D81"/>
    <w:rsid w:val="00501EB6"/>
    <w:rsid w:val="00501FBE"/>
    <w:rsid w:val="005026F7"/>
    <w:rsid w:val="005028FC"/>
    <w:rsid w:val="00502A63"/>
    <w:rsid w:val="005031F7"/>
    <w:rsid w:val="00503D07"/>
    <w:rsid w:val="00503DDA"/>
    <w:rsid w:val="00503FE7"/>
    <w:rsid w:val="005040A3"/>
    <w:rsid w:val="005042E9"/>
    <w:rsid w:val="00504651"/>
    <w:rsid w:val="0050472F"/>
    <w:rsid w:val="005048DE"/>
    <w:rsid w:val="00505045"/>
    <w:rsid w:val="005059DE"/>
    <w:rsid w:val="005062F3"/>
    <w:rsid w:val="005064DE"/>
    <w:rsid w:val="005073DA"/>
    <w:rsid w:val="005073E4"/>
    <w:rsid w:val="00507A02"/>
    <w:rsid w:val="00507FB8"/>
    <w:rsid w:val="00510239"/>
    <w:rsid w:val="00510D03"/>
    <w:rsid w:val="00510FD2"/>
    <w:rsid w:val="005111B0"/>
    <w:rsid w:val="00511D2B"/>
    <w:rsid w:val="00512150"/>
    <w:rsid w:val="00512357"/>
    <w:rsid w:val="005125F5"/>
    <w:rsid w:val="0051288C"/>
    <w:rsid w:val="00513145"/>
    <w:rsid w:val="00513229"/>
    <w:rsid w:val="00513443"/>
    <w:rsid w:val="00513E24"/>
    <w:rsid w:val="0051405F"/>
    <w:rsid w:val="00514334"/>
    <w:rsid w:val="00514391"/>
    <w:rsid w:val="005143CC"/>
    <w:rsid w:val="00514784"/>
    <w:rsid w:val="00514945"/>
    <w:rsid w:val="00515594"/>
    <w:rsid w:val="00516396"/>
    <w:rsid w:val="005163F2"/>
    <w:rsid w:val="00516921"/>
    <w:rsid w:val="00516F14"/>
    <w:rsid w:val="005173BC"/>
    <w:rsid w:val="0051752A"/>
    <w:rsid w:val="00517B52"/>
    <w:rsid w:val="00517D7F"/>
    <w:rsid w:val="00520219"/>
    <w:rsid w:val="005209BE"/>
    <w:rsid w:val="00520C06"/>
    <w:rsid w:val="00520F30"/>
    <w:rsid w:val="00521191"/>
    <w:rsid w:val="0052194E"/>
    <w:rsid w:val="005219BC"/>
    <w:rsid w:val="00521A33"/>
    <w:rsid w:val="0052240D"/>
    <w:rsid w:val="0052250F"/>
    <w:rsid w:val="005228D1"/>
    <w:rsid w:val="005230E7"/>
    <w:rsid w:val="00523276"/>
    <w:rsid w:val="0052433A"/>
    <w:rsid w:val="005244B3"/>
    <w:rsid w:val="005247E3"/>
    <w:rsid w:val="00524CE5"/>
    <w:rsid w:val="00525140"/>
    <w:rsid w:val="005258D3"/>
    <w:rsid w:val="00525D1A"/>
    <w:rsid w:val="005262BA"/>
    <w:rsid w:val="005262F0"/>
    <w:rsid w:val="0052642E"/>
    <w:rsid w:val="00526C2C"/>
    <w:rsid w:val="005270BF"/>
    <w:rsid w:val="005304AD"/>
    <w:rsid w:val="00530646"/>
    <w:rsid w:val="005307B2"/>
    <w:rsid w:val="00530BE2"/>
    <w:rsid w:val="00531566"/>
    <w:rsid w:val="0053207B"/>
    <w:rsid w:val="00532381"/>
    <w:rsid w:val="0053253E"/>
    <w:rsid w:val="00532DFF"/>
    <w:rsid w:val="00533102"/>
    <w:rsid w:val="0053362A"/>
    <w:rsid w:val="005338AD"/>
    <w:rsid w:val="0053403E"/>
    <w:rsid w:val="005345A4"/>
    <w:rsid w:val="00534C0E"/>
    <w:rsid w:val="00535257"/>
    <w:rsid w:val="00535706"/>
    <w:rsid w:val="005357E2"/>
    <w:rsid w:val="00535C1B"/>
    <w:rsid w:val="0053614E"/>
    <w:rsid w:val="0053620D"/>
    <w:rsid w:val="00536521"/>
    <w:rsid w:val="005365D7"/>
    <w:rsid w:val="005367C2"/>
    <w:rsid w:val="0053689E"/>
    <w:rsid w:val="005369DD"/>
    <w:rsid w:val="005377B1"/>
    <w:rsid w:val="00537905"/>
    <w:rsid w:val="0054003D"/>
    <w:rsid w:val="005403DB"/>
    <w:rsid w:val="005407F7"/>
    <w:rsid w:val="00540805"/>
    <w:rsid w:val="00540F70"/>
    <w:rsid w:val="00541970"/>
    <w:rsid w:val="005429FF"/>
    <w:rsid w:val="00542C99"/>
    <w:rsid w:val="005432A9"/>
    <w:rsid w:val="00543410"/>
    <w:rsid w:val="0054343A"/>
    <w:rsid w:val="0054346A"/>
    <w:rsid w:val="00543E66"/>
    <w:rsid w:val="005442AA"/>
    <w:rsid w:val="00544444"/>
    <w:rsid w:val="005447FD"/>
    <w:rsid w:val="00544C90"/>
    <w:rsid w:val="005454F3"/>
    <w:rsid w:val="0054574C"/>
    <w:rsid w:val="005459AA"/>
    <w:rsid w:val="00545FE0"/>
    <w:rsid w:val="005460B7"/>
    <w:rsid w:val="005469AF"/>
    <w:rsid w:val="00546B21"/>
    <w:rsid w:val="0054755D"/>
    <w:rsid w:val="00547986"/>
    <w:rsid w:val="00547A34"/>
    <w:rsid w:val="00547A53"/>
    <w:rsid w:val="00547AAA"/>
    <w:rsid w:val="00550A6E"/>
    <w:rsid w:val="005510F8"/>
    <w:rsid w:val="00551704"/>
    <w:rsid w:val="00551F4E"/>
    <w:rsid w:val="00552998"/>
    <w:rsid w:val="00552E38"/>
    <w:rsid w:val="005533C7"/>
    <w:rsid w:val="0055340D"/>
    <w:rsid w:val="00553946"/>
    <w:rsid w:val="00553BAF"/>
    <w:rsid w:val="0055425D"/>
    <w:rsid w:val="00554B8F"/>
    <w:rsid w:val="00554D02"/>
    <w:rsid w:val="00554D1C"/>
    <w:rsid w:val="00554DA5"/>
    <w:rsid w:val="00554F2B"/>
    <w:rsid w:val="00555338"/>
    <w:rsid w:val="005556D6"/>
    <w:rsid w:val="00555F74"/>
    <w:rsid w:val="0055634D"/>
    <w:rsid w:val="005563AC"/>
    <w:rsid w:val="00557140"/>
    <w:rsid w:val="0055728C"/>
    <w:rsid w:val="00557F62"/>
    <w:rsid w:val="005602D8"/>
    <w:rsid w:val="00560442"/>
    <w:rsid w:val="00560E42"/>
    <w:rsid w:val="005613FD"/>
    <w:rsid w:val="00561985"/>
    <w:rsid w:val="0056245B"/>
    <w:rsid w:val="005627D3"/>
    <w:rsid w:val="00562C18"/>
    <w:rsid w:val="00562F8C"/>
    <w:rsid w:val="0056308F"/>
    <w:rsid w:val="00563630"/>
    <w:rsid w:val="0056379F"/>
    <w:rsid w:val="005644A8"/>
    <w:rsid w:val="005647C5"/>
    <w:rsid w:val="0056524B"/>
    <w:rsid w:val="00565443"/>
    <w:rsid w:val="005654CA"/>
    <w:rsid w:val="00565E48"/>
    <w:rsid w:val="00565F1F"/>
    <w:rsid w:val="00566642"/>
    <w:rsid w:val="005673DE"/>
    <w:rsid w:val="00567AFE"/>
    <w:rsid w:val="00570116"/>
    <w:rsid w:val="005706FF"/>
    <w:rsid w:val="005714B5"/>
    <w:rsid w:val="00571D2A"/>
    <w:rsid w:val="00572483"/>
    <w:rsid w:val="005724B9"/>
    <w:rsid w:val="00572A93"/>
    <w:rsid w:val="00572B37"/>
    <w:rsid w:val="0057344C"/>
    <w:rsid w:val="005739F0"/>
    <w:rsid w:val="0057451A"/>
    <w:rsid w:val="00574CF5"/>
    <w:rsid w:val="00574E62"/>
    <w:rsid w:val="00575BBA"/>
    <w:rsid w:val="00575D06"/>
    <w:rsid w:val="00575DA0"/>
    <w:rsid w:val="005762D9"/>
    <w:rsid w:val="0057707A"/>
    <w:rsid w:val="0057732B"/>
    <w:rsid w:val="00577CD9"/>
    <w:rsid w:val="005803B0"/>
    <w:rsid w:val="005804D5"/>
    <w:rsid w:val="00580947"/>
    <w:rsid w:val="00580BC2"/>
    <w:rsid w:val="005812A3"/>
    <w:rsid w:val="00581728"/>
    <w:rsid w:val="00582220"/>
    <w:rsid w:val="00582348"/>
    <w:rsid w:val="0058239A"/>
    <w:rsid w:val="005825DF"/>
    <w:rsid w:val="00582EA5"/>
    <w:rsid w:val="00583194"/>
    <w:rsid w:val="00583581"/>
    <w:rsid w:val="005835AD"/>
    <w:rsid w:val="00583609"/>
    <w:rsid w:val="00583750"/>
    <w:rsid w:val="005837FC"/>
    <w:rsid w:val="00583BA7"/>
    <w:rsid w:val="00583C5F"/>
    <w:rsid w:val="005840A3"/>
    <w:rsid w:val="00584132"/>
    <w:rsid w:val="0058424F"/>
    <w:rsid w:val="005848D8"/>
    <w:rsid w:val="00584A07"/>
    <w:rsid w:val="00585044"/>
    <w:rsid w:val="00585169"/>
    <w:rsid w:val="005851FB"/>
    <w:rsid w:val="00585464"/>
    <w:rsid w:val="00585B12"/>
    <w:rsid w:val="00585D83"/>
    <w:rsid w:val="00586015"/>
    <w:rsid w:val="005868BF"/>
    <w:rsid w:val="00586AE0"/>
    <w:rsid w:val="005871B8"/>
    <w:rsid w:val="00587EC7"/>
    <w:rsid w:val="00590025"/>
    <w:rsid w:val="005903A6"/>
    <w:rsid w:val="00590F05"/>
    <w:rsid w:val="005910C0"/>
    <w:rsid w:val="00591A2A"/>
    <w:rsid w:val="00591AB7"/>
    <w:rsid w:val="00591D3F"/>
    <w:rsid w:val="00591FF5"/>
    <w:rsid w:val="00592377"/>
    <w:rsid w:val="00593161"/>
    <w:rsid w:val="005931B8"/>
    <w:rsid w:val="005932CF"/>
    <w:rsid w:val="0059476B"/>
    <w:rsid w:val="00595186"/>
    <w:rsid w:val="00595256"/>
    <w:rsid w:val="00595293"/>
    <w:rsid w:val="00595420"/>
    <w:rsid w:val="00595780"/>
    <w:rsid w:val="005958FA"/>
    <w:rsid w:val="00595D0E"/>
    <w:rsid w:val="00596274"/>
    <w:rsid w:val="005963F2"/>
    <w:rsid w:val="005973F5"/>
    <w:rsid w:val="00597AE6"/>
    <w:rsid w:val="005A0A14"/>
    <w:rsid w:val="005A0A9A"/>
    <w:rsid w:val="005A17CE"/>
    <w:rsid w:val="005A18DD"/>
    <w:rsid w:val="005A18FD"/>
    <w:rsid w:val="005A1C24"/>
    <w:rsid w:val="005A1F8B"/>
    <w:rsid w:val="005A2563"/>
    <w:rsid w:val="005A2753"/>
    <w:rsid w:val="005A30D1"/>
    <w:rsid w:val="005A3244"/>
    <w:rsid w:val="005A39BB"/>
    <w:rsid w:val="005A42A3"/>
    <w:rsid w:val="005A4435"/>
    <w:rsid w:val="005A4866"/>
    <w:rsid w:val="005A4C62"/>
    <w:rsid w:val="005A5E7F"/>
    <w:rsid w:val="005A61D7"/>
    <w:rsid w:val="005A6203"/>
    <w:rsid w:val="005A6299"/>
    <w:rsid w:val="005A6977"/>
    <w:rsid w:val="005A6D40"/>
    <w:rsid w:val="005A762D"/>
    <w:rsid w:val="005A7926"/>
    <w:rsid w:val="005A7B42"/>
    <w:rsid w:val="005A7D18"/>
    <w:rsid w:val="005A7FB4"/>
    <w:rsid w:val="005B0593"/>
    <w:rsid w:val="005B071F"/>
    <w:rsid w:val="005B0C30"/>
    <w:rsid w:val="005B1636"/>
    <w:rsid w:val="005B17F6"/>
    <w:rsid w:val="005B1CBF"/>
    <w:rsid w:val="005B1EF3"/>
    <w:rsid w:val="005B254A"/>
    <w:rsid w:val="005B27C8"/>
    <w:rsid w:val="005B3016"/>
    <w:rsid w:val="005B32FF"/>
    <w:rsid w:val="005B3449"/>
    <w:rsid w:val="005B3524"/>
    <w:rsid w:val="005B37B3"/>
    <w:rsid w:val="005B389D"/>
    <w:rsid w:val="005B3C7E"/>
    <w:rsid w:val="005B4004"/>
    <w:rsid w:val="005B410E"/>
    <w:rsid w:val="005B48F8"/>
    <w:rsid w:val="005B4BA7"/>
    <w:rsid w:val="005B4C42"/>
    <w:rsid w:val="005B4FB5"/>
    <w:rsid w:val="005B4FDF"/>
    <w:rsid w:val="005B522D"/>
    <w:rsid w:val="005B5857"/>
    <w:rsid w:val="005B5B07"/>
    <w:rsid w:val="005B5BFA"/>
    <w:rsid w:val="005B5EBD"/>
    <w:rsid w:val="005B6619"/>
    <w:rsid w:val="005B6A17"/>
    <w:rsid w:val="005B6E63"/>
    <w:rsid w:val="005B73B7"/>
    <w:rsid w:val="005B7765"/>
    <w:rsid w:val="005B7B9A"/>
    <w:rsid w:val="005B7D86"/>
    <w:rsid w:val="005C0170"/>
    <w:rsid w:val="005C02CF"/>
    <w:rsid w:val="005C0790"/>
    <w:rsid w:val="005C07BB"/>
    <w:rsid w:val="005C101B"/>
    <w:rsid w:val="005C106D"/>
    <w:rsid w:val="005C13F0"/>
    <w:rsid w:val="005C1799"/>
    <w:rsid w:val="005C1D38"/>
    <w:rsid w:val="005C1E6B"/>
    <w:rsid w:val="005C1FF6"/>
    <w:rsid w:val="005C241E"/>
    <w:rsid w:val="005C258B"/>
    <w:rsid w:val="005C28B8"/>
    <w:rsid w:val="005C2B99"/>
    <w:rsid w:val="005C2EE6"/>
    <w:rsid w:val="005C32C8"/>
    <w:rsid w:val="005C3324"/>
    <w:rsid w:val="005C38AD"/>
    <w:rsid w:val="005C3A87"/>
    <w:rsid w:val="005C3F56"/>
    <w:rsid w:val="005C41E4"/>
    <w:rsid w:val="005C4534"/>
    <w:rsid w:val="005C4CE5"/>
    <w:rsid w:val="005C5287"/>
    <w:rsid w:val="005C5368"/>
    <w:rsid w:val="005C5904"/>
    <w:rsid w:val="005C69D7"/>
    <w:rsid w:val="005C6B1A"/>
    <w:rsid w:val="005C6FD6"/>
    <w:rsid w:val="005C70C5"/>
    <w:rsid w:val="005C7400"/>
    <w:rsid w:val="005C75A0"/>
    <w:rsid w:val="005C7F9F"/>
    <w:rsid w:val="005D1650"/>
    <w:rsid w:val="005D204D"/>
    <w:rsid w:val="005D25F9"/>
    <w:rsid w:val="005D2686"/>
    <w:rsid w:val="005D28AA"/>
    <w:rsid w:val="005D28CC"/>
    <w:rsid w:val="005D2D89"/>
    <w:rsid w:val="005D31C8"/>
    <w:rsid w:val="005D31FF"/>
    <w:rsid w:val="005D4101"/>
    <w:rsid w:val="005D411A"/>
    <w:rsid w:val="005D4165"/>
    <w:rsid w:val="005D4414"/>
    <w:rsid w:val="005D46A0"/>
    <w:rsid w:val="005D4792"/>
    <w:rsid w:val="005D48B9"/>
    <w:rsid w:val="005D4939"/>
    <w:rsid w:val="005D4ED9"/>
    <w:rsid w:val="005D534D"/>
    <w:rsid w:val="005D5770"/>
    <w:rsid w:val="005D5C38"/>
    <w:rsid w:val="005D5D89"/>
    <w:rsid w:val="005D5EFE"/>
    <w:rsid w:val="005D63EB"/>
    <w:rsid w:val="005D6F2F"/>
    <w:rsid w:val="005D7961"/>
    <w:rsid w:val="005D7D23"/>
    <w:rsid w:val="005D7F42"/>
    <w:rsid w:val="005E04CC"/>
    <w:rsid w:val="005E0603"/>
    <w:rsid w:val="005E0ED8"/>
    <w:rsid w:val="005E1058"/>
    <w:rsid w:val="005E105E"/>
    <w:rsid w:val="005E10B7"/>
    <w:rsid w:val="005E1532"/>
    <w:rsid w:val="005E1926"/>
    <w:rsid w:val="005E1A9A"/>
    <w:rsid w:val="005E1AFE"/>
    <w:rsid w:val="005E1F5B"/>
    <w:rsid w:val="005E23D2"/>
    <w:rsid w:val="005E374A"/>
    <w:rsid w:val="005E403A"/>
    <w:rsid w:val="005E42E0"/>
    <w:rsid w:val="005E4365"/>
    <w:rsid w:val="005E4A1C"/>
    <w:rsid w:val="005E4EBB"/>
    <w:rsid w:val="005E5461"/>
    <w:rsid w:val="005E58AC"/>
    <w:rsid w:val="005E5DFD"/>
    <w:rsid w:val="005E60AB"/>
    <w:rsid w:val="005E6FBA"/>
    <w:rsid w:val="005E764D"/>
    <w:rsid w:val="005E78CC"/>
    <w:rsid w:val="005E7BB1"/>
    <w:rsid w:val="005E7E09"/>
    <w:rsid w:val="005F03AF"/>
    <w:rsid w:val="005F0460"/>
    <w:rsid w:val="005F061A"/>
    <w:rsid w:val="005F06AC"/>
    <w:rsid w:val="005F0C69"/>
    <w:rsid w:val="005F0E69"/>
    <w:rsid w:val="005F0FB2"/>
    <w:rsid w:val="005F118C"/>
    <w:rsid w:val="005F1560"/>
    <w:rsid w:val="005F171B"/>
    <w:rsid w:val="005F198C"/>
    <w:rsid w:val="005F1CD2"/>
    <w:rsid w:val="005F230F"/>
    <w:rsid w:val="005F2329"/>
    <w:rsid w:val="005F28C4"/>
    <w:rsid w:val="005F28F3"/>
    <w:rsid w:val="005F297C"/>
    <w:rsid w:val="005F2C55"/>
    <w:rsid w:val="005F3E84"/>
    <w:rsid w:val="005F41F7"/>
    <w:rsid w:val="005F4C56"/>
    <w:rsid w:val="005F4C99"/>
    <w:rsid w:val="005F4F97"/>
    <w:rsid w:val="005F5052"/>
    <w:rsid w:val="005F50B5"/>
    <w:rsid w:val="005F5AD1"/>
    <w:rsid w:val="005F5B7D"/>
    <w:rsid w:val="005F6EEC"/>
    <w:rsid w:val="005F79A2"/>
    <w:rsid w:val="005F7F5C"/>
    <w:rsid w:val="006006F1"/>
    <w:rsid w:val="00600A52"/>
    <w:rsid w:val="00600BB7"/>
    <w:rsid w:val="00601054"/>
    <w:rsid w:val="006010CB"/>
    <w:rsid w:val="00601E53"/>
    <w:rsid w:val="00601F51"/>
    <w:rsid w:val="00602450"/>
    <w:rsid w:val="00602545"/>
    <w:rsid w:val="00602B26"/>
    <w:rsid w:val="00602E97"/>
    <w:rsid w:val="00603069"/>
    <w:rsid w:val="0060307A"/>
    <w:rsid w:val="006034EB"/>
    <w:rsid w:val="00603669"/>
    <w:rsid w:val="00603AD4"/>
    <w:rsid w:val="00603DC2"/>
    <w:rsid w:val="006042D3"/>
    <w:rsid w:val="0060467C"/>
    <w:rsid w:val="006047CD"/>
    <w:rsid w:val="0060513A"/>
    <w:rsid w:val="00605CBE"/>
    <w:rsid w:val="00605FAB"/>
    <w:rsid w:val="00606548"/>
    <w:rsid w:val="0060696E"/>
    <w:rsid w:val="00606B6E"/>
    <w:rsid w:val="00606F08"/>
    <w:rsid w:val="00606F85"/>
    <w:rsid w:val="006075D6"/>
    <w:rsid w:val="00607A09"/>
    <w:rsid w:val="00610140"/>
    <w:rsid w:val="0061016B"/>
    <w:rsid w:val="00610E6B"/>
    <w:rsid w:val="00611248"/>
    <w:rsid w:val="00611370"/>
    <w:rsid w:val="00611C93"/>
    <w:rsid w:val="006127FE"/>
    <w:rsid w:val="00612934"/>
    <w:rsid w:val="00612C81"/>
    <w:rsid w:val="00613500"/>
    <w:rsid w:val="00613852"/>
    <w:rsid w:val="00613DF3"/>
    <w:rsid w:val="00614118"/>
    <w:rsid w:val="00614223"/>
    <w:rsid w:val="0061448C"/>
    <w:rsid w:val="006144C0"/>
    <w:rsid w:val="00614629"/>
    <w:rsid w:val="0061493B"/>
    <w:rsid w:val="00614D7E"/>
    <w:rsid w:val="006150B9"/>
    <w:rsid w:val="006159B4"/>
    <w:rsid w:val="00616333"/>
    <w:rsid w:val="006168FF"/>
    <w:rsid w:val="006169F8"/>
    <w:rsid w:val="00616E53"/>
    <w:rsid w:val="00616EBA"/>
    <w:rsid w:val="00616F6B"/>
    <w:rsid w:val="00616FE0"/>
    <w:rsid w:val="00617340"/>
    <w:rsid w:val="0061734E"/>
    <w:rsid w:val="00617816"/>
    <w:rsid w:val="00617E4D"/>
    <w:rsid w:val="006205DE"/>
    <w:rsid w:val="0062092A"/>
    <w:rsid w:val="006209D8"/>
    <w:rsid w:val="006214C9"/>
    <w:rsid w:val="006219ED"/>
    <w:rsid w:val="00621EA0"/>
    <w:rsid w:val="00622145"/>
    <w:rsid w:val="00622207"/>
    <w:rsid w:val="006226F3"/>
    <w:rsid w:val="00622D95"/>
    <w:rsid w:val="00622DD5"/>
    <w:rsid w:val="00623666"/>
    <w:rsid w:val="006237F4"/>
    <w:rsid w:val="00623C69"/>
    <w:rsid w:val="00623D1E"/>
    <w:rsid w:val="00623EAC"/>
    <w:rsid w:val="006243F6"/>
    <w:rsid w:val="00624F29"/>
    <w:rsid w:val="00625395"/>
    <w:rsid w:val="00625411"/>
    <w:rsid w:val="00625522"/>
    <w:rsid w:val="00625EC6"/>
    <w:rsid w:val="00626275"/>
    <w:rsid w:val="006267CA"/>
    <w:rsid w:val="006270C5"/>
    <w:rsid w:val="006274E8"/>
    <w:rsid w:val="00627D6D"/>
    <w:rsid w:val="00627E6A"/>
    <w:rsid w:val="00630148"/>
    <w:rsid w:val="006302F8"/>
    <w:rsid w:val="006306C2"/>
    <w:rsid w:val="00630B85"/>
    <w:rsid w:val="00630D22"/>
    <w:rsid w:val="00631594"/>
    <w:rsid w:val="0063199B"/>
    <w:rsid w:val="00631AFE"/>
    <w:rsid w:val="00631C7C"/>
    <w:rsid w:val="00632DD8"/>
    <w:rsid w:val="006335F7"/>
    <w:rsid w:val="00633B6C"/>
    <w:rsid w:val="00633D19"/>
    <w:rsid w:val="00633E41"/>
    <w:rsid w:val="00633F5D"/>
    <w:rsid w:val="006340A0"/>
    <w:rsid w:val="006353F8"/>
    <w:rsid w:val="0063592A"/>
    <w:rsid w:val="0063643E"/>
    <w:rsid w:val="00636C72"/>
    <w:rsid w:val="006370E7"/>
    <w:rsid w:val="00637510"/>
    <w:rsid w:val="00637C1C"/>
    <w:rsid w:val="00637C2C"/>
    <w:rsid w:val="0064020F"/>
    <w:rsid w:val="006404E0"/>
    <w:rsid w:val="00640CEC"/>
    <w:rsid w:val="0064134D"/>
    <w:rsid w:val="0064169B"/>
    <w:rsid w:val="00641CA6"/>
    <w:rsid w:val="0064243E"/>
    <w:rsid w:val="00642A23"/>
    <w:rsid w:val="00642C1A"/>
    <w:rsid w:val="006439E1"/>
    <w:rsid w:val="006445E0"/>
    <w:rsid w:val="00644777"/>
    <w:rsid w:val="00644AE3"/>
    <w:rsid w:val="00644CAD"/>
    <w:rsid w:val="0064553A"/>
    <w:rsid w:val="00645580"/>
    <w:rsid w:val="00645865"/>
    <w:rsid w:val="00645E14"/>
    <w:rsid w:val="00645EE4"/>
    <w:rsid w:val="0064615B"/>
    <w:rsid w:val="0064645F"/>
    <w:rsid w:val="006469F6"/>
    <w:rsid w:val="00646AAC"/>
    <w:rsid w:val="00646F48"/>
    <w:rsid w:val="006475F4"/>
    <w:rsid w:val="0065028C"/>
    <w:rsid w:val="00650A27"/>
    <w:rsid w:val="00650BE1"/>
    <w:rsid w:val="006515C8"/>
    <w:rsid w:val="006515CD"/>
    <w:rsid w:val="00651E7E"/>
    <w:rsid w:val="00652226"/>
    <w:rsid w:val="006522AD"/>
    <w:rsid w:val="0065233E"/>
    <w:rsid w:val="006523B6"/>
    <w:rsid w:val="006529AB"/>
    <w:rsid w:val="00652E12"/>
    <w:rsid w:val="00652EFE"/>
    <w:rsid w:val="00652FA2"/>
    <w:rsid w:val="00653874"/>
    <w:rsid w:val="0065397A"/>
    <w:rsid w:val="006542BD"/>
    <w:rsid w:val="0065461B"/>
    <w:rsid w:val="006546FB"/>
    <w:rsid w:val="00654F77"/>
    <w:rsid w:val="0065549B"/>
    <w:rsid w:val="006554E0"/>
    <w:rsid w:val="0065581B"/>
    <w:rsid w:val="0065592D"/>
    <w:rsid w:val="0065652F"/>
    <w:rsid w:val="00656D0A"/>
    <w:rsid w:val="00656EA0"/>
    <w:rsid w:val="0065708A"/>
    <w:rsid w:val="00660138"/>
    <w:rsid w:val="006602DB"/>
    <w:rsid w:val="00661E83"/>
    <w:rsid w:val="00661F66"/>
    <w:rsid w:val="006620A1"/>
    <w:rsid w:val="006621D9"/>
    <w:rsid w:val="00662238"/>
    <w:rsid w:val="00663025"/>
    <w:rsid w:val="006635F8"/>
    <w:rsid w:val="00663F07"/>
    <w:rsid w:val="006640F2"/>
    <w:rsid w:val="006643B8"/>
    <w:rsid w:val="006652FE"/>
    <w:rsid w:val="00665735"/>
    <w:rsid w:val="00665AA8"/>
    <w:rsid w:val="00665D30"/>
    <w:rsid w:val="0066630E"/>
    <w:rsid w:val="00666347"/>
    <w:rsid w:val="006664D9"/>
    <w:rsid w:val="00666728"/>
    <w:rsid w:val="0066673E"/>
    <w:rsid w:val="0066675F"/>
    <w:rsid w:val="00667471"/>
    <w:rsid w:val="00667CC2"/>
    <w:rsid w:val="00667D9C"/>
    <w:rsid w:val="00667EFC"/>
    <w:rsid w:val="0067000B"/>
    <w:rsid w:val="00670480"/>
    <w:rsid w:val="0067066B"/>
    <w:rsid w:val="00670A77"/>
    <w:rsid w:val="00671172"/>
    <w:rsid w:val="006719A1"/>
    <w:rsid w:val="00671EE2"/>
    <w:rsid w:val="00671FE5"/>
    <w:rsid w:val="00673053"/>
    <w:rsid w:val="006736D9"/>
    <w:rsid w:val="00673B3E"/>
    <w:rsid w:val="00674B04"/>
    <w:rsid w:val="00674B42"/>
    <w:rsid w:val="00674E0E"/>
    <w:rsid w:val="0067505D"/>
    <w:rsid w:val="0067526B"/>
    <w:rsid w:val="0067527C"/>
    <w:rsid w:val="0067535A"/>
    <w:rsid w:val="00675FFA"/>
    <w:rsid w:val="00676504"/>
    <w:rsid w:val="00676702"/>
    <w:rsid w:val="00676F09"/>
    <w:rsid w:val="00677016"/>
    <w:rsid w:val="006770C5"/>
    <w:rsid w:val="00677198"/>
    <w:rsid w:val="006773A2"/>
    <w:rsid w:val="00677B94"/>
    <w:rsid w:val="00677DDD"/>
    <w:rsid w:val="0068000D"/>
    <w:rsid w:val="006801ED"/>
    <w:rsid w:val="0068119B"/>
    <w:rsid w:val="0068189D"/>
    <w:rsid w:val="006821D6"/>
    <w:rsid w:val="00682529"/>
    <w:rsid w:val="006825EE"/>
    <w:rsid w:val="0068268B"/>
    <w:rsid w:val="00682C48"/>
    <w:rsid w:val="00682DE6"/>
    <w:rsid w:val="00683821"/>
    <w:rsid w:val="00683B23"/>
    <w:rsid w:val="00684355"/>
    <w:rsid w:val="006849B1"/>
    <w:rsid w:val="0068538C"/>
    <w:rsid w:val="00685CF1"/>
    <w:rsid w:val="00686E46"/>
    <w:rsid w:val="00687090"/>
    <w:rsid w:val="0068737E"/>
    <w:rsid w:val="006874AE"/>
    <w:rsid w:val="00687A4E"/>
    <w:rsid w:val="00687BF3"/>
    <w:rsid w:val="00687D80"/>
    <w:rsid w:val="0069005F"/>
    <w:rsid w:val="00690151"/>
    <w:rsid w:val="006902D4"/>
    <w:rsid w:val="00690323"/>
    <w:rsid w:val="00690390"/>
    <w:rsid w:val="006903FD"/>
    <w:rsid w:val="00691373"/>
    <w:rsid w:val="0069157D"/>
    <w:rsid w:val="00691F0B"/>
    <w:rsid w:val="006920C2"/>
    <w:rsid w:val="00692360"/>
    <w:rsid w:val="00692493"/>
    <w:rsid w:val="00692E5F"/>
    <w:rsid w:val="0069352F"/>
    <w:rsid w:val="00693DFF"/>
    <w:rsid w:val="00694A43"/>
    <w:rsid w:val="006959BE"/>
    <w:rsid w:val="00695CF2"/>
    <w:rsid w:val="00696123"/>
    <w:rsid w:val="00696154"/>
    <w:rsid w:val="00696FB6"/>
    <w:rsid w:val="00696FBC"/>
    <w:rsid w:val="0069736E"/>
    <w:rsid w:val="006973E0"/>
    <w:rsid w:val="00697B4C"/>
    <w:rsid w:val="00697E9C"/>
    <w:rsid w:val="006A074D"/>
    <w:rsid w:val="006A07FD"/>
    <w:rsid w:val="006A08E4"/>
    <w:rsid w:val="006A0A2F"/>
    <w:rsid w:val="006A0C8F"/>
    <w:rsid w:val="006A17B5"/>
    <w:rsid w:val="006A1FA5"/>
    <w:rsid w:val="006A21A5"/>
    <w:rsid w:val="006A26C8"/>
    <w:rsid w:val="006A2B78"/>
    <w:rsid w:val="006A2B8C"/>
    <w:rsid w:val="006A2EA5"/>
    <w:rsid w:val="006A38BB"/>
    <w:rsid w:val="006A3936"/>
    <w:rsid w:val="006A4448"/>
    <w:rsid w:val="006A4823"/>
    <w:rsid w:val="006A4B6C"/>
    <w:rsid w:val="006A4BD3"/>
    <w:rsid w:val="006A56A3"/>
    <w:rsid w:val="006A5F60"/>
    <w:rsid w:val="006A6212"/>
    <w:rsid w:val="006A7166"/>
    <w:rsid w:val="006A791C"/>
    <w:rsid w:val="006B02E0"/>
    <w:rsid w:val="006B04E9"/>
    <w:rsid w:val="006B0AF7"/>
    <w:rsid w:val="006B0BC4"/>
    <w:rsid w:val="006B148A"/>
    <w:rsid w:val="006B188F"/>
    <w:rsid w:val="006B20AB"/>
    <w:rsid w:val="006B2245"/>
    <w:rsid w:val="006B2247"/>
    <w:rsid w:val="006B22D0"/>
    <w:rsid w:val="006B22FD"/>
    <w:rsid w:val="006B237C"/>
    <w:rsid w:val="006B2C05"/>
    <w:rsid w:val="006B2D3F"/>
    <w:rsid w:val="006B2D7B"/>
    <w:rsid w:val="006B3266"/>
    <w:rsid w:val="006B32DC"/>
    <w:rsid w:val="006B36EE"/>
    <w:rsid w:val="006B4085"/>
    <w:rsid w:val="006B4270"/>
    <w:rsid w:val="006B436F"/>
    <w:rsid w:val="006B4EC9"/>
    <w:rsid w:val="006B50D1"/>
    <w:rsid w:val="006B587A"/>
    <w:rsid w:val="006B5D15"/>
    <w:rsid w:val="006B624B"/>
    <w:rsid w:val="006B62C3"/>
    <w:rsid w:val="006B6888"/>
    <w:rsid w:val="006B68D7"/>
    <w:rsid w:val="006B69B5"/>
    <w:rsid w:val="006B6AB3"/>
    <w:rsid w:val="006B754C"/>
    <w:rsid w:val="006B75F6"/>
    <w:rsid w:val="006B7797"/>
    <w:rsid w:val="006B7A91"/>
    <w:rsid w:val="006B7C57"/>
    <w:rsid w:val="006C025F"/>
    <w:rsid w:val="006C0E5E"/>
    <w:rsid w:val="006C1024"/>
    <w:rsid w:val="006C1612"/>
    <w:rsid w:val="006C16A8"/>
    <w:rsid w:val="006C1B9B"/>
    <w:rsid w:val="006C22D4"/>
    <w:rsid w:val="006C253A"/>
    <w:rsid w:val="006C270C"/>
    <w:rsid w:val="006C28CE"/>
    <w:rsid w:val="006C2F04"/>
    <w:rsid w:val="006C31C0"/>
    <w:rsid w:val="006C3608"/>
    <w:rsid w:val="006C44E1"/>
    <w:rsid w:val="006C4513"/>
    <w:rsid w:val="006C4A87"/>
    <w:rsid w:val="006C4C84"/>
    <w:rsid w:val="006C52AA"/>
    <w:rsid w:val="006C547F"/>
    <w:rsid w:val="006C5682"/>
    <w:rsid w:val="006C56B1"/>
    <w:rsid w:val="006C603C"/>
    <w:rsid w:val="006C65DF"/>
    <w:rsid w:val="006C795D"/>
    <w:rsid w:val="006D09E1"/>
    <w:rsid w:val="006D0BDB"/>
    <w:rsid w:val="006D0F77"/>
    <w:rsid w:val="006D19A9"/>
    <w:rsid w:val="006D1B6D"/>
    <w:rsid w:val="006D1D89"/>
    <w:rsid w:val="006D33C6"/>
    <w:rsid w:val="006D475B"/>
    <w:rsid w:val="006D4A3D"/>
    <w:rsid w:val="006D535D"/>
    <w:rsid w:val="006D541A"/>
    <w:rsid w:val="006D5E4F"/>
    <w:rsid w:val="006D5FE1"/>
    <w:rsid w:val="006D6B0D"/>
    <w:rsid w:val="006D7482"/>
    <w:rsid w:val="006D749E"/>
    <w:rsid w:val="006D7521"/>
    <w:rsid w:val="006E062D"/>
    <w:rsid w:val="006E0BE7"/>
    <w:rsid w:val="006E0C40"/>
    <w:rsid w:val="006E0EA9"/>
    <w:rsid w:val="006E1486"/>
    <w:rsid w:val="006E193F"/>
    <w:rsid w:val="006E22E9"/>
    <w:rsid w:val="006E2396"/>
    <w:rsid w:val="006E248E"/>
    <w:rsid w:val="006E2943"/>
    <w:rsid w:val="006E2A3A"/>
    <w:rsid w:val="006E2D18"/>
    <w:rsid w:val="006E2F62"/>
    <w:rsid w:val="006E3003"/>
    <w:rsid w:val="006E33F2"/>
    <w:rsid w:val="006E3470"/>
    <w:rsid w:val="006E372F"/>
    <w:rsid w:val="006E42DA"/>
    <w:rsid w:val="006E43AA"/>
    <w:rsid w:val="006E46C9"/>
    <w:rsid w:val="006E486B"/>
    <w:rsid w:val="006E4900"/>
    <w:rsid w:val="006E4A58"/>
    <w:rsid w:val="006E4B1C"/>
    <w:rsid w:val="006E4B84"/>
    <w:rsid w:val="006E4D4D"/>
    <w:rsid w:val="006E5397"/>
    <w:rsid w:val="006E590E"/>
    <w:rsid w:val="006F0303"/>
    <w:rsid w:val="006F053D"/>
    <w:rsid w:val="006F0A39"/>
    <w:rsid w:val="006F0AD6"/>
    <w:rsid w:val="006F132D"/>
    <w:rsid w:val="006F14D0"/>
    <w:rsid w:val="006F17AC"/>
    <w:rsid w:val="006F1C67"/>
    <w:rsid w:val="006F2E7D"/>
    <w:rsid w:val="006F305D"/>
    <w:rsid w:val="006F5656"/>
    <w:rsid w:val="006F5B3C"/>
    <w:rsid w:val="006F611A"/>
    <w:rsid w:val="006F62E9"/>
    <w:rsid w:val="006F6562"/>
    <w:rsid w:val="006F6E29"/>
    <w:rsid w:val="006F7222"/>
    <w:rsid w:val="006F772D"/>
    <w:rsid w:val="006F7AC3"/>
    <w:rsid w:val="006F7E1F"/>
    <w:rsid w:val="00700E03"/>
    <w:rsid w:val="00701552"/>
    <w:rsid w:val="00701E1C"/>
    <w:rsid w:val="00701F83"/>
    <w:rsid w:val="0070205A"/>
    <w:rsid w:val="0070232D"/>
    <w:rsid w:val="007025E6"/>
    <w:rsid w:val="00703429"/>
    <w:rsid w:val="007035BD"/>
    <w:rsid w:val="00703723"/>
    <w:rsid w:val="00703B8E"/>
    <w:rsid w:val="00703CCF"/>
    <w:rsid w:val="00705DD9"/>
    <w:rsid w:val="00706137"/>
    <w:rsid w:val="007064C6"/>
    <w:rsid w:val="00706570"/>
    <w:rsid w:val="00707068"/>
    <w:rsid w:val="00707108"/>
    <w:rsid w:val="00707678"/>
    <w:rsid w:val="0070770F"/>
    <w:rsid w:val="00707AC5"/>
    <w:rsid w:val="00707AFD"/>
    <w:rsid w:val="00707B80"/>
    <w:rsid w:val="00707CB2"/>
    <w:rsid w:val="00707FE5"/>
    <w:rsid w:val="00710326"/>
    <w:rsid w:val="0071068B"/>
    <w:rsid w:val="00710725"/>
    <w:rsid w:val="00710AF1"/>
    <w:rsid w:val="00710DE5"/>
    <w:rsid w:val="00710FF5"/>
    <w:rsid w:val="007111DC"/>
    <w:rsid w:val="0071198E"/>
    <w:rsid w:val="00711F8F"/>
    <w:rsid w:val="007122D6"/>
    <w:rsid w:val="00712471"/>
    <w:rsid w:val="00712533"/>
    <w:rsid w:val="0071257C"/>
    <w:rsid w:val="00712D70"/>
    <w:rsid w:val="00712F86"/>
    <w:rsid w:val="00713617"/>
    <w:rsid w:val="0071386C"/>
    <w:rsid w:val="00713E38"/>
    <w:rsid w:val="00713EA0"/>
    <w:rsid w:val="0071441B"/>
    <w:rsid w:val="007144A3"/>
    <w:rsid w:val="00714570"/>
    <w:rsid w:val="00714FAA"/>
    <w:rsid w:val="00715383"/>
    <w:rsid w:val="00715801"/>
    <w:rsid w:val="00715CB2"/>
    <w:rsid w:val="00715E29"/>
    <w:rsid w:val="00716110"/>
    <w:rsid w:val="00716425"/>
    <w:rsid w:val="007167F4"/>
    <w:rsid w:val="00716956"/>
    <w:rsid w:val="007169E3"/>
    <w:rsid w:val="00717001"/>
    <w:rsid w:val="00717699"/>
    <w:rsid w:val="00717BA3"/>
    <w:rsid w:val="0072002D"/>
    <w:rsid w:val="00720095"/>
    <w:rsid w:val="00720708"/>
    <w:rsid w:val="00720AAA"/>
    <w:rsid w:val="00720B8C"/>
    <w:rsid w:val="00720FEB"/>
    <w:rsid w:val="00721AF9"/>
    <w:rsid w:val="00721F33"/>
    <w:rsid w:val="00722A14"/>
    <w:rsid w:val="00722ADF"/>
    <w:rsid w:val="00722B35"/>
    <w:rsid w:val="00722B57"/>
    <w:rsid w:val="00722ED6"/>
    <w:rsid w:val="00723455"/>
    <w:rsid w:val="007238D6"/>
    <w:rsid w:val="00724D56"/>
    <w:rsid w:val="0072517A"/>
    <w:rsid w:val="007253A7"/>
    <w:rsid w:val="00725547"/>
    <w:rsid w:val="007255ED"/>
    <w:rsid w:val="00725D2B"/>
    <w:rsid w:val="00726151"/>
    <w:rsid w:val="007264E4"/>
    <w:rsid w:val="00726B11"/>
    <w:rsid w:val="00727269"/>
    <w:rsid w:val="00727543"/>
    <w:rsid w:val="0072781F"/>
    <w:rsid w:val="007278BF"/>
    <w:rsid w:val="00727CE5"/>
    <w:rsid w:val="00727DB6"/>
    <w:rsid w:val="00727F3B"/>
    <w:rsid w:val="00730319"/>
    <w:rsid w:val="007307D3"/>
    <w:rsid w:val="00730828"/>
    <w:rsid w:val="0073099F"/>
    <w:rsid w:val="0073176D"/>
    <w:rsid w:val="00732244"/>
    <w:rsid w:val="00732551"/>
    <w:rsid w:val="00732AED"/>
    <w:rsid w:val="007333A1"/>
    <w:rsid w:val="007334F1"/>
    <w:rsid w:val="007336C6"/>
    <w:rsid w:val="007339AA"/>
    <w:rsid w:val="00733E6F"/>
    <w:rsid w:val="00734836"/>
    <w:rsid w:val="00734A02"/>
    <w:rsid w:val="00734D74"/>
    <w:rsid w:val="00735588"/>
    <w:rsid w:val="00735648"/>
    <w:rsid w:val="00735766"/>
    <w:rsid w:val="007357E8"/>
    <w:rsid w:val="00735A64"/>
    <w:rsid w:val="00735BD4"/>
    <w:rsid w:val="00736B60"/>
    <w:rsid w:val="00736FE9"/>
    <w:rsid w:val="00737110"/>
    <w:rsid w:val="00737678"/>
    <w:rsid w:val="007376ED"/>
    <w:rsid w:val="0073776A"/>
    <w:rsid w:val="007378E7"/>
    <w:rsid w:val="007378ED"/>
    <w:rsid w:val="00737C8C"/>
    <w:rsid w:val="00740078"/>
    <w:rsid w:val="0074007F"/>
    <w:rsid w:val="007400FE"/>
    <w:rsid w:val="007404FF"/>
    <w:rsid w:val="00740B72"/>
    <w:rsid w:val="00740D83"/>
    <w:rsid w:val="00740E1A"/>
    <w:rsid w:val="00741552"/>
    <w:rsid w:val="007418F4"/>
    <w:rsid w:val="00741A22"/>
    <w:rsid w:val="00741C1E"/>
    <w:rsid w:val="00742F63"/>
    <w:rsid w:val="0074304E"/>
    <w:rsid w:val="00743234"/>
    <w:rsid w:val="007439EA"/>
    <w:rsid w:val="00744E95"/>
    <w:rsid w:val="007454C8"/>
    <w:rsid w:val="0074576C"/>
    <w:rsid w:val="00745A7C"/>
    <w:rsid w:val="00746113"/>
    <w:rsid w:val="0074615B"/>
    <w:rsid w:val="007462A8"/>
    <w:rsid w:val="00746362"/>
    <w:rsid w:val="00746821"/>
    <w:rsid w:val="00746D43"/>
    <w:rsid w:val="00746F43"/>
    <w:rsid w:val="00747A0E"/>
    <w:rsid w:val="00747A9E"/>
    <w:rsid w:val="00747E5A"/>
    <w:rsid w:val="00747F2F"/>
    <w:rsid w:val="0075037D"/>
    <w:rsid w:val="00750676"/>
    <w:rsid w:val="00750976"/>
    <w:rsid w:val="00750B95"/>
    <w:rsid w:val="00750F2E"/>
    <w:rsid w:val="00751D63"/>
    <w:rsid w:val="00752FDE"/>
    <w:rsid w:val="0075314D"/>
    <w:rsid w:val="00753355"/>
    <w:rsid w:val="0075376F"/>
    <w:rsid w:val="00753B84"/>
    <w:rsid w:val="00753EC9"/>
    <w:rsid w:val="00753FB5"/>
    <w:rsid w:val="0075406A"/>
    <w:rsid w:val="007540E1"/>
    <w:rsid w:val="00754E0D"/>
    <w:rsid w:val="00754E6B"/>
    <w:rsid w:val="00755148"/>
    <w:rsid w:val="00755276"/>
    <w:rsid w:val="0075540D"/>
    <w:rsid w:val="007556A5"/>
    <w:rsid w:val="007561AF"/>
    <w:rsid w:val="0075637D"/>
    <w:rsid w:val="00756C98"/>
    <w:rsid w:val="007570F9"/>
    <w:rsid w:val="0075745D"/>
    <w:rsid w:val="0075760C"/>
    <w:rsid w:val="007576E8"/>
    <w:rsid w:val="00757910"/>
    <w:rsid w:val="0076015A"/>
    <w:rsid w:val="007605AB"/>
    <w:rsid w:val="00760D14"/>
    <w:rsid w:val="00760D66"/>
    <w:rsid w:val="00760F80"/>
    <w:rsid w:val="00760FD9"/>
    <w:rsid w:val="00761058"/>
    <w:rsid w:val="00761B2E"/>
    <w:rsid w:val="00761BD6"/>
    <w:rsid w:val="00761F60"/>
    <w:rsid w:val="00762531"/>
    <w:rsid w:val="00762691"/>
    <w:rsid w:val="0076277E"/>
    <w:rsid w:val="00762CBA"/>
    <w:rsid w:val="00762DC9"/>
    <w:rsid w:val="00762E39"/>
    <w:rsid w:val="00763027"/>
    <w:rsid w:val="007630E7"/>
    <w:rsid w:val="007633C9"/>
    <w:rsid w:val="007639E9"/>
    <w:rsid w:val="00763C45"/>
    <w:rsid w:val="00763CC2"/>
    <w:rsid w:val="00764641"/>
    <w:rsid w:val="00764842"/>
    <w:rsid w:val="00764D65"/>
    <w:rsid w:val="00764FB8"/>
    <w:rsid w:val="007652D5"/>
    <w:rsid w:val="00765471"/>
    <w:rsid w:val="00765CE8"/>
    <w:rsid w:val="00765F93"/>
    <w:rsid w:val="00766F39"/>
    <w:rsid w:val="00766F70"/>
    <w:rsid w:val="00766FDA"/>
    <w:rsid w:val="007670F2"/>
    <w:rsid w:val="00767425"/>
    <w:rsid w:val="00767A80"/>
    <w:rsid w:val="00770582"/>
    <w:rsid w:val="00770A3D"/>
    <w:rsid w:val="00770CF8"/>
    <w:rsid w:val="007710E0"/>
    <w:rsid w:val="00771175"/>
    <w:rsid w:val="0077139B"/>
    <w:rsid w:val="007718BC"/>
    <w:rsid w:val="0077198A"/>
    <w:rsid w:val="00771AC9"/>
    <w:rsid w:val="00771CCE"/>
    <w:rsid w:val="00771D52"/>
    <w:rsid w:val="007720CF"/>
    <w:rsid w:val="007727E1"/>
    <w:rsid w:val="0077338F"/>
    <w:rsid w:val="007736E6"/>
    <w:rsid w:val="007736EE"/>
    <w:rsid w:val="00773C21"/>
    <w:rsid w:val="00774046"/>
    <w:rsid w:val="00774202"/>
    <w:rsid w:val="007745FE"/>
    <w:rsid w:val="007750F2"/>
    <w:rsid w:val="00775843"/>
    <w:rsid w:val="00775FCE"/>
    <w:rsid w:val="007761D1"/>
    <w:rsid w:val="0077647F"/>
    <w:rsid w:val="007767EF"/>
    <w:rsid w:val="00776849"/>
    <w:rsid w:val="00776B45"/>
    <w:rsid w:val="00776E00"/>
    <w:rsid w:val="0078038B"/>
    <w:rsid w:val="00780E3D"/>
    <w:rsid w:val="0078178E"/>
    <w:rsid w:val="00781E47"/>
    <w:rsid w:val="007822F0"/>
    <w:rsid w:val="007825B9"/>
    <w:rsid w:val="007829D3"/>
    <w:rsid w:val="00782DB6"/>
    <w:rsid w:val="00782DF7"/>
    <w:rsid w:val="0078314F"/>
    <w:rsid w:val="00783C9F"/>
    <w:rsid w:val="00784321"/>
    <w:rsid w:val="007845E6"/>
    <w:rsid w:val="00784B29"/>
    <w:rsid w:val="00785035"/>
    <w:rsid w:val="007856C4"/>
    <w:rsid w:val="007859F3"/>
    <w:rsid w:val="00785C63"/>
    <w:rsid w:val="007865E8"/>
    <w:rsid w:val="0078684D"/>
    <w:rsid w:val="00787107"/>
    <w:rsid w:val="00787263"/>
    <w:rsid w:val="0078755D"/>
    <w:rsid w:val="007876D2"/>
    <w:rsid w:val="00790442"/>
    <w:rsid w:val="00790A63"/>
    <w:rsid w:val="00790C39"/>
    <w:rsid w:val="00790DF4"/>
    <w:rsid w:val="0079100E"/>
    <w:rsid w:val="00791382"/>
    <w:rsid w:val="00791599"/>
    <w:rsid w:val="00791903"/>
    <w:rsid w:val="00791947"/>
    <w:rsid w:val="0079232B"/>
    <w:rsid w:val="00793080"/>
    <w:rsid w:val="00793858"/>
    <w:rsid w:val="00794E2C"/>
    <w:rsid w:val="007952B9"/>
    <w:rsid w:val="007957C4"/>
    <w:rsid w:val="00795D0C"/>
    <w:rsid w:val="00795DF9"/>
    <w:rsid w:val="00795E6B"/>
    <w:rsid w:val="00795E88"/>
    <w:rsid w:val="0079601B"/>
    <w:rsid w:val="00796112"/>
    <w:rsid w:val="00796576"/>
    <w:rsid w:val="00797725"/>
    <w:rsid w:val="007978BC"/>
    <w:rsid w:val="0079797B"/>
    <w:rsid w:val="007A030E"/>
    <w:rsid w:val="007A07AF"/>
    <w:rsid w:val="007A07B1"/>
    <w:rsid w:val="007A0A21"/>
    <w:rsid w:val="007A0F19"/>
    <w:rsid w:val="007A12FE"/>
    <w:rsid w:val="007A133D"/>
    <w:rsid w:val="007A153B"/>
    <w:rsid w:val="007A157F"/>
    <w:rsid w:val="007A22F1"/>
    <w:rsid w:val="007A2CEB"/>
    <w:rsid w:val="007A2D1F"/>
    <w:rsid w:val="007A2E18"/>
    <w:rsid w:val="007A3065"/>
    <w:rsid w:val="007A32CB"/>
    <w:rsid w:val="007A3326"/>
    <w:rsid w:val="007A3835"/>
    <w:rsid w:val="007A3EAF"/>
    <w:rsid w:val="007A43C4"/>
    <w:rsid w:val="007A4C98"/>
    <w:rsid w:val="007A4D3A"/>
    <w:rsid w:val="007A4F76"/>
    <w:rsid w:val="007A516F"/>
    <w:rsid w:val="007A5185"/>
    <w:rsid w:val="007A55F9"/>
    <w:rsid w:val="007A5B2B"/>
    <w:rsid w:val="007A5B59"/>
    <w:rsid w:val="007A5C80"/>
    <w:rsid w:val="007A6325"/>
    <w:rsid w:val="007A646C"/>
    <w:rsid w:val="007A6939"/>
    <w:rsid w:val="007A6CB5"/>
    <w:rsid w:val="007A730B"/>
    <w:rsid w:val="007A7495"/>
    <w:rsid w:val="007A75EF"/>
    <w:rsid w:val="007A7685"/>
    <w:rsid w:val="007A7CA8"/>
    <w:rsid w:val="007B08C5"/>
    <w:rsid w:val="007B08D5"/>
    <w:rsid w:val="007B12F1"/>
    <w:rsid w:val="007B1705"/>
    <w:rsid w:val="007B1719"/>
    <w:rsid w:val="007B1793"/>
    <w:rsid w:val="007B1945"/>
    <w:rsid w:val="007B1D5C"/>
    <w:rsid w:val="007B219A"/>
    <w:rsid w:val="007B25DD"/>
    <w:rsid w:val="007B2961"/>
    <w:rsid w:val="007B2989"/>
    <w:rsid w:val="007B2D22"/>
    <w:rsid w:val="007B30EB"/>
    <w:rsid w:val="007B313B"/>
    <w:rsid w:val="007B314C"/>
    <w:rsid w:val="007B31C3"/>
    <w:rsid w:val="007B37C0"/>
    <w:rsid w:val="007B3870"/>
    <w:rsid w:val="007B3C7B"/>
    <w:rsid w:val="007B3D44"/>
    <w:rsid w:val="007B3DBD"/>
    <w:rsid w:val="007B3E7C"/>
    <w:rsid w:val="007B41C0"/>
    <w:rsid w:val="007B41E0"/>
    <w:rsid w:val="007B42A3"/>
    <w:rsid w:val="007B43AC"/>
    <w:rsid w:val="007B44E5"/>
    <w:rsid w:val="007B481C"/>
    <w:rsid w:val="007B49EE"/>
    <w:rsid w:val="007B4C40"/>
    <w:rsid w:val="007B4C80"/>
    <w:rsid w:val="007B4F01"/>
    <w:rsid w:val="007B506D"/>
    <w:rsid w:val="007B50B1"/>
    <w:rsid w:val="007B52B2"/>
    <w:rsid w:val="007B5573"/>
    <w:rsid w:val="007B5E05"/>
    <w:rsid w:val="007B625D"/>
    <w:rsid w:val="007B66CD"/>
    <w:rsid w:val="007B6968"/>
    <w:rsid w:val="007B6FED"/>
    <w:rsid w:val="007B7CDE"/>
    <w:rsid w:val="007B7F12"/>
    <w:rsid w:val="007C011B"/>
    <w:rsid w:val="007C0B81"/>
    <w:rsid w:val="007C1119"/>
    <w:rsid w:val="007C12D9"/>
    <w:rsid w:val="007C184F"/>
    <w:rsid w:val="007C1EAA"/>
    <w:rsid w:val="007C210D"/>
    <w:rsid w:val="007C22E3"/>
    <w:rsid w:val="007C2408"/>
    <w:rsid w:val="007C2534"/>
    <w:rsid w:val="007C28B5"/>
    <w:rsid w:val="007C297E"/>
    <w:rsid w:val="007C2AD8"/>
    <w:rsid w:val="007C2B11"/>
    <w:rsid w:val="007C2EEB"/>
    <w:rsid w:val="007C373B"/>
    <w:rsid w:val="007C3CA9"/>
    <w:rsid w:val="007C3F07"/>
    <w:rsid w:val="007C4827"/>
    <w:rsid w:val="007C495D"/>
    <w:rsid w:val="007C4CC3"/>
    <w:rsid w:val="007C597D"/>
    <w:rsid w:val="007C6322"/>
    <w:rsid w:val="007C665B"/>
    <w:rsid w:val="007C6856"/>
    <w:rsid w:val="007C6AEC"/>
    <w:rsid w:val="007C72D7"/>
    <w:rsid w:val="007C7349"/>
    <w:rsid w:val="007C7C45"/>
    <w:rsid w:val="007D0001"/>
    <w:rsid w:val="007D0428"/>
    <w:rsid w:val="007D07DC"/>
    <w:rsid w:val="007D09FB"/>
    <w:rsid w:val="007D1258"/>
    <w:rsid w:val="007D13D7"/>
    <w:rsid w:val="007D15DD"/>
    <w:rsid w:val="007D16CA"/>
    <w:rsid w:val="007D1729"/>
    <w:rsid w:val="007D1D0B"/>
    <w:rsid w:val="007D1D8F"/>
    <w:rsid w:val="007D1DAF"/>
    <w:rsid w:val="007D206D"/>
    <w:rsid w:val="007D254F"/>
    <w:rsid w:val="007D2910"/>
    <w:rsid w:val="007D2990"/>
    <w:rsid w:val="007D2D82"/>
    <w:rsid w:val="007D2DE8"/>
    <w:rsid w:val="007D385A"/>
    <w:rsid w:val="007D3DF9"/>
    <w:rsid w:val="007D3E27"/>
    <w:rsid w:val="007D4093"/>
    <w:rsid w:val="007D485B"/>
    <w:rsid w:val="007D50CC"/>
    <w:rsid w:val="007D527E"/>
    <w:rsid w:val="007D54F3"/>
    <w:rsid w:val="007D57BD"/>
    <w:rsid w:val="007D5A70"/>
    <w:rsid w:val="007D5F64"/>
    <w:rsid w:val="007D6011"/>
    <w:rsid w:val="007D6567"/>
    <w:rsid w:val="007D6A87"/>
    <w:rsid w:val="007D7407"/>
    <w:rsid w:val="007D7485"/>
    <w:rsid w:val="007D76AE"/>
    <w:rsid w:val="007D7E23"/>
    <w:rsid w:val="007E00ED"/>
    <w:rsid w:val="007E0259"/>
    <w:rsid w:val="007E054E"/>
    <w:rsid w:val="007E05FE"/>
    <w:rsid w:val="007E0906"/>
    <w:rsid w:val="007E0932"/>
    <w:rsid w:val="007E0E30"/>
    <w:rsid w:val="007E187D"/>
    <w:rsid w:val="007E1BEF"/>
    <w:rsid w:val="007E1E11"/>
    <w:rsid w:val="007E33BA"/>
    <w:rsid w:val="007E3A2B"/>
    <w:rsid w:val="007E3B3B"/>
    <w:rsid w:val="007E3F63"/>
    <w:rsid w:val="007E43AF"/>
    <w:rsid w:val="007E4541"/>
    <w:rsid w:val="007E4C47"/>
    <w:rsid w:val="007E4FE7"/>
    <w:rsid w:val="007E5970"/>
    <w:rsid w:val="007E6691"/>
    <w:rsid w:val="007E7259"/>
    <w:rsid w:val="007E73BF"/>
    <w:rsid w:val="007F0126"/>
    <w:rsid w:val="007F0187"/>
    <w:rsid w:val="007F0A78"/>
    <w:rsid w:val="007F0E7A"/>
    <w:rsid w:val="007F1653"/>
    <w:rsid w:val="007F1A3B"/>
    <w:rsid w:val="007F22F0"/>
    <w:rsid w:val="007F231B"/>
    <w:rsid w:val="007F2DC8"/>
    <w:rsid w:val="007F2E63"/>
    <w:rsid w:val="007F32D2"/>
    <w:rsid w:val="007F3756"/>
    <w:rsid w:val="007F39D0"/>
    <w:rsid w:val="007F3BF7"/>
    <w:rsid w:val="007F3E53"/>
    <w:rsid w:val="007F4128"/>
    <w:rsid w:val="007F4595"/>
    <w:rsid w:val="007F4693"/>
    <w:rsid w:val="007F4A37"/>
    <w:rsid w:val="007F5BB1"/>
    <w:rsid w:val="007F7260"/>
    <w:rsid w:val="007F7EFC"/>
    <w:rsid w:val="00800C4F"/>
    <w:rsid w:val="00800D01"/>
    <w:rsid w:val="00800E41"/>
    <w:rsid w:val="00801091"/>
    <w:rsid w:val="008014C7"/>
    <w:rsid w:val="00801DFF"/>
    <w:rsid w:val="008023FB"/>
    <w:rsid w:val="008027FA"/>
    <w:rsid w:val="00802A59"/>
    <w:rsid w:val="00802CAE"/>
    <w:rsid w:val="00802CFF"/>
    <w:rsid w:val="00802F90"/>
    <w:rsid w:val="0080308D"/>
    <w:rsid w:val="008035E8"/>
    <w:rsid w:val="008038EA"/>
    <w:rsid w:val="008042C8"/>
    <w:rsid w:val="0080459C"/>
    <w:rsid w:val="008047D6"/>
    <w:rsid w:val="00804A4E"/>
    <w:rsid w:val="00804F9B"/>
    <w:rsid w:val="008056A1"/>
    <w:rsid w:val="0080581B"/>
    <w:rsid w:val="00806271"/>
    <w:rsid w:val="008063E2"/>
    <w:rsid w:val="00806622"/>
    <w:rsid w:val="00806988"/>
    <w:rsid w:val="008077F0"/>
    <w:rsid w:val="008106E3"/>
    <w:rsid w:val="00810737"/>
    <w:rsid w:val="008109F7"/>
    <w:rsid w:val="00810D6B"/>
    <w:rsid w:val="008113EF"/>
    <w:rsid w:val="00811789"/>
    <w:rsid w:val="008118B0"/>
    <w:rsid w:val="00812B65"/>
    <w:rsid w:val="008143CD"/>
    <w:rsid w:val="00814605"/>
    <w:rsid w:val="008146D8"/>
    <w:rsid w:val="00814B1B"/>
    <w:rsid w:val="008150D9"/>
    <w:rsid w:val="008154C4"/>
    <w:rsid w:val="0081565F"/>
    <w:rsid w:val="00815E4D"/>
    <w:rsid w:val="00816394"/>
    <w:rsid w:val="00816B3D"/>
    <w:rsid w:val="00817573"/>
    <w:rsid w:val="00817D2C"/>
    <w:rsid w:val="00817DE1"/>
    <w:rsid w:val="008201BE"/>
    <w:rsid w:val="0082096A"/>
    <w:rsid w:val="00820BA4"/>
    <w:rsid w:val="008212D0"/>
    <w:rsid w:val="008213DA"/>
    <w:rsid w:val="0082141E"/>
    <w:rsid w:val="00821E5C"/>
    <w:rsid w:val="00821EA6"/>
    <w:rsid w:val="00822367"/>
    <w:rsid w:val="00822D36"/>
    <w:rsid w:val="00823168"/>
    <w:rsid w:val="00823385"/>
    <w:rsid w:val="0082350F"/>
    <w:rsid w:val="0082353B"/>
    <w:rsid w:val="00823727"/>
    <w:rsid w:val="00823DDD"/>
    <w:rsid w:val="00823E0B"/>
    <w:rsid w:val="008249C8"/>
    <w:rsid w:val="00824DB3"/>
    <w:rsid w:val="00825B0B"/>
    <w:rsid w:val="00826178"/>
    <w:rsid w:val="008268F9"/>
    <w:rsid w:val="00826BF8"/>
    <w:rsid w:val="00827333"/>
    <w:rsid w:val="00827B1F"/>
    <w:rsid w:val="00827B59"/>
    <w:rsid w:val="00827D01"/>
    <w:rsid w:val="00830B17"/>
    <w:rsid w:val="00830C87"/>
    <w:rsid w:val="00830F01"/>
    <w:rsid w:val="00831025"/>
    <w:rsid w:val="00831A71"/>
    <w:rsid w:val="00831C41"/>
    <w:rsid w:val="00832015"/>
    <w:rsid w:val="008326F1"/>
    <w:rsid w:val="00832DAD"/>
    <w:rsid w:val="00833CB1"/>
    <w:rsid w:val="00833D6F"/>
    <w:rsid w:val="00833D75"/>
    <w:rsid w:val="00833EC8"/>
    <w:rsid w:val="008340EA"/>
    <w:rsid w:val="00834281"/>
    <w:rsid w:val="00835070"/>
    <w:rsid w:val="008353C8"/>
    <w:rsid w:val="008357C8"/>
    <w:rsid w:val="00836018"/>
    <w:rsid w:val="00836137"/>
    <w:rsid w:val="0083628B"/>
    <w:rsid w:val="0083643D"/>
    <w:rsid w:val="008368EB"/>
    <w:rsid w:val="00837900"/>
    <w:rsid w:val="00837AC8"/>
    <w:rsid w:val="00837F45"/>
    <w:rsid w:val="00837F76"/>
    <w:rsid w:val="00837FD2"/>
    <w:rsid w:val="00840552"/>
    <w:rsid w:val="008407DF"/>
    <w:rsid w:val="0084085F"/>
    <w:rsid w:val="00840871"/>
    <w:rsid w:val="00840902"/>
    <w:rsid w:val="00840D2A"/>
    <w:rsid w:val="00840DFF"/>
    <w:rsid w:val="00840E96"/>
    <w:rsid w:val="008414D1"/>
    <w:rsid w:val="0084193A"/>
    <w:rsid w:val="00841AB1"/>
    <w:rsid w:val="00841B51"/>
    <w:rsid w:val="00841DBA"/>
    <w:rsid w:val="00842054"/>
    <w:rsid w:val="0084217B"/>
    <w:rsid w:val="008424A6"/>
    <w:rsid w:val="00842A4F"/>
    <w:rsid w:val="00842DA7"/>
    <w:rsid w:val="00842F36"/>
    <w:rsid w:val="00842FEE"/>
    <w:rsid w:val="00843235"/>
    <w:rsid w:val="00843ABD"/>
    <w:rsid w:val="00844D03"/>
    <w:rsid w:val="00844FFE"/>
    <w:rsid w:val="00845B84"/>
    <w:rsid w:val="00845C4C"/>
    <w:rsid w:val="00846A43"/>
    <w:rsid w:val="00846B34"/>
    <w:rsid w:val="00846D86"/>
    <w:rsid w:val="0084704D"/>
    <w:rsid w:val="00847324"/>
    <w:rsid w:val="008502FE"/>
    <w:rsid w:val="0085044E"/>
    <w:rsid w:val="0085061D"/>
    <w:rsid w:val="008508A1"/>
    <w:rsid w:val="008509DE"/>
    <w:rsid w:val="00850CF4"/>
    <w:rsid w:val="00850E0B"/>
    <w:rsid w:val="008512B8"/>
    <w:rsid w:val="008515D2"/>
    <w:rsid w:val="0085198C"/>
    <w:rsid w:val="00851A94"/>
    <w:rsid w:val="00851F47"/>
    <w:rsid w:val="0085212F"/>
    <w:rsid w:val="008521AC"/>
    <w:rsid w:val="008522BB"/>
    <w:rsid w:val="0085230C"/>
    <w:rsid w:val="00852806"/>
    <w:rsid w:val="00852FAE"/>
    <w:rsid w:val="00853141"/>
    <w:rsid w:val="0085341D"/>
    <w:rsid w:val="008537C2"/>
    <w:rsid w:val="00853E4A"/>
    <w:rsid w:val="008543A5"/>
    <w:rsid w:val="008543C4"/>
    <w:rsid w:val="00854789"/>
    <w:rsid w:val="008554D7"/>
    <w:rsid w:val="0085570F"/>
    <w:rsid w:val="00855890"/>
    <w:rsid w:val="00855B7E"/>
    <w:rsid w:val="0085671A"/>
    <w:rsid w:val="00856A76"/>
    <w:rsid w:val="00856AE8"/>
    <w:rsid w:val="00856D42"/>
    <w:rsid w:val="0085737E"/>
    <w:rsid w:val="0085780C"/>
    <w:rsid w:val="00860D1E"/>
    <w:rsid w:val="00861372"/>
    <w:rsid w:val="00861636"/>
    <w:rsid w:val="00861697"/>
    <w:rsid w:val="0086189C"/>
    <w:rsid w:val="00861DF3"/>
    <w:rsid w:val="008623E8"/>
    <w:rsid w:val="00862B62"/>
    <w:rsid w:val="00862E89"/>
    <w:rsid w:val="00862FF9"/>
    <w:rsid w:val="008630CC"/>
    <w:rsid w:val="0086319F"/>
    <w:rsid w:val="008634B7"/>
    <w:rsid w:val="008637A7"/>
    <w:rsid w:val="008637FE"/>
    <w:rsid w:val="00863811"/>
    <w:rsid w:val="00863C11"/>
    <w:rsid w:val="00864494"/>
    <w:rsid w:val="00864744"/>
    <w:rsid w:val="00864E5E"/>
    <w:rsid w:val="0086501D"/>
    <w:rsid w:val="00865DAA"/>
    <w:rsid w:val="00865DB9"/>
    <w:rsid w:val="0086684F"/>
    <w:rsid w:val="008668E1"/>
    <w:rsid w:val="00866DE3"/>
    <w:rsid w:val="00866DF8"/>
    <w:rsid w:val="00866E66"/>
    <w:rsid w:val="008671F7"/>
    <w:rsid w:val="00867486"/>
    <w:rsid w:val="008677FF"/>
    <w:rsid w:val="008678B0"/>
    <w:rsid w:val="00867BF4"/>
    <w:rsid w:val="00870425"/>
    <w:rsid w:val="00870DD4"/>
    <w:rsid w:val="00870ED1"/>
    <w:rsid w:val="008710D8"/>
    <w:rsid w:val="008712EC"/>
    <w:rsid w:val="008715E6"/>
    <w:rsid w:val="00871642"/>
    <w:rsid w:val="0087166C"/>
    <w:rsid w:val="0087195E"/>
    <w:rsid w:val="00871994"/>
    <w:rsid w:val="00871CEA"/>
    <w:rsid w:val="00871EBC"/>
    <w:rsid w:val="008726DE"/>
    <w:rsid w:val="00872E8D"/>
    <w:rsid w:val="00873A0C"/>
    <w:rsid w:val="00873A83"/>
    <w:rsid w:val="008742C2"/>
    <w:rsid w:val="00874842"/>
    <w:rsid w:val="008749BB"/>
    <w:rsid w:val="0087512F"/>
    <w:rsid w:val="0087551B"/>
    <w:rsid w:val="00875686"/>
    <w:rsid w:val="00875A66"/>
    <w:rsid w:val="00875CAD"/>
    <w:rsid w:val="00875CF5"/>
    <w:rsid w:val="00875DB2"/>
    <w:rsid w:val="0087640C"/>
    <w:rsid w:val="0087685E"/>
    <w:rsid w:val="00876A48"/>
    <w:rsid w:val="008772D5"/>
    <w:rsid w:val="00877EBB"/>
    <w:rsid w:val="00880381"/>
    <w:rsid w:val="008808E6"/>
    <w:rsid w:val="00880D27"/>
    <w:rsid w:val="00880FB3"/>
    <w:rsid w:val="00881834"/>
    <w:rsid w:val="00882061"/>
    <w:rsid w:val="008820C4"/>
    <w:rsid w:val="008821BF"/>
    <w:rsid w:val="008821DF"/>
    <w:rsid w:val="00882768"/>
    <w:rsid w:val="008827DD"/>
    <w:rsid w:val="0088283C"/>
    <w:rsid w:val="00882D1A"/>
    <w:rsid w:val="00883409"/>
    <w:rsid w:val="008834B3"/>
    <w:rsid w:val="00883791"/>
    <w:rsid w:val="00883855"/>
    <w:rsid w:val="00883865"/>
    <w:rsid w:val="008838BB"/>
    <w:rsid w:val="00883F6F"/>
    <w:rsid w:val="00884126"/>
    <w:rsid w:val="008843DE"/>
    <w:rsid w:val="0088483B"/>
    <w:rsid w:val="00884947"/>
    <w:rsid w:val="00884FBC"/>
    <w:rsid w:val="008852E8"/>
    <w:rsid w:val="0088648B"/>
    <w:rsid w:val="00886DD8"/>
    <w:rsid w:val="00887556"/>
    <w:rsid w:val="0088783B"/>
    <w:rsid w:val="00887FAB"/>
    <w:rsid w:val="008900E5"/>
    <w:rsid w:val="0089024C"/>
    <w:rsid w:val="00890550"/>
    <w:rsid w:val="00890A88"/>
    <w:rsid w:val="00891021"/>
    <w:rsid w:val="008910C0"/>
    <w:rsid w:val="0089174D"/>
    <w:rsid w:val="0089205F"/>
    <w:rsid w:val="00892173"/>
    <w:rsid w:val="0089263E"/>
    <w:rsid w:val="00893129"/>
    <w:rsid w:val="0089314E"/>
    <w:rsid w:val="00893695"/>
    <w:rsid w:val="0089374F"/>
    <w:rsid w:val="00893C85"/>
    <w:rsid w:val="00894075"/>
    <w:rsid w:val="0089458C"/>
    <w:rsid w:val="0089480C"/>
    <w:rsid w:val="00894B76"/>
    <w:rsid w:val="00895114"/>
    <w:rsid w:val="00895B57"/>
    <w:rsid w:val="00895E80"/>
    <w:rsid w:val="008960CB"/>
    <w:rsid w:val="0089705A"/>
    <w:rsid w:val="008978C7"/>
    <w:rsid w:val="0089798D"/>
    <w:rsid w:val="00897BA3"/>
    <w:rsid w:val="00897C2D"/>
    <w:rsid w:val="008A059E"/>
    <w:rsid w:val="008A05E6"/>
    <w:rsid w:val="008A0C3C"/>
    <w:rsid w:val="008A107A"/>
    <w:rsid w:val="008A1AB7"/>
    <w:rsid w:val="008A1BDC"/>
    <w:rsid w:val="008A1E2E"/>
    <w:rsid w:val="008A231E"/>
    <w:rsid w:val="008A231F"/>
    <w:rsid w:val="008A240C"/>
    <w:rsid w:val="008A28B2"/>
    <w:rsid w:val="008A29E4"/>
    <w:rsid w:val="008A2AB0"/>
    <w:rsid w:val="008A2CE2"/>
    <w:rsid w:val="008A307F"/>
    <w:rsid w:val="008A3851"/>
    <w:rsid w:val="008A3F43"/>
    <w:rsid w:val="008A453D"/>
    <w:rsid w:val="008A6009"/>
    <w:rsid w:val="008A637E"/>
    <w:rsid w:val="008A64F9"/>
    <w:rsid w:val="008A6541"/>
    <w:rsid w:val="008A65CA"/>
    <w:rsid w:val="008A667C"/>
    <w:rsid w:val="008A6C1E"/>
    <w:rsid w:val="008A7448"/>
    <w:rsid w:val="008A757A"/>
    <w:rsid w:val="008A76CB"/>
    <w:rsid w:val="008A78E6"/>
    <w:rsid w:val="008A7AFA"/>
    <w:rsid w:val="008A7B35"/>
    <w:rsid w:val="008A7E88"/>
    <w:rsid w:val="008B0126"/>
    <w:rsid w:val="008B023D"/>
    <w:rsid w:val="008B0A13"/>
    <w:rsid w:val="008B0D3D"/>
    <w:rsid w:val="008B0DE3"/>
    <w:rsid w:val="008B115B"/>
    <w:rsid w:val="008B1311"/>
    <w:rsid w:val="008B3300"/>
    <w:rsid w:val="008B343B"/>
    <w:rsid w:val="008B4515"/>
    <w:rsid w:val="008B4553"/>
    <w:rsid w:val="008B4D2D"/>
    <w:rsid w:val="008B4FA9"/>
    <w:rsid w:val="008B5033"/>
    <w:rsid w:val="008B514B"/>
    <w:rsid w:val="008B5422"/>
    <w:rsid w:val="008B57F8"/>
    <w:rsid w:val="008B5FAF"/>
    <w:rsid w:val="008B61DA"/>
    <w:rsid w:val="008B65BF"/>
    <w:rsid w:val="008B67BB"/>
    <w:rsid w:val="008B6D5D"/>
    <w:rsid w:val="008B73F7"/>
    <w:rsid w:val="008B75C0"/>
    <w:rsid w:val="008B775C"/>
    <w:rsid w:val="008B7891"/>
    <w:rsid w:val="008C04DE"/>
    <w:rsid w:val="008C0F2A"/>
    <w:rsid w:val="008C1551"/>
    <w:rsid w:val="008C159D"/>
    <w:rsid w:val="008C165C"/>
    <w:rsid w:val="008C178F"/>
    <w:rsid w:val="008C1799"/>
    <w:rsid w:val="008C1821"/>
    <w:rsid w:val="008C18D1"/>
    <w:rsid w:val="008C18D8"/>
    <w:rsid w:val="008C1930"/>
    <w:rsid w:val="008C19B8"/>
    <w:rsid w:val="008C1BF2"/>
    <w:rsid w:val="008C1DED"/>
    <w:rsid w:val="008C1F2A"/>
    <w:rsid w:val="008C2842"/>
    <w:rsid w:val="008C2888"/>
    <w:rsid w:val="008C2C5E"/>
    <w:rsid w:val="008C30C8"/>
    <w:rsid w:val="008C3110"/>
    <w:rsid w:val="008C338E"/>
    <w:rsid w:val="008C3AED"/>
    <w:rsid w:val="008C3D2C"/>
    <w:rsid w:val="008C3E54"/>
    <w:rsid w:val="008C3F2F"/>
    <w:rsid w:val="008C40D1"/>
    <w:rsid w:val="008C4971"/>
    <w:rsid w:val="008C4AE9"/>
    <w:rsid w:val="008C5240"/>
    <w:rsid w:val="008C5466"/>
    <w:rsid w:val="008C5518"/>
    <w:rsid w:val="008C5712"/>
    <w:rsid w:val="008C6122"/>
    <w:rsid w:val="008C6679"/>
    <w:rsid w:val="008C6873"/>
    <w:rsid w:val="008C6AC7"/>
    <w:rsid w:val="008C6D0D"/>
    <w:rsid w:val="008C6DE7"/>
    <w:rsid w:val="008C703C"/>
    <w:rsid w:val="008C7049"/>
    <w:rsid w:val="008C71D6"/>
    <w:rsid w:val="008C7742"/>
    <w:rsid w:val="008C78B8"/>
    <w:rsid w:val="008D018F"/>
    <w:rsid w:val="008D0815"/>
    <w:rsid w:val="008D0AF4"/>
    <w:rsid w:val="008D0C55"/>
    <w:rsid w:val="008D0D6E"/>
    <w:rsid w:val="008D0E0C"/>
    <w:rsid w:val="008D154F"/>
    <w:rsid w:val="008D18EF"/>
    <w:rsid w:val="008D1A10"/>
    <w:rsid w:val="008D1C49"/>
    <w:rsid w:val="008D1E83"/>
    <w:rsid w:val="008D2475"/>
    <w:rsid w:val="008D291D"/>
    <w:rsid w:val="008D2FC8"/>
    <w:rsid w:val="008D3308"/>
    <w:rsid w:val="008D3375"/>
    <w:rsid w:val="008D34FC"/>
    <w:rsid w:val="008D3892"/>
    <w:rsid w:val="008D4540"/>
    <w:rsid w:val="008D49FE"/>
    <w:rsid w:val="008D4C9F"/>
    <w:rsid w:val="008D55CE"/>
    <w:rsid w:val="008D55FC"/>
    <w:rsid w:val="008D5D4C"/>
    <w:rsid w:val="008D60F5"/>
    <w:rsid w:val="008D6F8E"/>
    <w:rsid w:val="008D76CB"/>
    <w:rsid w:val="008D776F"/>
    <w:rsid w:val="008D7CC7"/>
    <w:rsid w:val="008D7EF7"/>
    <w:rsid w:val="008E0328"/>
    <w:rsid w:val="008E0453"/>
    <w:rsid w:val="008E1BA3"/>
    <w:rsid w:val="008E203D"/>
    <w:rsid w:val="008E2047"/>
    <w:rsid w:val="008E220B"/>
    <w:rsid w:val="008E2600"/>
    <w:rsid w:val="008E2C7E"/>
    <w:rsid w:val="008E3A08"/>
    <w:rsid w:val="008E3A50"/>
    <w:rsid w:val="008E3CC8"/>
    <w:rsid w:val="008E3E6A"/>
    <w:rsid w:val="008E3EC5"/>
    <w:rsid w:val="008E4237"/>
    <w:rsid w:val="008E49B3"/>
    <w:rsid w:val="008E4C5D"/>
    <w:rsid w:val="008E515A"/>
    <w:rsid w:val="008E51A1"/>
    <w:rsid w:val="008E5232"/>
    <w:rsid w:val="008E5372"/>
    <w:rsid w:val="008E5AE3"/>
    <w:rsid w:val="008E5C88"/>
    <w:rsid w:val="008E6D2F"/>
    <w:rsid w:val="008E6FAE"/>
    <w:rsid w:val="008E7295"/>
    <w:rsid w:val="008E77CB"/>
    <w:rsid w:val="008E790C"/>
    <w:rsid w:val="008E7A0F"/>
    <w:rsid w:val="008F0103"/>
    <w:rsid w:val="008F0460"/>
    <w:rsid w:val="008F063D"/>
    <w:rsid w:val="008F0697"/>
    <w:rsid w:val="008F08DE"/>
    <w:rsid w:val="008F0AD9"/>
    <w:rsid w:val="008F0E61"/>
    <w:rsid w:val="008F1216"/>
    <w:rsid w:val="008F12CA"/>
    <w:rsid w:val="008F188C"/>
    <w:rsid w:val="008F1967"/>
    <w:rsid w:val="008F1BC3"/>
    <w:rsid w:val="008F1ED6"/>
    <w:rsid w:val="008F1FF1"/>
    <w:rsid w:val="008F298C"/>
    <w:rsid w:val="008F2B56"/>
    <w:rsid w:val="008F2D21"/>
    <w:rsid w:val="008F321C"/>
    <w:rsid w:val="008F3932"/>
    <w:rsid w:val="008F3C6A"/>
    <w:rsid w:val="008F417C"/>
    <w:rsid w:val="008F48D6"/>
    <w:rsid w:val="008F4A72"/>
    <w:rsid w:val="008F51A1"/>
    <w:rsid w:val="008F543B"/>
    <w:rsid w:val="008F5740"/>
    <w:rsid w:val="008F5AF1"/>
    <w:rsid w:val="008F675A"/>
    <w:rsid w:val="008F70D7"/>
    <w:rsid w:val="008F77F8"/>
    <w:rsid w:val="008F78BA"/>
    <w:rsid w:val="008F797C"/>
    <w:rsid w:val="008F7CCA"/>
    <w:rsid w:val="00900192"/>
    <w:rsid w:val="009007DC"/>
    <w:rsid w:val="00901203"/>
    <w:rsid w:val="00901649"/>
    <w:rsid w:val="0090180A"/>
    <w:rsid w:val="00901B92"/>
    <w:rsid w:val="00901CEB"/>
    <w:rsid w:val="00901DA6"/>
    <w:rsid w:val="00902135"/>
    <w:rsid w:val="00902801"/>
    <w:rsid w:val="009028B2"/>
    <w:rsid w:val="009029EC"/>
    <w:rsid w:val="009033F3"/>
    <w:rsid w:val="009036B2"/>
    <w:rsid w:val="00903793"/>
    <w:rsid w:val="009040D6"/>
    <w:rsid w:val="009045E9"/>
    <w:rsid w:val="00904651"/>
    <w:rsid w:val="00904663"/>
    <w:rsid w:val="00904A5B"/>
    <w:rsid w:val="00904D79"/>
    <w:rsid w:val="00904F02"/>
    <w:rsid w:val="009052A2"/>
    <w:rsid w:val="0090546B"/>
    <w:rsid w:val="00905732"/>
    <w:rsid w:val="00905AAB"/>
    <w:rsid w:val="009060B5"/>
    <w:rsid w:val="00906248"/>
    <w:rsid w:val="009064B7"/>
    <w:rsid w:val="00906623"/>
    <w:rsid w:val="00906B4E"/>
    <w:rsid w:val="009071AE"/>
    <w:rsid w:val="0090757C"/>
    <w:rsid w:val="00907934"/>
    <w:rsid w:val="009079AA"/>
    <w:rsid w:val="009101D2"/>
    <w:rsid w:val="00910288"/>
    <w:rsid w:val="009105F8"/>
    <w:rsid w:val="009118B8"/>
    <w:rsid w:val="00911AFA"/>
    <w:rsid w:val="00911B9F"/>
    <w:rsid w:val="00911C8B"/>
    <w:rsid w:val="00912D31"/>
    <w:rsid w:val="00913309"/>
    <w:rsid w:val="00913394"/>
    <w:rsid w:val="00914018"/>
    <w:rsid w:val="009142E1"/>
    <w:rsid w:val="0091459F"/>
    <w:rsid w:val="00914635"/>
    <w:rsid w:val="00914BC0"/>
    <w:rsid w:val="009156FA"/>
    <w:rsid w:val="00915718"/>
    <w:rsid w:val="009157DE"/>
    <w:rsid w:val="00915AFD"/>
    <w:rsid w:val="00916024"/>
    <w:rsid w:val="00916552"/>
    <w:rsid w:val="00916694"/>
    <w:rsid w:val="00916855"/>
    <w:rsid w:val="00916B2F"/>
    <w:rsid w:val="00916CFE"/>
    <w:rsid w:val="009171CF"/>
    <w:rsid w:val="00917202"/>
    <w:rsid w:val="0091732F"/>
    <w:rsid w:val="0091736E"/>
    <w:rsid w:val="00917AAA"/>
    <w:rsid w:val="00917EE5"/>
    <w:rsid w:val="00920104"/>
    <w:rsid w:val="00920326"/>
    <w:rsid w:val="00920B5E"/>
    <w:rsid w:val="00920EAF"/>
    <w:rsid w:val="009216CA"/>
    <w:rsid w:val="00921778"/>
    <w:rsid w:val="00921B2F"/>
    <w:rsid w:val="00921C2C"/>
    <w:rsid w:val="00921EFC"/>
    <w:rsid w:val="00922BFE"/>
    <w:rsid w:val="00923CAF"/>
    <w:rsid w:val="00923FBE"/>
    <w:rsid w:val="009242EC"/>
    <w:rsid w:val="00924863"/>
    <w:rsid w:val="00924E54"/>
    <w:rsid w:val="00924F97"/>
    <w:rsid w:val="009251DE"/>
    <w:rsid w:val="00925C26"/>
    <w:rsid w:val="00926031"/>
    <w:rsid w:val="009261F1"/>
    <w:rsid w:val="00926345"/>
    <w:rsid w:val="00927067"/>
    <w:rsid w:val="0092706E"/>
    <w:rsid w:val="009273B3"/>
    <w:rsid w:val="009275C6"/>
    <w:rsid w:val="00927C8D"/>
    <w:rsid w:val="00927E3B"/>
    <w:rsid w:val="009300EB"/>
    <w:rsid w:val="009302DF"/>
    <w:rsid w:val="0093071B"/>
    <w:rsid w:val="009308F4"/>
    <w:rsid w:val="00930A3F"/>
    <w:rsid w:val="00930A9D"/>
    <w:rsid w:val="00930BFD"/>
    <w:rsid w:val="00930C56"/>
    <w:rsid w:val="00930CD1"/>
    <w:rsid w:val="00930F5A"/>
    <w:rsid w:val="00930FBC"/>
    <w:rsid w:val="009310D1"/>
    <w:rsid w:val="00931244"/>
    <w:rsid w:val="00931596"/>
    <w:rsid w:val="00931625"/>
    <w:rsid w:val="00931C68"/>
    <w:rsid w:val="00931C94"/>
    <w:rsid w:val="00932191"/>
    <w:rsid w:val="00932BDA"/>
    <w:rsid w:val="00933F0A"/>
    <w:rsid w:val="00934B12"/>
    <w:rsid w:val="00934C30"/>
    <w:rsid w:val="00934F92"/>
    <w:rsid w:val="00935598"/>
    <w:rsid w:val="00935F91"/>
    <w:rsid w:val="009362E5"/>
    <w:rsid w:val="00936D78"/>
    <w:rsid w:val="00937570"/>
    <w:rsid w:val="00937751"/>
    <w:rsid w:val="009379C5"/>
    <w:rsid w:val="00937AD6"/>
    <w:rsid w:val="00937D96"/>
    <w:rsid w:val="00940362"/>
    <w:rsid w:val="009405FD"/>
    <w:rsid w:val="00940AA8"/>
    <w:rsid w:val="00941082"/>
    <w:rsid w:val="0094151F"/>
    <w:rsid w:val="00941FBF"/>
    <w:rsid w:val="009432CB"/>
    <w:rsid w:val="009439B9"/>
    <w:rsid w:val="00943A7E"/>
    <w:rsid w:val="00943F31"/>
    <w:rsid w:val="009444E3"/>
    <w:rsid w:val="00944EFC"/>
    <w:rsid w:val="0094576F"/>
    <w:rsid w:val="009457CC"/>
    <w:rsid w:val="009459D2"/>
    <w:rsid w:val="00945AB0"/>
    <w:rsid w:val="0094656E"/>
    <w:rsid w:val="00946942"/>
    <w:rsid w:val="0094707A"/>
    <w:rsid w:val="00947675"/>
    <w:rsid w:val="00947D3D"/>
    <w:rsid w:val="009502C6"/>
    <w:rsid w:val="00950556"/>
    <w:rsid w:val="00950FFC"/>
    <w:rsid w:val="00951650"/>
    <w:rsid w:val="0095202B"/>
    <w:rsid w:val="00952577"/>
    <w:rsid w:val="00952CD6"/>
    <w:rsid w:val="00952DB2"/>
    <w:rsid w:val="00953300"/>
    <w:rsid w:val="00953338"/>
    <w:rsid w:val="00954020"/>
    <w:rsid w:val="00954C5F"/>
    <w:rsid w:val="00954DFD"/>
    <w:rsid w:val="0095534F"/>
    <w:rsid w:val="00955CBD"/>
    <w:rsid w:val="00955E5F"/>
    <w:rsid w:val="00956EA7"/>
    <w:rsid w:val="00957048"/>
    <w:rsid w:val="00957ABB"/>
    <w:rsid w:val="00957C38"/>
    <w:rsid w:val="00960387"/>
    <w:rsid w:val="0096092F"/>
    <w:rsid w:val="00961133"/>
    <w:rsid w:val="0096131A"/>
    <w:rsid w:val="00961BD8"/>
    <w:rsid w:val="009625FE"/>
    <w:rsid w:val="00962BA3"/>
    <w:rsid w:val="00962CFB"/>
    <w:rsid w:val="00962CFF"/>
    <w:rsid w:val="00962F67"/>
    <w:rsid w:val="009632D9"/>
    <w:rsid w:val="00963BD3"/>
    <w:rsid w:val="00963D16"/>
    <w:rsid w:val="00963DAD"/>
    <w:rsid w:val="00963FAE"/>
    <w:rsid w:val="00963FEE"/>
    <w:rsid w:val="00964F58"/>
    <w:rsid w:val="009654B6"/>
    <w:rsid w:val="00965787"/>
    <w:rsid w:val="009657A8"/>
    <w:rsid w:val="009657AD"/>
    <w:rsid w:val="00965D95"/>
    <w:rsid w:val="0096748C"/>
    <w:rsid w:val="009675AE"/>
    <w:rsid w:val="00967680"/>
    <w:rsid w:val="00967A7B"/>
    <w:rsid w:val="00967F3D"/>
    <w:rsid w:val="0097037A"/>
    <w:rsid w:val="009707F8"/>
    <w:rsid w:val="00970D2C"/>
    <w:rsid w:val="00971486"/>
    <w:rsid w:val="00971E7A"/>
    <w:rsid w:val="009722BF"/>
    <w:rsid w:val="00972B2B"/>
    <w:rsid w:val="00972C16"/>
    <w:rsid w:val="00972E30"/>
    <w:rsid w:val="00973A15"/>
    <w:rsid w:val="0097473E"/>
    <w:rsid w:val="00974753"/>
    <w:rsid w:val="00974885"/>
    <w:rsid w:val="00974FA4"/>
    <w:rsid w:val="00975099"/>
    <w:rsid w:val="0097535E"/>
    <w:rsid w:val="009755DE"/>
    <w:rsid w:val="009758D2"/>
    <w:rsid w:val="00976090"/>
    <w:rsid w:val="00976495"/>
    <w:rsid w:val="00976C98"/>
    <w:rsid w:val="00977284"/>
    <w:rsid w:val="009779C3"/>
    <w:rsid w:val="00977E23"/>
    <w:rsid w:val="00977EE1"/>
    <w:rsid w:val="00980C57"/>
    <w:rsid w:val="00980E1A"/>
    <w:rsid w:val="00981559"/>
    <w:rsid w:val="009816B9"/>
    <w:rsid w:val="00981CEB"/>
    <w:rsid w:val="00981F8E"/>
    <w:rsid w:val="00982B1C"/>
    <w:rsid w:val="009831C4"/>
    <w:rsid w:val="0098382F"/>
    <w:rsid w:val="00983B59"/>
    <w:rsid w:val="0098453A"/>
    <w:rsid w:val="00984616"/>
    <w:rsid w:val="009846FE"/>
    <w:rsid w:val="0098484B"/>
    <w:rsid w:val="00984D73"/>
    <w:rsid w:val="00984F43"/>
    <w:rsid w:val="00985581"/>
    <w:rsid w:val="00985CFE"/>
    <w:rsid w:val="00986163"/>
    <w:rsid w:val="00986287"/>
    <w:rsid w:val="009869DA"/>
    <w:rsid w:val="00986A8B"/>
    <w:rsid w:val="00986B13"/>
    <w:rsid w:val="00987055"/>
    <w:rsid w:val="009872C8"/>
    <w:rsid w:val="009873E1"/>
    <w:rsid w:val="00987DDD"/>
    <w:rsid w:val="00987EEF"/>
    <w:rsid w:val="0099057A"/>
    <w:rsid w:val="00990592"/>
    <w:rsid w:val="00991054"/>
    <w:rsid w:val="009913B8"/>
    <w:rsid w:val="00991989"/>
    <w:rsid w:val="00991E3C"/>
    <w:rsid w:val="00991F28"/>
    <w:rsid w:val="0099227B"/>
    <w:rsid w:val="00992283"/>
    <w:rsid w:val="00992314"/>
    <w:rsid w:val="009923E0"/>
    <w:rsid w:val="0099254B"/>
    <w:rsid w:val="0099286D"/>
    <w:rsid w:val="00992FAC"/>
    <w:rsid w:val="0099310B"/>
    <w:rsid w:val="009934A9"/>
    <w:rsid w:val="0099379C"/>
    <w:rsid w:val="009939B8"/>
    <w:rsid w:val="009943BA"/>
    <w:rsid w:val="009944BB"/>
    <w:rsid w:val="00994D08"/>
    <w:rsid w:val="00994E6F"/>
    <w:rsid w:val="00995189"/>
    <w:rsid w:val="00995351"/>
    <w:rsid w:val="00995A62"/>
    <w:rsid w:val="00995A88"/>
    <w:rsid w:val="0099639D"/>
    <w:rsid w:val="00996506"/>
    <w:rsid w:val="00996B0C"/>
    <w:rsid w:val="00996B33"/>
    <w:rsid w:val="00996C5A"/>
    <w:rsid w:val="00997172"/>
    <w:rsid w:val="009973F5"/>
    <w:rsid w:val="00997421"/>
    <w:rsid w:val="00997655"/>
    <w:rsid w:val="009977F5"/>
    <w:rsid w:val="00997972"/>
    <w:rsid w:val="00997EF1"/>
    <w:rsid w:val="009A0310"/>
    <w:rsid w:val="009A084A"/>
    <w:rsid w:val="009A086D"/>
    <w:rsid w:val="009A0A9F"/>
    <w:rsid w:val="009A0B31"/>
    <w:rsid w:val="009A11CB"/>
    <w:rsid w:val="009A20ED"/>
    <w:rsid w:val="009A21A9"/>
    <w:rsid w:val="009A276C"/>
    <w:rsid w:val="009A2A5B"/>
    <w:rsid w:val="009A2BD3"/>
    <w:rsid w:val="009A330E"/>
    <w:rsid w:val="009A368D"/>
    <w:rsid w:val="009A36B8"/>
    <w:rsid w:val="009A374B"/>
    <w:rsid w:val="009A3830"/>
    <w:rsid w:val="009A3982"/>
    <w:rsid w:val="009A3C47"/>
    <w:rsid w:val="009A4A84"/>
    <w:rsid w:val="009A53B1"/>
    <w:rsid w:val="009A55D9"/>
    <w:rsid w:val="009A58EC"/>
    <w:rsid w:val="009A5D1B"/>
    <w:rsid w:val="009A5F4F"/>
    <w:rsid w:val="009A6E3D"/>
    <w:rsid w:val="009A7216"/>
    <w:rsid w:val="009A7769"/>
    <w:rsid w:val="009B0AB7"/>
    <w:rsid w:val="009B0EE8"/>
    <w:rsid w:val="009B12C7"/>
    <w:rsid w:val="009B2041"/>
    <w:rsid w:val="009B2DC5"/>
    <w:rsid w:val="009B3217"/>
    <w:rsid w:val="009B35C8"/>
    <w:rsid w:val="009B3C63"/>
    <w:rsid w:val="009B4437"/>
    <w:rsid w:val="009B46D1"/>
    <w:rsid w:val="009B481E"/>
    <w:rsid w:val="009B4A88"/>
    <w:rsid w:val="009B4C53"/>
    <w:rsid w:val="009B51E9"/>
    <w:rsid w:val="009B55C7"/>
    <w:rsid w:val="009B5C61"/>
    <w:rsid w:val="009B6F27"/>
    <w:rsid w:val="009B6F5F"/>
    <w:rsid w:val="009C0D40"/>
    <w:rsid w:val="009C1335"/>
    <w:rsid w:val="009C138C"/>
    <w:rsid w:val="009C13DF"/>
    <w:rsid w:val="009C17C3"/>
    <w:rsid w:val="009C1E7C"/>
    <w:rsid w:val="009C21C0"/>
    <w:rsid w:val="009C2AD0"/>
    <w:rsid w:val="009C30B0"/>
    <w:rsid w:val="009C395D"/>
    <w:rsid w:val="009C3A70"/>
    <w:rsid w:val="009C3B72"/>
    <w:rsid w:val="009C3BC6"/>
    <w:rsid w:val="009C3DCC"/>
    <w:rsid w:val="009C3FD0"/>
    <w:rsid w:val="009C44D6"/>
    <w:rsid w:val="009C48AB"/>
    <w:rsid w:val="009C4901"/>
    <w:rsid w:val="009C4994"/>
    <w:rsid w:val="009C4CB2"/>
    <w:rsid w:val="009C4F6E"/>
    <w:rsid w:val="009C516D"/>
    <w:rsid w:val="009C51FC"/>
    <w:rsid w:val="009C58DC"/>
    <w:rsid w:val="009C5C52"/>
    <w:rsid w:val="009C5D85"/>
    <w:rsid w:val="009C62A5"/>
    <w:rsid w:val="009C66B0"/>
    <w:rsid w:val="009C6F2C"/>
    <w:rsid w:val="009C7062"/>
    <w:rsid w:val="009C70BE"/>
    <w:rsid w:val="009C7246"/>
    <w:rsid w:val="009C74D8"/>
    <w:rsid w:val="009C7518"/>
    <w:rsid w:val="009C76EA"/>
    <w:rsid w:val="009D0AD0"/>
    <w:rsid w:val="009D1325"/>
    <w:rsid w:val="009D146E"/>
    <w:rsid w:val="009D1F25"/>
    <w:rsid w:val="009D28BF"/>
    <w:rsid w:val="009D295E"/>
    <w:rsid w:val="009D2D41"/>
    <w:rsid w:val="009D2DEF"/>
    <w:rsid w:val="009D306B"/>
    <w:rsid w:val="009D3252"/>
    <w:rsid w:val="009D34A3"/>
    <w:rsid w:val="009D35FC"/>
    <w:rsid w:val="009D4372"/>
    <w:rsid w:val="009D44F7"/>
    <w:rsid w:val="009D45BD"/>
    <w:rsid w:val="009D4B54"/>
    <w:rsid w:val="009D4CEE"/>
    <w:rsid w:val="009D4F5A"/>
    <w:rsid w:val="009D59B5"/>
    <w:rsid w:val="009D5CA8"/>
    <w:rsid w:val="009D5FC9"/>
    <w:rsid w:val="009D627B"/>
    <w:rsid w:val="009D6448"/>
    <w:rsid w:val="009D64CE"/>
    <w:rsid w:val="009D6804"/>
    <w:rsid w:val="009D6D9A"/>
    <w:rsid w:val="009D6DB1"/>
    <w:rsid w:val="009D738E"/>
    <w:rsid w:val="009D770F"/>
    <w:rsid w:val="009D7D01"/>
    <w:rsid w:val="009D7D63"/>
    <w:rsid w:val="009D7FA1"/>
    <w:rsid w:val="009E03AB"/>
    <w:rsid w:val="009E0CC9"/>
    <w:rsid w:val="009E0E78"/>
    <w:rsid w:val="009E0E90"/>
    <w:rsid w:val="009E15AB"/>
    <w:rsid w:val="009E15CC"/>
    <w:rsid w:val="009E17BF"/>
    <w:rsid w:val="009E1E14"/>
    <w:rsid w:val="009E20D0"/>
    <w:rsid w:val="009E2203"/>
    <w:rsid w:val="009E24F8"/>
    <w:rsid w:val="009E2B4A"/>
    <w:rsid w:val="009E2C99"/>
    <w:rsid w:val="009E2F03"/>
    <w:rsid w:val="009E3567"/>
    <w:rsid w:val="009E35D4"/>
    <w:rsid w:val="009E3770"/>
    <w:rsid w:val="009E3955"/>
    <w:rsid w:val="009E3C45"/>
    <w:rsid w:val="009E3C4B"/>
    <w:rsid w:val="009E3E87"/>
    <w:rsid w:val="009E46A5"/>
    <w:rsid w:val="009E5127"/>
    <w:rsid w:val="009E528E"/>
    <w:rsid w:val="009E52DB"/>
    <w:rsid w:val="009E5B0E"/>
    <w:rsid w:val="009E6451"/>
    <w:rsid w:val="009E6A1A"/>
    <w:rsid w:val="009E6FBB"/>
    <w:rsid w:val="009E7861"/>
    <w:rsid w:val="009E7D7A"/>
    <w:rsid w:val="009F06E4"/>
    <w:rsid w:val="009F0B8D"/>
    <w:rsid w:val="009F1127"/>
    <w:rsid w:val="009F17C7"/>
    <w:rsid w:val="009F2963"/>
    <w:rsid w:val="009F3123"/>
    <w:rsid w:val="009F3293"/>
    <w:rsid w:val="009F359A"/>
    <w:rsid w:val="009F36A9"/>
    <w:rsid w:val="009F372F"/>
    <w:rsid w:val="009F3B28"/>
    <w:rsid w:val="009F4455"/>
    <w:rsid w:val="009F46C9"/>
    <w:rsid w:val="009F4AC6"/>
    <w:rsid w:val="009F4F5B"/>
    <w:rsid w:val="009F55AD"/>
    <w:rsid w:val="009F57B1"/>
    <w:rsid w:val="009F59D2"/>
    <w:rsid w:val="009F59EB"/>
    <w:rsid w:val="009F627B"/>
    <w:rsid w:val="009F6463"/>
    <w:rsid w:val="009F6546"/>
    <w:rsid w:val="009F6596"/>
    <w:rsid w:val="009F65D8"/>
    <w:rsid w:val="009F7086"/>
    <w:rsid w:val="009F72F1"/>
    <w:rsid w:val="009F7964"/>
    <w:rsid w:val="00A00152"/>
    <w:rsid w:val="00A00183"/>
    <w:rsid w:val="00A00261"/>
    <w:rsid w:val="00A00379"/>
    <w:rsid w:val="00A00426"/>
    <w:rsid w:val="00A005FE"/>
    <w:rsid w:val="00A00E3B"/>
    <w:rsid w:val="00A014F2"/>
    <w:rsid w:val="00A01813"/>
    <w:rsid w:val="00A01F24"/>
    <w:rsid w:val="00A02AEF"/>
    <w:rsid w:val="00A02B05"/>
    <w:rsid w:val="00A02E1D"/>
    <w:rsid w:val="00A02E56"/>
    <w:rsid w:val="00A0389B"/>
    <w:rsid w:val="00A03B2F"/>
    <w:rsid w:val="00A03DDB"/>
    <w:rsid w:val="00A03F08"/>
    <w:rsid w:val="00A0413C"/>
    <w:rsid w:val="00A04979"/>
    <w:rsid w:val="00A04F8A"/>
    <w:rsid w:val="00A0509F"/>
    <w:rsid w:val="00A05325"/>
    <w:rsid w:val="00A058DA"/>
    <w:rsid w:val="00A058E3"/>
    <w:rsid w:val="00A05B52"/>
    <w:rsid w:val="00A0604A"/>
    <w:rsid w:val="00A0616A"/>
    <w:rsid w:val="00A07280"/>
    <w:rsid w:val="00A07A81"/>
    <w:rsid w:val="00A07B30"/>
    <w:rsid w:val="00A103A9"/>
    <w:rsid w:val="00A104E2"/>
    <w:rsid w:val="00A105EE"/>
    <w:rsid w:val="00A10E33"/>
    <w:rsid w:val="00A119C7"/>
    <w:rsid w:val="00A11FB4"/>
    <w:rsid w:val="00A12159"/>
    <w:rsid w:val="00A12C93"/>
    <w:rsid w:val="00A132A1"/>
    <w:rsid w:val="00A13DA0"/>
    <w:rsid w:val="00A148C2"/>
    <w:rsid w:val="00A14D85"/>
    <w:rsid w:val="00A14F74"/>
    <w:rsid w:val="00A15142"/>
    <w:rsid w:val="00A153F9"/>
    <w:rsid w:val="00A155E1"/>
    <w:rsid w:val="00A157A9"/>
    <w:rsid w:val="00A158A8"/>
    <w:rsid w:val="00A15B14"/>
    <w:rsid w:val="00A15BBA"/>
    <w:rsid w:val="00A15D3D"/>
    <w:rsid w:val="00A16026"/>
    <w:rsid w:val="00A16044"/>
    <w:rsid w:val="00A16103"/>
    <w:rsid w:val="00A1662F"/>
    <w:rsid w:val="00A175B3"/>
    <w:rsid w:val="00A17A85"/>
    <w:rsid w:val="00A17CEE"/>
    <w:rsid w:val="00A17D8F"/>
    <w:rsid w:val="00A200D5"/>
    <w:rsid w:val="00A2059C"/>
    <w:rsid w:val="00A20775"/>
    <w:rsid w:val="00A20DF1"/>
    <w:rsid w:val="00A20F12"/>
    <w:rsid w:val="00A216DD"/>
    <w:rsid w:val="00A21953"/>
    <w:rsid w:val="00A21E08"/>
    <w:rsid w:val="00A22371"/>
    <w:rsid w:val="00A22429"/>
    <w:rsid w:val="00A225D6"/>
    <w:rsid w:val="00A228AD"/>
    <w:rsid w:val="00A22A31"/>
    <w:rsid w:val="00A22B33"/>
    <w:rsid w:val="00A22B86"/>
    <w:rsid w:val="00A22D66"/>
    <w:rsid w:val="00A23155"/>
    <w:rsid w:val="00A2330A"/>
    <w:rsid w:val="00A2339C"/>
    <w:rsid w:val="00A23744"/>
    <w:rsid w:val="00A242AC"/>
    <w:rsid w:val="00A243BC"/>
    <w:rsid w:val="00A24BDC"/>
    <w:rsid w:val="00A24DC1"/>
    <w:rsid w:val="00A25766"/>
    <w:rsid w:val="00A25C13"/>
    <w:rsid w:val="00A2615F"/>
    <w:rsid w:val="00A2693F"/>
    <w:rsid w:val="00A26AFE"/>
    <w:rsid w:val="00A26F21"/>
    <w:rsid w:val="00A275F8"/>
    <w:rsid w:val="00A27866"/>
    <w:rsid w:val="00A278A5"/>
    <w:rsid w:val="00A27E1A"/>
    <w:rsid w:val="00A27F16"/>
    <w:rsid w:val="00A300A1"/>
    <w:rsid w:val="00A3014D"/>
    <w:rsid w:val="00A305A2"/>
    <w:rsid w:val="00A305A6"/>
    <w:rsid w:val="00A306BF"/>
    <w:rsid w:val="00A30AC1"/>
    <w:rsid w:val="00A30C06"/>
    <w:rsid w:val="00A30E8A"/>
    <w:rsid w:val="00A30F2C"/>
    <w:rsid w:val="00A31798"/>
    <w:rsid w:val="00A3188C"/>
    <w:rsid w:val="00A32080"/>
    <w:rsid w:val="00A32A08"/>
    <w:rsid w:val="00A32CC5"/>
    <w:rsid w:val="00A3313C"/>
    <w:rsid w:val="00A3332C"/>
    <w:rsid w:val="00A33331"/>
    <w:rsid w:val="00A33784"/>
    <w:rsid w:val="00A33D62"/>
    <w:rsid w:val="00A33E1C"/>
    <w:rsid w:val="00A34451"/>
    <w:rsid w:val="00A34740"/>
    <w:rsid w:val="00A34BEC"/>
    <w:rsid w:val="00A34FD4"/>
    <w:rsid w:val="00A351BE"/>
    <w:rsid w:val="00A35A16"/>
    <w:rsid w:val="00A35ECC"/>
    <w:rsid w:val="00A36419"/>
    <w:rsid w:val="00A36CE5"/>
    <w:rsid w:val="00A3740B"/>
    <w:rsid w:val="00A37ACF"/>
    <w:rsid w:val="00A37C63"/>
    <w:rsid w:val="00A40423"/>
    <w:rsid w:val="00A4045F"/>
    <w:rsid w:val="00A40860"/>
    <w:rsid w:val="00A4097F"/>
    <w:rsid w:val="00A412D2"/>
    <w:rsid w:val="00A41951"/>
    <w:rsid w:val="00A41958"/>
    <w:rsid w:val="00A41C0F"/>
    <w:rsid w:val="00A42697"/>
    <w:rsid w:val="00A427E2"/>
    <w:rsid w:val="00A42AE8"/>
    <w:rsid w:val="00A42F67"/>
    <w:rsid w:val="00A43175"/>
    <w:rsid w:val="00A439B2"/>
    <w:rsid w:val="00A44BC2"/>
    <w:rsid w:val="00A45BCE"/>
    <w:rsid w:val="00A45FF3"/>
    <w:rsid w:val="00A46001"/>
    <w:rsid w:val="00A46012"/>
    <w:rsid w:val="00A46EE5"/>
    <w:rsid w:val="00A46F66"/>
    <w:rsid w:val="00A4721F"/>
    <w:rsid w:val="00A47B8F"/>
    <w:rsid w:val="00A47C12"/>
    <w:rsid w:val="00A47CAB"/>
    <w:rsid w:val="00A47D5F"/>
    <w:rsid w:val="00A47E1E"/>
    <w:rsid w:val="00A50236"/>
    <w:rsid w:val="00A50572"/>
    <w:rsid w:val="00A50CCA"/>
    <w:rsid w:val="00A51358"/>
    <w:rsid w:val="00A5157B"/>
    <w:rsid w:val="00A5170B"/>
    <w:rsid w:val="00A517DC"/>
    <w:rsid w:val="00A51DF0"/>
    <w:rsid w:val="00A51F83"/>
    <w:rsid w:val="00A52071"/>
    <w:rsid w:val="00A520C4"/>
    <w:rsid w:val="00A5260F"/>
    <w:rsid w:val="00A53077"/>
    <w:rsid w:val="00A535F4"/>
    <w:rsid w:val="00A541BA"/>
    <w:rsid w:val="00A542F1"/>
    <w:rsid w:val="00A54302"/>
    <w:rsid w:val="00A544D2"/>
    <w:rsid w:val="00A545BB"/>
    <w:rsid w:val="00A54A3C"/>
    <w:rsid w:val="00A54D00"/>
    <w:rsid w:val="00A54F3B"/>
    <w:rsid w:val="00A5533F"/>
    <w:rsid w:val="00A555DC"/>
    <w:rsid w:val="00A55849"/>
    <w:rsid w:val="00A55AB2"/>
    <w:rsid w:val="00A55DCF"/>
    <w:rsid w:val="00A571B0"/>
    <w:rsid w:val="00A5787F"/>
    <w:rsid w:val="00A57FBA"/>
    <w:rsid w:val="00A60163"/>
    <w:rsid w:val="00A60AFF"/>
    <w:rsid w:val="00A610AC"/>
    <w:rsid w:val="00A61131"/>
    <w:rsid w:val="00A61C67"/>
    <w:rsid w:val="00A61E0A"/>
    <w:rsid w:val="00A6257A"/>
    <w:rsid w:val="00A626F6"/>
    <w:rsid w:val="00A63122"/>
    <w:rsid w:val="00A63448"/>
    <w:rsid w:val="00A63524"/>
    <w:rsid w:val="00A63596"/>
    <w:rsid w:val="00A643E7"/>
    <w:rsid w:val="00A644E8"/>
    <w:rsid w:val="00A6456E"/>
    <w:rsid w:val="00A64AF5"/>
    <w:rsid w:val="00A64E51"/>
    <w:rsid w:val="00A6538C"/>
    <w:rsid w:val="00A6583C"/>
    <w:rsid w:val="00A65962"/>
    <w:rsid w:val="00A65A72"/>
    <w:rsid w:val="00A65B44"/>
    <w:rsid w:val="00A66267"/>
    <w:rsid w:val="00A665B6"/>
    <w:rsid w:val="00A6671B"/>
    <w:rsid w:val="00A66AA7"/>
    <w:rsid w:val="00A66FE2"/>
    <w:rsid w:val="00A673F0"/>
    <w:rsid w:val="00A673F7"/>
    <w:rsid w:val="00A67BDC"/>
    <w:rsid w:val="00A70162"/>
    <w:rsid w:val="00A70950"/>
    <w:rsid w:val="00A70E89"/>
    <w:rsid w:val="00A70FBB"/>
    <w:rsid w:val="00A715B7"/>
    <w:rsid w:val="00A71DCC"/>
    <w:rsid w:val="00A72F80"/>
    <w:rsid w:val="00A7310A"/>
    <w:rsid w:val="00A73C82"/>
    <w:rsid w:val="00A73F9D"/>
    <w:rsid w:val="00A74326"/>
    <w:rsid w:val="00A74AC9"/>
    <w:rsid w:val="00A74D90"/>
    <w:rsid w:val="00A75404"/>
    <w:rsid w:val="00A75CCC"/>
    <w:rsid w:val="00A75D30"/>
    <w:rsid w:val="00A760E4"/>
    <w:rsid w:val="00A761EA"/>
    <w:rsid w:val="00A76AB1"/>
    <w:rsid w:val="00A76DAF"/>
    <w:rsid w:val="00A76EF6"/>
    <w:rsid w:val="00A771E3"/>
    <w:rsid w:val="00A77CAA"/>
    <w:rsid w:val="00A809D5"/>
    <w:rsid w:val="00A80C18"/>
    <w:rsid w:val="00A80E4D"/>
    <w:rsid w:val="00A811B7"/>
    <w:rsid w:val="00A812CE"/>
    <w:rsid w:val="00A81766"/>
    <w:rsid w:val="00A818BB"/>
    <w:rsid w:val="00A81D38"/>
    <w:rsid w:val="00A81D56"/>
    <w:rsid w:val="00A81E83"/>
    <w:rsid w:val="00A8216C"/>
    <w:rsid w:val="00A82485"/>
    <w:rsid w:val="00A82A8F"/>
    <w:rsid w:val="00A82C3E"/>
    <w:rsid w:val="00A82DFA"/>
    <w:rsid w:val="00A8335E"/>
    <w:rsid w:val="00A8348C"/>
    <w:rsid w:val="00A83761"/>
    <w:rsid w:val="00A839C8"/>
    <w:rsid w:val="00A83EFC"/>
    <w:rsid w:val="00A83FB0"/>
    <w:rsid w:val="00A84C92"/>
    <w:rsid w:val="00A85120"/>
    <w:rsid w:val="00A85550"/>
    <w:rsid w:val="00A85CFD"/>
    <w:rsid w:val="00A85E1D"/>
    <w:rsid w:val="00A85F85"/>
    <w:rsid w:val="00A86528"/>
    <w:rsid w:val="00A868EA"/>
    <w:rsid w:val="00A87454"/>
    <w:rsid w:val="00A87CA3"/>
    <w:rsid w:val="00A87EFF"/>
    <w:rsid w:val="00A87FDF"/>
    <w:rsid w:val="00A9009D"/>
    <w:rsid w:val="00A9027E"/>
    <w:rsid w:val="00A90B08"/>
    <w:rsid w:val="00A90BE3"/>
    <w:rsid w:val="00A91035"/>
    <w:rsid w:val="00A91223"/>
    <w:rsid w:val="00A91F84"/>
    <w:rsid w:val="00A92205"/>
    <w:rsid w:val="00A923BE"/>
    <w:rsid w:val="00A923F9"/>
    <w:rsid w:val="00A92D33"/>
    <w:rsid w:val="00A92D60"/>
    <w:rsid w:val="00A92D8D"/>
    <w:rsid w:val="00A93119"/>
    <w:rsid w:val="00A93640"/>
    <w:rsid w:val="00A9446A"/>
    <w:rsid w:val="00A94747"/>
    <w:rsid w:val="00A9536C"/>
    <w:rsid w:val="00A959EB"/>
    <w:rsid w:val="00A95C1D"/>
    <w:rsid w:val="00A96317"/>
    <w:rsid w:val="00A964EB"/>
    <w:rsid w:val="00A96548"/>
    <w:rsid w:val="00A9678C"/>
    <w:rsid w:val="00A9678D"/>
    <w:rsid w:val="00A96C8C"/>
    <w:rsid w:val="00A97398"/>
    <w:rsid w:val="00A97D59"/>
    <w:rsid w:val="00AA04E9"/>
    <w:rsid w:val="00AA10D0"/>
    <w:rsid w:val="00AA10E7"/>
    <w:rsid w:val="00AA134B"/>
    <w:rsid w:val="00AA146C"/>
    <w:rsid w:val="00AA18C7"/>
    <w:rsid w:val="00AA1A63"/>
    <w:rsid w:val="00AA1C6C"/>
    <w:rsid w:val="00AA1ED1"/>
    <w:rsid w:val="00AA2134"/>
    <w:rsid w:val="00AA2493"/>
    <w:rsid w:val="00AA2546"/>
    <w:rsid w:val="00AA2CD9"/>
    <w:rsid w:val="00AA2EB0"/>
    <w:rsid w:val="00AA30AE"/>
    <w:rsid w:val="00AA3B08"/>
    <w:rsid w:val="00AA3C27"/>
    <w:rsid w:val="00AA3F37"/>
    <w:rsid w:val="00AA4233"/>
    <w:rsid w:val="00AA45E9"/>
    <w:rsid w:val="00AA4F4D"/>
    <w:rsid w:val="00AA5543"/>
    <w:rsid w:val="00AA5CFF"/>
    <w:rsid w:val="00AA5F5D"/>
    <w:rsid w:val="00AA5FBC"/>
    <w:rsid w:val="00AA5FE0"/>
    <w:rsid w:val="00AA6BA1"/>
    <w:rsid w:val="00AA6BA5"/>
    <w:rsid w:val="00AA6E93"/>
    <w:rsid w:val="00AA720C"/>
    <w:rsid w:val="00AA7360"/>
    <w:rsid w:val="00AA7D90"/>
    <w:rsid w:val="00AA7DC2"/>
    <w:rsid w:val="00AA7E6C"/>
    <w:rsid w:val="00AA7EA8"/>
    <w:rsid w:val="00AB00DE"/>
    <w:rsid w:val="00AB0158"/>
    <w:rsid w:val="00AB074F"/>
    <w:rsid w:val="00AB1359"/>
    <w:rsid w:val="00AB197B"/>
    <w:rsid w:val="00AB1D81"/>
    <w:rsid w:val="00AB2001"/>
    <w:rsid w:val="00AB252E"/>
    <w:rsid w:val="00AB264D"/>
    <w:rsid w:val="00AB29F3"/>
    <w:rsid w:val="00AB32DC"/>
    <w:rsid w:val="00AB3419"/>
    <w:rsid w:val="00AB343F"/>
    <w:rsid w:val="00AB358E"/>
    <w:rsid w:val="00AB385B"/>
    <w:rsid w:val="00AB3884"/>
    <w:rsid w:val="00AB4352"/>
    <w:rsid w:val="00AB45FE"/>
    <w:rsid w:val="00AB4610"/>
    <w:rsid w:val="00AB46D4"/>
    <w:rsid w:val="00AB4AA6"/>
    <w:rsid w:val="00AB4B03"/>
    <w:rsid w:val="00AB4DBC"/>
    <w:rsid w:val="00AB5034"/>
    <w:rsid w:val="00AB51E1"/>
    <w:rsid w:val="00AB525E"/>
    <w:rsid w:val="00AB56AB"/>
    <w:rsid w:val="00AB5872"/>
    <w:rsid w:val="00AB64D6"/>
    <w:rsid w:val="00AB66FF"/>
    <w:rsid w:val="00AB6864"/>
    <w:rsid w:val="00AB6BA0"/>
    <w:rsid w:val="00AB6E90"/>
    <w:rsid w:val="00AB6FE8"/>
    <w:rsid w:val="00AB705A"/>
    <w:rsid w:val="00AB70DB"/>
    <w:rsid w:val="00AB78A5"/>
    <w:rsid w:val="00AC05C9"/>
    <w:rsid w:val="00AC073C"/>
    <w:rsid w:val="00AC07DF"/>
    <w:rsid w:val="00AC0C86"/>
    <w:rsid w:val="00AC0CEC"/>
    <w:rsid w:val="00AC1B3E"/>
    <w:rsid w:val="00AC1E6B"/>
    <w:rsid w:val="00AC2103"/>
    <w:rsid w:val="00AC23A2"/>
    <w:rsid w:val="00AC2824"/>
    <w:rsid w:val="00AC306E"/>
    <w:rsid w:val="00AC352C"/>
    <w:rsid w:val="00AC35F5"/>
    <w:rsid w:val="00AC3777"/>
    <w:rsid w:val="00AC406E"/>
    <w:rsid w:val="00AC45D8"/>
    <w:rsid w:val="00AC47B2"/>
    <w:rsid w:val="00AC4820"/>
    <w:rsid w:val="00AC4E9C"/>
    <w:rsid w:val="00AC518D"/>
    <w:rsid w:val="00AC5AA8"/>
    <w:rsid w:val="00AC5FDA"/>
    <w:rsid w:val="00AC6278"/>
    <w:rsid w:val="00AC62F2"/>
    <w:rsid w:val="00AC6EAA"/>
    <w:rsid w:val="00AC7397"/>
    <w:rsid w:val="00AC757D"/>
    <w:rsid w:val="00AC75C5"/>
    <w:rsid w:val="00AC7911"/>
    <w:rsid w:val="00AC7C36"/>
    <w:rsid w:val="00AC7CAD"/>
    <w:rsid w:val="00AC7E29"/>
    <w:rsid w:val="00AD0502"/>
    <w:rsid w:val="00AD1043"/>
    <w:rsid w:val="00AD1A1D"/>
    <w:rsid w:val="00AD1E87"/>
    <w:rsid w:val="00AD27B5"/>
    <w:rsid w:val="00AD27DF"/>
    <w:rsid w:val="00AD2B1E"/>
    <w:rsid w:val="00AD2E23"/>
    <w:rsid w:val="00AD3F31"/>
    <w:rsid w:val="00AD403B"/>
    <w:rsid w:val="00AD436E"/>
    <w:rsid w:val="00AD4426"/>
    <w:rsid w:val="00AD4546"/>
    <w:rsid w:val="00AD51D9"/>
    <w:rsid w:val="00AD5329"/>
    <w:rsid w:val="00AD5C91"/>
    <w:rsid w:val="00AD5CF0"/>
    <w:rsid w:val="00AD6120"/>
    <w:rsid w:val="00AD64D7"/>
    <w:rsid w:val="00AD6D56"/>
    <w:rsid w:val="00AD6D57"/>
    <w:rsid w:val="00AD6E53"/>
    <w:rsid w:val="00AD7858"/>
    <w:rsid w:val="00AE066D"/>
    <w:rsid w:val="00AE0AE0"/>
    <w:rsid w:val="00AE0B21"/>
    <w:rsid w:val="00AE0D64"/>
    <w:rsid w:val="00AE100F"/>
    <w:rsid w:val="00AE13B5"/>
    <w:rsid w:val="00AE14BF"/>
    <w:rsid w:val="00AE17D2"/>
    <w:rsid w:val="00AE181E"/>
    <w:rsid w:val="00AE1A3A"/>
    <w:rsid w:val="00AE2229"/>
    <w:rsid w:val="00AE233D"/>
    <w:rsid w:val="00AE244F"/>
    <w:rsid w:val="00AE260F"/>
    <w:rsid w:val="00AE2AEF"/>
    <w:rsid w:val="00AE2B1F"/>
    <w:rsid w:val="00AE2FBE"/>
    <w:rsid w:val="00AE32F7"/>
    <w:rsid w:val="00AE3912"/>
    <w:rsid w:val="00AE3FE9"/>
    <w:rsid w:val="00AE4017"/>
    <w:rsid w:val="00AE419A"/>
    <w:rsid w:val="00AE43B0"/>
    <w:rsid w:val="00AE44E0"/>
    <w:rsid w:val="00AE451E"/>
    <w:rsid w:val="00AE45D9"/>
    <w:rsid w:val="00AE4F03"/>
    <w:rsid w:val="00AE4FE7"/>
    <w:rsid w:val="00AE51E9"/>
    <w:rsid w:val="00AE5503"/>
    <w:rsid w:val="00AE55EC"/>
    <w:rsid w:val="00AE5682"/>
    <w:rsid w:val="00AE5786"/>
    <w:rsid w:val="00AE57B5"/>
    <w:rsid w:val="00AE6624"/>
    <w:rsid w:val="00AE68A5"/>
    <w:rsid w:val="00AE6AAD"/>
    <w:rsid w:val="00AE6F1C"/>
    <w:rsid w:val="00AE6F39"/>
    <w:rsid w:val="00AE7690"/>
    <w:rsid w:val="00AE7C8B"/>
    <w:rsid w:val="00AF082D"/>
    <w:rsid w:val="00AF08A0"/>
    <w:rsid w:val="00AF09AF"/>
    <w:rsid w:val="00AF0A4F"/>
    <w:rsid w:val="00AF0AF4"/>
    <w:rsid w:val="00AF17BB"/>
    <w:rsid w:val="00AF180F"/>
    <w:rsid w:val="00AF2225"/>
    <w:rsid w:val="00AF243D"/>
    <w:rsid w:val="00AF3570"/>
    <w:rsid w:val="00AF3C39"/>
    <w:rsid w:val="00AF3D5B"/>
    <w:rsid w:val="00AF3FAC"/>
    <w:rsid w:val="00AF44C7"/>
    <w:rsid w:val="00AF4709"/>
    <w:rsid w:val="00AF47B5"/>
    <w:rsid w:val="00AF5A8B"/>
    <w:rsid w:val="00AF5E1C"/>
    <w:rsid w:val="00AF5E7C"/>
    <w:rsid w:val="00AF6483"/>
    <w:rsid w:val="00AF7927"/>
    <w:rsid w:val="00AF7D1D"/>
    <w:rsid w:val="00B001B3"/>
    <w:rsid w:val="00B00C41"/>
    <w:rsid w:val="00B011E6"/>
    <w:rsid w:val="00B02314"/>
    <w:rsid w:val="00B02AF0"/>
    <w:rsid w:val="00B02C02"/>
    <w:rsid w:val="00B02D5B"/>
    <w:rsid w:val="00B02D81"/>
    <w:rsid w:val="00B03183"/>
    <w:rsid w:val="00B03235"/>
    <w:rsid w:val="00B046B4"/>
    <w:rsid w:val="00B04C87"/>
    <w:rsid w:val="00B05A1A"/>
    <w:rsid w:val="00B05E27"/>
    <w:rsid w:val="00B05F07"/>
    <w:rsid w:val="00B0672E"/>
    <w:rsid w:val="00B06DF6"/>
    <w:rsid w:val="00B07047"/>
    <w:rsid w:val="00B07075"/>
    <w:rsid w:val="00B0733B"/>
    <w:rsid w:val="00B0765F"/>
    <w:rsid w:val="00B0796F"/>
    <w:rsid w:val="00B07C9B"/>
    <w:rsid w:val="00B108DC"/>
    <w:rsid w:val="00B10BED"/>
    <w:rsid w:val="00B11018"/>
    <w:rsid w:val="00B11254"/>
    <w:rsid w:val="00B11DAF"/>
    <w:rsid w:val="00B12F18"/>
    <w:rsid w:val="00B1322E"/>
    <w:rsid w:val="00B13410"/>
    <w:rsid w:val="00B13973"/>
    <w:rsid w:val="00B13B62"/>
    <w:rsid w:val="00B13CF4"/>
    <w:rsid w:val="00B142A1"/>
    <w:rsid w:val="00B14AE5"/>
    <w:rsid w:val="00B14E8B"/>
    <w:rsid w:val="00B1508F"/>
    <w:rsid w:val="00B156F5"/>
    <w:rsid w:val="00B15A44"/>
    <w:rsid w:val="00B15B0E"/>
    <w:rsid w:val="00B15D0D"/>
    <w:rsid w:val="00B15D51"/>
    <w:rsid w:val="00B15EB1"/>
    <w:rsid w:val="00B15F8F"/>
    <w:rsid w:val="00B16341"/>
    <w:rsid w:val="00B16A0B"/>
    <w:rsid w:val="00B16AF0"/>
    <w:rsid w:val="00B16C6B"/>
    <w:rsid w:val="00B17972"/>
    <w:rsid w:val="00B17ED3"/>
    <w:rsid w:val="00B2031D"/>
    <w:rsid w:val="00B204A5"/>
    <w:rsid w:val="00B207BB"/>
    <w:rsid w:val="00B20C93"/>
    <w:rsid w:val="00B21785"/>
    <w:rsid w:val="00B21B66"/>
    <w:rsid w:val="00B2298D"/>
    <w:rsid w:val="00B22F98"/>
    <w:rsid w:val="00B2340C"/>
    <w:rsid w:val="00B234AA"/>
    <w:rsid w:val="00B239A1"/>
    <w:rsid w:val="00B23E69"/>
    <w:rsid w:val="00B2401B"/>
    <w:rsid w:val="00B2473A"/>
    <w:rsid w:val="00B24894"/>
    <w:rsid w:val="00B24A52"/>
    <w:rsid w:val="00B24C47"/>
    <w:rsid w:val="00B2565C"/>
    <w:rsid w:val="00B25725"/>
    <w:rsid w:val="00B260C1"/>
    <w:rsid w:val="00B26CDB"/>
    <w:rsid w:val="00B27343"/>
    <w:rsid w:val="00B27565"/>
    <w:rsid w:val="00B276E9"/>
    <w:rsid w:val="00B301BB"/>
    <w:rsid w:val="00B3053C"/>
    <w:rsid w:val="00B306BB"/>
    <w:rsid w:val="00B30CA1"/>
    <w:rsid w:val="00B30CBE"/>
    <w:rsid w:val="00B30DDF"/>
    <w:rsid w:val="00B31475"/>
    <w:rsid w:val="00B32727"/>
    <w:rsid w:val="00B32761"/>
    <w:rsid w:val="00B32CC0"/>
    <w:rsid w:val="00B330AF"/>
    <w:rsid w:val="00B347DA"/>
    <w:rsid w:val="00B34D75"/>
    <w:rsid w:val="00B351C1"/>
    <w:rsid w:val="00B3538D"/>
    <w:rsid w:val="00B355F3"/>
    <w:rsid w:val="00B3564F"/>
    <w:rsid w:val="00B35F12"/>
    <w:rsid w:val="00B35FBF"/>
    <w:rsid w:val="00B366FA"/>
    <w:rsid w:val="00B36E25"/>
    <w:rsid w:val="00B3757C"/>
    <w:rsid w:val="00B37971"/>
    <w:rsid w:val="00B401F3"/>
    <w:rsid w:val="00B4074A"/>
    <w:rsid w:val="00B407FF"/>
    <w:rsid w:val="00B4102C"/>
    <w:rsid w:val="00B4107D"/>
    <w:rsid w:val="00B41907"/>
    <w:rsid w:val="00B41A15"/>
    <w:rsid w:val="00B41A96"/>
    <w:rsid w:val="00B41B58"/>
    <w:rsid w:val="00B41BBD"/>
    <w:rsid w:val="00B42098"/>
    <w:rsid w:val="00B42180"/>
    <w:rsid w:val="00B421B9"/>
    <w:rsid w:val="00B4233E"/>
    <w:rsid w:val="00B42363"/>
    <w:rsid w:val="00B42ED0"/>
    <w:rsid w:val="00B43C93"/>
    <w:rsid w:val="00B443ED"/>
    <w:rsid w:val="00B45588"/>
    <w:rsid w:val="00B455E8"/>
    <w:rsid w:val="00B45686"/>
    <w:rsid w:val="00B45696"/>
    <w:rsid w:val="00B4589E"/>
    <w:rsid w:val="00B468F5"/>
    <w:rsid w:val="00B46B29"/>
    <w:rsid w:val="00B46C23"/>
    <w:rsid w:val="00B46D24"/>
    <w:rsid w:val="00B46D3B"/>
    <w:rsid w:val="00B46EDA"/>
    <w:rsid w:val="00B4704B"/>
    <w:rsid w:val="00B4753B"/>
    <w:rsid w:val="00B47541"/>
    <w:rsid w:val="00B500DE"/>
    <w:rsid w:val="00B50294"/>
    <w:rsid w:val="00B5088A"/>
    <w:rsid w:val="00B50B2F"/>
    <w:rsid w:val="00B5298C"/>
    <w:rsid w:val="00B53215"/>
    <w:rsid w:val="00B5328C"/>
    <w:rsid w:val="00B533A0"/>
    <w:rsid w:val="00B5369E"/>
    <w:rsid w:val="00B53902"/>
    <w:rsid w:val="00B540A1"/>
    <w:rsid w:val="00B541AD"/>
    <w:rsid w:val="00B551BC"/>
    <w:rsid w:val="00B560E0"/>
    <w:rsid w:val="00B56119"/>
    <w:rsid w:val="00B56344"/>
    <w:rsid w:val="00B5635C"/>
    <w:rsid w:val="00B56586"/>
    <w:rsid w:val="00B57992"/>
    <w:rsid w:val="00B57C7A"/>
    <w:rsid w:val="00B57C88"/>
    <w:rsid w:val="00B60A5E"/>
    <w:rsid w:val="00B61691"/>
    <w:rsid w:val="00B61C7A"/>
    <w:rsid w:val="00B62EF8"/>
    <w:rsid w:val="00B6357F"/>
    <w:rsid w:val="00B635CC"/>
    <w:rsid w:val="00B635E7"/>
    <w:rsid w:val="00B646EB"/>
    <w:rsid w:val="00B649CF"/>
    <w:rsid w:val="00B65273"/>
    <w:rsid w:val="00B65433"/>
    <w:rsid w:val="00B65434"/>
    <w:rsid w:val="00B657CB"/>
    <w:rsid w:val="00B65D23"/>
    <w:rsid w:val="00B66525"/>
    <w:rsid w:val="00B66807"/>
    <w:rsid w:val="00B66903"/>
    <w:rsid w:val="00B66C04"/>
    <w:rsid w:val="00B66D9C"/>
    <w:rsid w:val="00B66FC8"/>
    <w:rsid w:val="00B672CE"/>
    <w:rsid w:val="00B67775"/>
    <w:rsid w:val="00B70088"/>
    <w:rsid w:val="00B703A1"/>
    <w:rsid w:val="00B7053C"/>
    <w:rsid w:val="00B706D3"/>
    <w:rsid w:val="00B708FA"/>
    <w:rsid w:val="00B70AD1"/>
    <w:rsid w:val="00B70D34"/>
    <w:rsid w:val="00B7108B"/>
    <w:rsid w:val="00B717D3"/>
    <w:rsid w:val="00B71A31"/>
    <w:rsid w:val="00B71A42"/>
    <w:rsid w:val="00B71B9A"/>
    <w:rsid w:val="00B71EF2"/>
    <w:rsid w:val="00B721A1"/>
    <w:rsid w:val="00B7230A"/>
    <w:rsid w:val="00B73059"/>
    <w:rsid w:val="00B74E62"/>
    <w:rsid w:val="00B75605"/>
    <w:rsid w:val="00B756EC"/>
    <w:rsid w:val="00B75759"/>
    <w:rsid w:val="00B75B1F"/>
    <w:rsid w:val="00B75C79"/>
    <w:rsid w:val="00B75EBD"/>
    <w:rsid w:val="00B7633F"/>
    <w:rsid w:val="00B763B8"/>
    <w:rsid w:val="00B76456"/>
    <w:rsid w:val="00B764D0"/>
    <w:rsid w:val="00B767E3"/>
    <w:rsid w:val="00B77822"/>
    <w:rsid w:val="00B778E5"/>
    <w:rsid w:val="00B77C09"/>
    <w:rsid w:val="00B77DC8"/>
    <w:rsid w:val="00B805E7"/>
    <w:rsid w:val="00B80AC4"/>
    <w:rsid w:val="00B80C9D"/>
    <w:rsid w:val="00B81FDD"/>
    <w:rsid w:val="00B82600"/>
    <w:rsid w:val="00B82929"/>
    <w:rsid w:val="00B831E5"/>
    <w:rsid w:val="00B8345F"/>
    <w:rsid w:val="00B83BE1"/>
    <w:rsid w:val="00B83C19"/>
    <w:rsid w:val="00B84397"/>
    <w:rsid w:val="00B86161"/>
    <w:rsid w:val="00B86608"/>
    <w:rsid w:val="00B86C65"/>
    <w:rsid w:val="00B86C6E"/>
    <w:rsid w:val="00B87678"/>
    <w:rsid w:val="00B87E64"/>
    <w:rsid w:val="00B87E81"/>
    <w:rsid w:val="00B87F5E"/>
    <w:rsid w:val="00B90679"/>
    <w:rsid w:val="00B906CF"/>
    <w:rsid w:val="00B916A2"/>
    <w:rsid w:val="00B91D8E"/>
    <w:rsid w:val="00B925F2"/>
    <w:rsid w:val="00B92EEB"/>
    <w:rsid w:val="00B933A6"/>
    <w:rsid w:val="00B9361B"/>
    <w:rsid w:val="00B93A0A"/>
    <w:rsid w:val="00B93F1A"/>
    <w:rsid w:val="00B942D4"/>
    <w:rsid w:val="00B94438"/>
    <w:rsid w:val="00B94B0D"/>
    <w:rsid w:val="00B95102"/>
    <w:rsid w:val="00B9536C"/>
    <w:rsid w:val="00B95439"/>
    <w:rsid w:val="00B95951"/>
    <w:rsid w:val="00B95FFA"/>
    <w:rsid w:val="00B96120"/>
    <w:rsid w:val="00B9613A"/>
    <w:rsid w:val="00B96257"/>
    <w:rsid w:val="00B96695"/>
    <w:rsid w:val="00B96B6C"/>
    <w:rsid w:val="00B96C7A"/>
    <w:rsid w:val="00B96D26"/>
    <w:rsid w:val="00B96D4C"/>
    <w:rsid w:val="00B96F32"/>
    <w:rsid w:val="00B974C2"/>
    <w:rsid w:val="00B9767D"/>
    <w:rsid w:val="00B97736"/>
    <w:rsid w:val="00B97B1D"/>
    <w:rsid w:val="00B97C9B"/>
    <w:rsid w:val="00B97E74"/>
    <w:rsid w:val="00B97EE9"/>
    <w:rsid w:val="00BA012D"/>
    <w:rsid w:val="00BA09D6"/>
    <w:rsid w:val="00BA1345"/>
    <w:rsid w:val="00BA151E"/>
    <w:rsid w:val="00BA1693"/>
    <w:rsid w:val="00BA2C1B"/>
    <w:rsid w:val="00BA2F0B"/>
    <w:rsid w:val="00BA3477"/>
    <w:rsid w:val="00BA3747"/>
    <w:rsid w:val="00BA45D4"/>
    <w:rsid w:val="00BA491E"/>
    <w:rsid w:val="00BA4DE1"/>
    <w:rsid w:val="00BA4F7D"/>
    <w:rsid w:val="00BA4FBD"/>
    <w:rsid w:val="00BA52BD"/>
    <w:rsid w:val="00BA560A"/>
    <w:rsid w:val="00BA5798"/>
    <w:rsid w:val="00BA59EE"/>
    <w:rsid w:val="00BA5E90"/>
    <w:rsid w:val="00BA61D5"/>
    <w:rsid w:val="00BA6737"/>
    <w:rsid w:val="00BA68EB"/>
    <w:rsid w:val="00BA6DBE"/>
    <w:rsid w:val="00BA7A7D"/>
    <w:rsid w:val="00BA7DC8"/>
    <w:rsid w:val="00BB02A7"/>
    <w:rsid w:val="00BB06D1"/>
    <w:rsid w:val="00BB083A"/>
    <w:rsid w:val="00BB09B5"/>
    <w:rsid w:val="00BB0BA7"/>
    <w:rsid w:val="00BB10E3"/>
    <w:rsid w:val="00BB12CC"/>
    <w:rsid w:val="00BB1362"/>
    <w:rsid w:val="00BB1DC5"/>
    <w:rsid w:val="00BB2B59"/>
    <w:rsid w:val="00BB2C94"/>
    <w:rsid w:val="00BB2E0F"/>
    <w:rsid w:val="00BB3111"/>
    <w:rsid w:val="00BB3959"/>
    <w:rsid w:val="00BB3CBB"/>
    <w:rsid w:val="00BB3F19"/>
    <w:rsid w:val="00BB4A16"/>
    <w:rsid w:val="00BB4D1B"/>
    <w:rsid w:val="00BB4D21"/>
    <w:rsid w:val="00BB5050"/>
    <w:rsid w:val="00BB5695"/>
    <w:rsid w:val="00BB57EB"/>
    <w:rsid w:val="00BB5C4A"/>
    <w:rsid w:val="00BB5D80"/>
    <w:rsid w:val="00BB6571"/>
    <w:rsid w:val="00BB66DA"/>
    <w:rsid w:val="00BB6BCD"/>
    <w:rsid w:val="00BB6D93"/>
    <w:rsid w:val="00BB6E0B"/>
    <w:rsid w:val="00BB6EBC"/>
    <w:rsid w:val="00BB7542"/>
    <w:rsid w:val="00BB79C9"/>
    <w:rsid w:val="00BB7E58"/>
    <w:rsid w:val="00BC00BC"/>
    <w:rsid w:val="00BC01A9"/>
    <w:rsid w:val="00BC0498"/>
    <w:rsid w:val="00BC0B9E"/>
    <w:rsid w:val="00BC100E"/>
    <w:rsid w:val="00BC1253"/>
    <w:rsid w:val="00BC1485"/>
    <w:rsid w:val="00BC2BA1"/>
    <w:rsid w:val="00BC2F19"/>
    <w:rsid w:val="00BC3502"/>
    <w:rsid w:val="00BC3632"/>
    <w:rsid w:val="00BC4257"/>
    <w:rsid w:val="00BC463E"/>
    <w:rsid w:val="00BC4771"/>
    <w:rsid w:val="00BC48EF"/>
    <w:rsid w:val="00BC5CA5"/>
    <w:rsid w:val="00BC5D50"/>
    <w:rsid w:val="00BC6425"/>
    <w:rsid w:val="00BC67E8"/>
    <w:rsid w:val="00BC6A82"/>
    <w:rsid w:val="00BC6CC0"/>
    <w:rsid w:val="00BC7127"/>
    <w:rsid w:val="00BC757C"/>
    <w:rsid w:val="00BC773D"/>
    <w:rsid w:val="00BC7AC8"/>
    <w:rsid w:val="00BD039A"/>
    <w:rsid w:val="00BD08C9"/>
    <w:rsid w:val="00BD0C82"/>
    <w:rsid w:val="00BD0DD3"/>
    <w:rsid w:val="00BD0EFA"/>
    <w:rsid w:val="00BD120C"/>
    <w:rsid w:val="00BD12C0"/>
    <w:rsid w:val="00BD145B"/>
    <w:rsid w:val="00BD1588"/>
    <w:rsid w:val="00BD1932"/>
    <w:rsid w:val="00BD1F2C"/>
    <w:rsid w:val="00BD2459"/>
    <w:rsid w:val="00BD2852"/>
    <w:rsid w:val="00BD2DD9"/>
    <w:rsid w:val="00BD3EDD"/>
    <w:rsid w:val="00BD4525"/>
    <w:rsid w:val="00BD4B4B"/>
    <w:rsid w:val="00BD4EBE"/>
    <w:rsid w:val="00BD4FB1"/>
    <w:rsid w:val="00BD5359"/>
    <w:rsid w:val="00BD53A4"/>
    <w:rsid w:val="00BD5A88"/>
    <w:rsid w:val="00BD5E4C"/>
    <w:rsid w:val="00BD6231"/>
    <w:rsid w:val="00BD7262"/>
    <w:rsid w:val="00BD72C1"/>
    <w:rsid w:val="00BD7469"/>
    <w:rsid w:val="00BD7A2A"/>
    <w:rsid w:val="00BD7AAD"/>
    <w:rsid w:val="00BD7BF9"/>
    <w:rsid w:val="00BD7C22"/>
    <w:rsid w:val="00BE14CF"/>
    <w:rsid w:val="00BE1FCF"/>
    <w:rsid w:val="00BE250E"/>
    <w:rsid w:val="00BE253D"/>
    <w:rsid w:val="00BE3479"/>
    <w:rsid w:val="00BE398E"/>
    <w:rsid w:val="00BE3B66"/>
    <w:rsid w:val="00BE3CBE"/>
    <w:rsid w:val="00BE3D09"/>
    <w:rsid w:val="00BE3D43"/>
    <w:rsid w:val="00BE429E"/>
    <w:rsid w:val="00BE5151"/>
    <w:rsid w:val="00BE524A"/>
    <w:rsid w:val="00BE59FB"/>
    <w:rsid w:val="00BE6624"/>
    <w:rsid w:val="00BE6813"/>
    <w:rsid w:val="00BE68F2"/>
    <w:rsid w:val="00BE6B98"/>
    <w:rsid w:val="00BE6E38"/>
    <w:rsid w:val="00BE70BC"/>
    <w:rsid w:val="00BE758F"/>
    <w:rsid w:val="00BE7DEB"/>
    <w:rsid w:val="00BE7F6B"/>
    <w:rsid w:val="00BF0397"/>
    <w:rsid w:val="00BF04B2"/>
    <w:rsid w:val="00BF0792"/>
    <w:rsid w:val="00BF0ACE"/>
    <w:rsid w:val="00BF0C48"/>
    <w:rsid w:val="00BF1104"/>
    <w:rsid w:val="00BF1126"/>
    <w:rsid w:val="00BF140E"/>
    <w:rsid w:val="00BF17F6"/>
    <w:rsid w:val="00BF1DAD"/>
    <w:rsid w:val="00BF1F5C"/>
    <w:rsid w:val="00BF2373"/>
    <w:rsid w:val="00BF29E0"/>
    <w:rsid w:val="00BF3678"/>
    <w:rsid w:val="00BF3E54"/>
    <w:rsid w:val="00BF450B"/>
    <w:rsid w:val="00BF4535"/>
    <w:rsid w:val="00BF47BF"/>
    <w:rsid w:val="00BF51BC"/>
    <w:rsid w:val="00BF55F0"/>
    <w:rsid w:val="00BF56B7"/>
    <w:rsid w:val="00BF5726"/>
    <w:rsid w:val="00BF5884"/>
    <w:rsid w:val="00BF5BCC"/>
    <w:rsid w:val="00BF624C"/>
    <w:rsid w:val="00BF6A29"/>
    <w:rsid w:val="00BF6B6B"/>
    <w:rsid w:val="00BF7889"/>
    <w:rsid w:val="00BF7FFA"/>
    <w:rsid w:val="00C00012"/>
    <w:rsid w:val="00C00289"/>
    <w:rsid w:val="00C005FB"/>
    <w:rsid w:val="00C006DC"/>
    <w:rsid w:val="00C00A3E"/>
    <w:rsid w:val="00C01571"/>
    <w:rsid w:val="00C01640"/>
    <w:rsid w:val="00C01B0E"/>
    <w:rsid w:val="00C01B11"/>
    <w:rsid w:val="00C02112"/>
    <w:rsid w:val="00C0220E"/>
    <w:rsid w:val="00C02456"/>
    <w:rsid w:val="00C0252C"/>
    <w:rsid w:val="00C027AB"/>
    <w:rsid w:val="00C02B8A"/>
    <w:rsid w:val="00C03125"/>
    <w:rsid w:val="00C0334D"/>
    <w:rsid w:val="00C033FE"/>
    <w:rsid w:val="00C04C14"/>
    <w:rsid w:val="00C04CB4"/>
    <w:rsid w:val="00C052FB"/>
    <w:rsid w:val="00C0612E"/>
    <w:rsid w:val="00C06477"/>
    <w:rsid w:val="00C06FA9"/>
    <w:rsid w:val="00C07772"/>
    <w:rsid w:val="00C077E0"/>
    <w:rsid w:val="00C07BBB"/>
    <w:rsid w:val="00C07C06"/>
    <w:rsid w:val="00C07ED9"/>
    <w:rsid w:val="00C1002F"/>
    <w:rsid w:val="00C1098B"/>
    <w:rsid w:val="00C1175E"/>
    <w:rsid w:val="00C11A3F"/>
    <w:rsid w:val="00C11E17"/>
    <w:rsid w:val="00C124A1"/>
    <w:rsid w:val="00C12604"/>
    <w:rsid w:val="00C12EC0"/>
    <w:rsid w:val="00C12F28"/>
    <w:rsid w:val="00C13024"/>
    <w:rsid w:val="00C139D6"/>
    <w:rsid w:val="00C13F29"/>
    <w:rsid w:val="00C13FF4"/>
    <w:rsid w:val="00C1414A"/>
    <w:rsid w:val="00C145A6"/>
    <w:rsid w:val="00C14DD2"/>
    <w:rsid w:val="00C15068"/>
    <w:rsid w:val="00C155BF"/>
    <w:rsid w:val="00C159E3"/>
    <w:rsid w:val="00C15BFB"/>
    <w:rsid w:val="00C15E8B"/>
    <w:rsid w:val="00C1608F"/>
    <w:rsid w:val="00C16A78"/>
    <w:rsid w:val="00C171F8"/>
    <w:rsid w:val="00C17373"/>
    <w:rsid w:val="00C1743E"/>
    <w:rsid w:val="00C17723"/>
    <w:rsid w:val="00C179BB"/>
    <w:rsid w:val="00C200E2"/>
    <w:rsid w:val="00C201F8"/>
    <w:rsid w:val="00C206F7"/>
    <w:rsid w:val="00C20C0F"/>
    <w:rsid w:val="00C20E44"/>
    <w:rsid w:val="00C20E47"/>
    <w:rsid w:val="00C21290"/>
    <w:rsid w:val="00C212AA"/>
    <w:rsid w:val="00C21FE3"/>
    <w:rsid w:val="00C22135"/>
    <w:rsid w:val="00C226FE"/>
    <w:rsid w:val="00C22A60"/>
    <w:rsid w:val="00C22B6D"/>
    <w:rsid w:val="00C22E45"/>
    <w:rsid w:val="00C2306E"/>
    <w:rsid w:val="00C2353C"/>
    <w:rsid w:val="00C236DB"/>
    <w:rsid w:val="00C239CF"/>
    <w:rsid w:val="00C23DCF"/>
    <w:rsid w:val="00C240E3"/>
    <w:rsid w:val="00C2442F"/>
    <w:rsid w:val="00C24C6A"/>
    <w:rsid w:val="00C24FD0"/>
    <w:rsid w:val="00C26459"/>
    <w:rsid w:val="00C2692E"/>
    <w:rsid w:val="00C26E94"/>
    <w:rsid w:val="00C27742"/>
    <w:rsid w:val="00C27D61"/>
    <w:rsid w:val="00C305AE"/>
    <w:rsid w:val="00C30AA9"/>
    <w:rsid w:val="00C31415"/>
    <w:rsid w:val="00C31C81"/>
    <w:rsid w:val="00C31CB5"/>
    <w:rsid w:val="00C31D2E"/>
    <w:rsid w:val="00C3230D"/>
    <w:rsid w:val="00C324DC"/>
    <w:rsid w:val="00C326C2"/>
    <w:rsid w:val="00C32FCD"/>
    <w:rsid w:val="00C33616"/>
    <w:rsid w:val="00C336CC"/>
    <w:rsid w:val="00C336E1"/>
    <w:rsid w:val="00C33D2A"/>
    <w:rsid w:val="00C33D35"/>
    <w:rsid w:val="00C33E39"/>
    <w:rsid w:val="00C33E7E"/>
    <w:rsid w:val="00C34963"/>
    <w:rsid w:val="00C357C8"/>
    <w:rsid w:val="00C36729"/>
    <w:rsid w:val="00C3696A"/>
    <w:rsid w:val="00C3711B"/>
    <w:rsid w:val="00C37290"/>
    <w:rsid w:val="00C37FDB"/>
    <w:rsid w:val="00C40466"/>
    <w:rsid w:val="00C412EE"/>
    <w:rsid w:val="00C4152D"/>
    <w:rsid w:val="00C417CE"/>
    <w:rsid w:val="00C41B03"/>
    <w:rsid w:val="00C41D69"/>
    <w:rsid w:val="00C42335"/>
    <w:rsid w:val="00C424B7"/>
    <w:rsid w:val="00C42589"/>
    <w:rsid w:val="00C432B4"/>
    <w:rsid w:val="00C43559"/>
    <w:rsid w:val="00C43A2B"/>
    <w:rsid w:val="00C444CC"/>
    <w:rsid w:val="00C44F8B"/>
    <w:rsid w:val="00C45E7C"/>
    <w:rsid w:val="00C45F32"/>
    <w:rsid w:val="00C45F33"/>
    <w:rsid w:val="00C45F9D"/>
    <w:rsid w:val="00C4638D"/>
    <w:rsid w:val="00C46437"/>
    <w:rsid w:val="00C467AE"/>
    <w:rsid w:val="00C46A60"/>
    <w:rsid w:val="00C46BD4"/>
    <w:rsid w:val="00C478F8"/>
    <w:rsid w:val="00C47A9A"/>
    <w:rsid w:val="00C47B22"/>
    <w:rsid w:val="00C47DD2"/>
    <w:rsid w:val="00C50390"/>
    <w:rsid w:val="00C50A67"/>
    <w:rsid w:val="00C50B02"/>
    <w:rsid w:val="00C50C5F"/>
    <w:rsid w:val="00C50FA5"/>
    <w:rsid w:val="00C513D1"/>
    <w:rsid w:val="00C519C8"/>
    <w:rsid w:val="00C51AB3"/>
    <w:rsid w:val="00C51AEF"/>
    <w:rsid w:val="00C51DC7"/>
    <w:rsid w:val="00C521D8"/>
    <w:rsid w:val="00C525A4"/>
    <w:rsid w:val="00C5297F"/>
    <w:rsid w:val="00C52F19"/>
    <w:rsid w:val="00C53406"/>
    <w:rsid w:val="00C5340A"/>
    <w:rsid w:val="00C53415"/>
    <w:rsid w:val="00C535A9"/>
    <w:rsid w:val="00C53626"/>
    <w:rsid w:val="00C53696"/>
    <w:rsid w:val="00C53CFC"/>
    <w:rsid w:val="00C53F79"/>
    <w:rsid w:val="00C540FC"/>
    <w:rsid w:val="00C5499D"/>
    <w:rsid w:val="00C54A9F"/>
    <w:rsid w:val="00C55433"/>
    <w:rsid w:val="00C55461"/>
    <w:rsid w:val="00C55827"/>
    <w:rsid w:val="00C55AE5"/>
    <w:rsid w:val="00C55DAB"/>
    <w:rsid w:val="00C55E9B"/>
    <w:rsid w:val="00C569CF"/>
    <w:rsid w:val="00C56D76"/>
    <w:rsid w:val="00C56FF6"/>
    <w:rsid w:val="00C57716"/>
    <w:rsid w:val="00C602F6"/>
    <w:rsid w:val="00C607EB"/>
    <w:rsid w:val="00C608E5"/>
    <w:rsid w:val="00C60DA9"/>
    <w:rsid w:val="00C61457"/>
    <w:rsid w:val="00C61540"/>
    <w:rsid w:val="00C615E5"/>
    <w:rsid w:val="00C61943"/>
    <w:rsid w:val="00C61F80"/>
    <w:rsid w:val="00C6243A"/>
    <w:rsid w:val="00C62D2A"/>
    <w:rsid w:val="00C63CBC"/>
    <w:rsid w:val="00C63F25"/>
    <w:rsid w:val="00C64199"/>
    <w:rsid w:val="00C64D54"/>
    <w:rsid w:val="00C65742"/>
    <w:rsid w:val="00C6599E"/>
    <w:rsid w:val="00C65C82"/>
    <w:rsid w:val="00C65D60"/>
    <w:rsid w:val="00C65FF5"/>
    <w:rsid w:val="00C66967"/>
    <w:rsid w:val="00C66BB3"/>
    <w:rsid w:val="00C672B9"/>
    <w:rsid w:val="00C67400"/>
    <w:rsid w:val="00C674FA"/>
    <w:rsid w:val="00C67551"/>
    <w:rsid w:val="00C67712"/>
    <w:rsid w:val="00C678B7"/>
    <w:rsid w:val="00C70497"/>
    <w:rsid w:val="00C71080"/>
    <w:rsid w:val="00C718E9"/>
    <w:rsid w:val="00C71E98"/>
    <w:rsid w:val="00C71FF3"/>
    <w:rsid w:val="00C731B9"/>
    <w:rsid w:val="00C73719"/>
    <w:rsid w:val="00C73BB5"/>
    <w:rsid w:val="00C7489D"/>
    <w:rsid w:val="00C74900"/>
    <w:rsid w:val="00C74ADF"/>
    <w:rsid w:val="00C74EF3"/>
    <w:rsid w:val="00C74F69"/>
    <w:rsid w:val="00C75368"/>
    <w:rsid w:val="00C753A0"/>
    <w:rsid w:val="00C7580A"/>
    <w:rsid w:val="00C75D40"/>
    <w:rsid w:val="00C75E12"/>
    <w:rsid w:val="00C761E8"/>
    <w:rsid w:val="00C76266"/>
    <w:rsid w:val="00C76669"/>
    <w:rsid w:val="00C7687F"/>
    <w:rsid w:val="00C7690D"/>
    <w:rsid w:val="00C76C94"/>
    <w:rsid w:val="00C777E5"/>
    <w:rsid w:val="00C778F5"/>
    <w:rsid w:val="00C77B66"/>
    <w:rsid w:val="00C77FE5"/>
    <w:rsid w:val="00C808CB"/>
    <w:rsid w:val="00C80B64"/>
    <w:rsid w:val="00C80C11"/>
    <w:rsid w:val="00C812CD"/>
    <w:rsid w:val="00C81410"/>
    <w:rsid w:val="00C8203B"/>
    <w:rsid w:val="00C82334"/>
    <w:rsid w:val="00C8255F"/>
    <w:rsid w:val="00C82918"/>
    <w:rsid w:val="00C82B19"/>
    <w:rsid w:val="00C82F2D"/>
    <w:rsid w:val="00C83139"/>
    <w:rsid w:val="00C84119"/>
    <w:rsid w:val="00C845D5"/>
    <w:rsid w:val="00C84926"/>
    <w:rsid w:val="00C8553A"/>
    <w:rsid w:val="00C85740"/>
    <w:rsid w:val="00C8632F"/>
    <w:rsid w:val="00C86451"/>
    <w:rsid w:val="00C86B25"/>
    <w:rsid w:val="00C8707A"/>
    <w:rsid w:val="00C8707C"/>
    <w:rsid w:val="00C8766F"/>
    <w:rsid w:val="00C876CE"/>
    <w:rsid w:val="00C876CF"/>
    <w:rsid w:val="00C87944"/>
    <w:rsid w:val="00C87BC2"/>
    <w:rsid w:val="00C87D82"/>
    <w:rsid w:val="00C87DD5"/>
    <w:rsid w:val="00C87E47"/>
    <w:rsid w:val="00C9008F"/>
    <w:rsid w:val="00C903D6"/>
    <w:rsid w:val="00C90913"/>
    <w:rsid w:val="00C90930"/>
    <w:rsid w:val="00C90EB8"/>
    <w:rsid w:val="00C912D2"/>
    <w:rsid w:val="00C918B2"/>
    <w:rsid w:val="00C91A9E"/>
    <w:rsid w:val="00C91CAF"/>
    <w:rsid w:val="00C91DC9"/>
    <w:rsid w:val="00C91F05"/>
    <w:rsid w:val="00C929A0"/>
    <w:rsid w:val="00C92D63"/>
    <w:rsid w:val="00C935E0"/>
    <w:rsid w:val="00C9386D"/>
    <w:rsid w:val="00C93E06"/>
    <w:rsid w:val="00C93ECA"/>
    <w:rsid w:val="00C94636"/>
    <w:rsid w:val="00C946FF"/>
    <w:rsid w:val="00C9470F"/>
    <w:rsid w:val="00C9472D"/>
    <w:rsid w:val="00C94CDC"/>
    <w:rsid w:val="00C95467"/>
    <w:rsid w:val="00C95554"/>
    <w:rsid w:val="00C96FBC"/>
    <w:rsid w:val="00C97172"/>
    <w:rsid w:val="00C9736D"/>
    <w:rsid w:val="00C9744D"/>
    <w:rsid w:val="00C977F5"/>
    <w:rsid w:val="00C97945"/>
    <w:rsid w:val="00C97B30"/>
    <w:rsid w:val="00C97F72"/>
    <w:rsid w:val="00CA0409"/>
    <w:rsid w:val="00CA0FD2"/>
    <w:rsid w:val="00CA18AD"/>
    <w:rsid w:val="00CA1C78"/>
    <w:rsid w:val="00CA2676"/>
    <w:rsid w:val="00CA2839"/>
    <w:rsid w:val="00CA2A6E"/>
    <w:rsid w:val="00CA2D15"/>
    <w:rsid w:val="00CA3440"/>
    <w:rsid w:val="00CA3737"/>
    <w:rsid w:val="00CA39F4"/>
    <w:rsid w:val="00CA3AF0"/>
    <w:rsid w:val="00CA3C09"/>
    <w:rsid w:val="00CA3C79"/>
    <w:rsid w:val="00CA4223"/>
    <w:rsid w:val="00CA4840"/>
    <w:rsid w:val="00CA4FC8"/>
    <w:rsid w:val="00CA5681"/>
    <w:rsid w:val="00CA5754"/>
    <w:rsid w:val="00CA57A8"/>
    <w:rsid w:val="00CA6423"/>
    <w:rsid w:val="00CA6722"/>
    <w:rsid w:val="00CA6B0E"/>
    <w:rsid w:val="00CA6F24"/>
    <w:rsid w:val="00CA743B"/>
    <w:rsid w:val="00CA7BC4"/>
    <w:rsid w:val="00CA7F3F"/>
    <w:rsid w:val="00CB0166"/>
    <w:rsid w:val="00CB0224"/>
    <w:rsid w:val="00CB1551"/>
    <w:rsid w:val="00CB1DB8"/>
    <w:rsid w:val="00CB2161"/>
    <w:rsid w:val="00CB26FC"/>
    <w:rsid w:val="00CB2CF0"/>
    <w:rsid w:val="00CB35D2"/>
    <w:rsid w:val="00CB3995"/>
    <w:rsid w:val="00CB40B3"/>
    <w:rsid w:val="00CB4C64"/>
    <w:rsid w:val="00CB542A"/>
    <w:rsid w:val="00CB5550"/>
    <w:rsid w:val="00CB57F1"/>
    <w:rsid w:val="00CB59CD"/>
    <w:rsid w:val="00CB63F3"/>
    <w:rsid w:val="00CB6475"/>
    <w:rsid w:val="00CB6F16"/>
    <w:rsid w:val="00CB734E"/>
    <w:rsid w:val="00CC00ED"/>
    <w:rsid w:val="00CC08D5"/>
    <w:rsid w:val="00CC0C07"/>
    <w:rsid w:val="00CC1207"/>
    <w:rsid w:val="00CC1384"/>
    <w:rsid w:val="00CC1749"/>
    <w:rsid w:val="00CC18C7"/>
    <w:rsid w:val="00CC1FCA"/>
    <w:rsid w:val="00CC2182"/>
    <w:rsid w:val="00CC22D1"/>
    <w:rsid w:val="00CC3255"/>
    <w:rsid w:val="00CC3C1B"/>
    <w:rsid w:val="00CC3D3B"/>
    <w:rsid w:val="00CC3E73"/>
    <w:rsid w:val="00CC4320"/>
    <w:rsid w:val="00CC4338"/>
    <w:rsid w:val="00CC4476"/>
    <w:rsid w:val="00CC44D9"/>
    <w:rsid w:val="00CC502C"/>
    <w:rsid w:val="00CC51AD"/>
    <w:rsid w:val="00CC535F"/>
    <w:rsid w:val="00CC5369"/>
    <w:rsid w:val="00CC5C15"/>
    <w:rsid w:val="00CC6478"/>
    <w:rsid w:val="00CC6B55"/>
    <w:rsid w:val="00CC6F56"/>
    <w:rsid w:val="00CC700B"/>
    <w:rsid w:val="00CC7077"/>
    <w:rsid w:val="00CC7606"/>
    <w:rsid w:val="00CD0B80"/>
    <w:rsid w:val="00CD0C21"/>
    <w:rsid w:val="00CD0C73"/>
    <w:rsid w:val="00CD0CB2"/>
    <w:rsid w:val="00CD0D64"/>
    <w:rsid w:val="00CD1BA6"/>
    <w:rsid w:val="00CD2446"/>
    <w:rsid w:val="00CD2807"/>
    <w:rsid w:val="00CD3036"/>
    <w:rsid w:val="00CD35D7"/>
    <w:rsid w:val="00CD3C4C"/>
    <w:rsid w:val="00CD3D16"/>
    <w:rsid w:val="00CD41A8"/>
    <w:rsid w:val="00CD53AF"/>
    <w:rsid w:val="00CD54BE"/>
    <w:rsid w:val="00CD55C1"/>
    <w:rsid w:val="00CD62F5"/>
    <w:rsid w:val="00CD67A0"/>
    <w:rsid w:val="00CD6986"/>
    <w:rsid w:val="00CD6F7D"/>
    <w:rsid w:val="00CD7106"/>
    <w:rsid w:val="00CD7358"/>
    <w:rsid w:val="00CD7741"/>
    <w:rsid w:val="00CD7AE3"/>
    <w:rsid w:val="00CE01E1"/>
    <w:rsid w:val="00CE06FA"/>
    <w:rsid w:val="00CE08DA"/>
    <w:rsid w:val="00CE0BEF"/>
    <w:rsid w:val="00CE11E3"/>
    <w:rsid w:val="00CE166B"/>
    <w:rsid w:val="00CE1FF8"/>
    <w:rsid w:val="00CE2CD5"/>
    <w:rsid w:val="00CE4435"/>
    <w:rsid w:val="00CE4655"/>
    <w:rsid w:val="00CE4DB9"/>
    <w:rsid w:val="00CE50B1"/>
    <w:rsid w:val="00CE50E4"/>
    <w:rsid w:val="00CE57B6"/>
    <w:rsid w:val="00CE57DB"/>
    <w:rsid w:val="00CE5D1D"/>
    <w:rsid w:val="00CE62B2"/>
    <w:rsid w:val="00CE6672"/>
    <w:rsid w:val="00CE6B16"/>
    <w:rsid w:val="00CE73AC"/>
    <w:rsid w:val="00CE745B"/>
    <w:rsid w:val="00CE7794"/>
    <w:rsid w:val="00CE7B53"/>
    <w:rsid w:val="00CF01C9"/>
    <w:rsid w:val="00CF0516"/>
    <w:rsid w:val="00CF095F"/>
    <w:rsid w:val="00CF0E0D"/>
    <w:rsid w:val="00CF0EBD"/>
    <w:rsid w:val="00CF1137"/>
    <w:rsid w:val="00CF14A2"/>
    <w:rsid w:val="00CF18FE"/>
    <w:rsid w:val="00CF1C47"/>
    <w:rsid w:val="00CF1F5F"/>
    <w:rsid w:val="00CF3328"/>
    <w:rsid w:val="00CF3346"/>
    <w:rsid w:val="00CF37F6"/>
    <w:rsid w:val="00CF3BE2"/>
    <w:rsid w:val="00CF434F"/>
    <w:rsid w:val="00CF446C"/>
    <w:rsid w:val="00CF4EB3"/>
    <w:rsid w:val="00CF50B8"/>
    <w:rsid w:val="00CF52B2"/>
    <w:rsid w:val="00CF5906"/>
    <w:rsid w:val="00CF62B8"/>
    <w:rsid w:val="00CF631D"/>
    <w:rsid w:val="00CF6379"/>
    <w:rsid w:val="00CF6AB5"/>
    <w:rsid w:val="00CF6D4D"/>
    <w:rsid w:val="00CF74CD"/>
    <w:rsid w:val="00CF7506"/>
    <w:rsid w:val="00CF7FD4"/>
    <w:rsid w:val="00D00EC4"/>
    <w:rsid w:val="00D01608"/>
    <w:rsid w:val="00D01615"/>
    <w:rsid w:val="00D01689"/>
    <w:rsid w:val="00D01CF2"/>
    <w:rsid w:val="00D02011"/>
    <w:rsid w:val="00D0220B"/>
    <w:rsid w:val="00D0234E"/>
    <w:rsid w:val="00D023FF"/>
    <w:rsid w:val="00D0245F"/>
    <w:rsid w:val="00D02818"/>
    <w:rsid w:val="00D029D9"/>
    <w:rsid w:val="00D02D03"/>
    <w:rsid w:val="00D02DE2"/>
    <w:rsid w:val="00D02F46"/>
    <w:rsid w:val="00D02F5B"/>
    <w:rsid w:val="00D02FCE"/>
    <w:rsid w:val="00D039DC"/>
    <w:rsid w:val="00D03ADC"/>
    <w:rsid w:val="00D04200"/>
    <w:rsid w:val="00D04582"/>
    <w:rsid w:val="00D04C6A"/>
    <w:rsid w:val="00D04E56"/>
    <w:rsid w:val="00D05643"/>
    <w:rsid w:val="00D05BEA"/>
    <w:rsid w:val="00D066A3"/>
    <w:rsid w:val="00D069CE"/>
    <w:rsid w:val="00D06A36"/>
    <w:rsid w:val="00D06D1D"/>
    <w:rsid w:val="00D07145"/>
    <w:rsid w:val="00D071D9"/>
    <w:rsid w:val="00D071E5"/>
    <w:rsid w:val="00D102E6"/>
    <w:rsid w:val="00D105A4"/>
    <w:rsid w:val="00D10C6E"/>
    <w:rsid w:val="00D10E0F"/>
    <w:rsid w:val="00D11498"/>
    <w:rsid w:val="00D116E0"/>
    <w:rsid w:val="00D11AC5"/>
    <w:rsid w:val="00D11CD4"/>
    <w:rsid w:val="00D1257E"/>
    <w:rsid w:val="00D12AFD"/>
    <w:rsid w:val="00D13624"/>
    <w:rsid w:val="00D136B3"/>
    <w:rsid w:val="00D13803"/>
    <w:rsid w:val="00D14232"/>
    <w:rsid w:val="00D1445B"/>
    <w:rsid w:val="00D14D85"/>
    <w:rsid w:val="00D15191"/>
    <w:rsid w:val="00D1571B"/>
    <w:rsid w:val="00D15851"/>
    <w:rsid w:val="00D15879"/>
    <w:rsid w:val="00D15A53"/>
    <w:rsid w:val="00D15D15"/>
    <w:rsid w:val="00D15FD2"/>
    <w:rsid w:val="00D1661F"/>
    <w:rsid w:val="00D168F8"/>
    <w:rsid w:val="00D17893"/>
    <w:rsid w:val="00D20A0A"/>
    <w:rsid w:val="00D20E27"/>
    <w:rsid w:val="00D217F4"/>
    <w:rsid w:val="00D21BBC"/>
    <w:rsid w:val="00D22069"/>
    <w:rsid w:val="00D2227A"/>
    <w:rsid w:val="00D22A82"/>
    <w:rsid w:val="00D22B98"/>
    <w:rsid w:val="00D22E3D"/>
    <w:rsid w:val="00D236BC"/>
    <w:rsid w:val="00D239B7"/>
    <w:rsid w:val="00D23CE2"/>
    <w:rsid w:val="00D242DD"/>
    <w:rsid w:val="00D24AAA"/>
    <w:rsid w:val="00D24E66"/>
    <w:rsid w:val="00D24F67"/>
    <w:rsid w:val="00D2502B"/>
    <w:rsid w:val="00D254DC"/>
    <w:rsid w:val="00D2550E"/>
    <w:rsid w:val="00D25AF3"/>
    <w:rsid w:val="00D25B0E"/>
    <w:rsid w:val="00D25B7A"/>
    <w:rsid w:val="00D25BE7"/>
    <w:rsid w:val="00D25D15"/>
    <w:rsid w:val="00D25EEF"/>
    <w:rsid w:val="00D26231"/>
    <w:rsid w:val="00D273AB"/>
    <w:rsid w:val="00D27478"/>
    <w:rsid w:val="00D27B30"/>
    <w:rsid w:val="00D300FE"/>
    <w:rsid w:val="00D30E95"/>
    <w:rsid w:val="00D31237"/>
    <w:rsid w:val="00D31476"/>
    <w:rsid w:val="00D33C05"/>
    <w:rsid w:val="00D346AB"/>
    <w:rsid w:val="00D35435"/>
    <w:rsid w:val="00D356D6"/>
    <w:rsid w:val="00D35AC2"/>
    <w:rsid w:val="00D35AFB"/>
    <w:rsid w:val="00D35D18"/>
    <w:rsid w:val="00D35E3C"/>
    <w:rsid w:val="00D35ECC"/>
    <w:rsid w:val="00D36024"/>
    <w:rsid w:val="00D3648D"/>
    <w:rsid w:val="00D365C4"/>
    <w:rsid w:val="00D365D1"/>
    <w:rsid w:val="00D36847"/>
    <w:rsid w:val="00D36D4C"/>
    <w:rsid w:val="00D373EC"/>
    <w:rsid w:val="00D37986"/>
    <w:rsid w:val="00D379A7"/>
    <w:rsid w:val="00D400E3"/>
    <w:rsid w:val="00D4023F"/>
    <w:rsid w:val="00D40503"/>
    <w:rsid w:val="00D406DD"/>
    <w:rsid w:val="00D408C1"/>
    <w:rsid w:val="00D40AE6"/>
    <w:rsid w:val="00D40F00"/>
    <w:rsid w:val="00D41C0F"/>
    <w:rsid w:val="00D41EB2"/>
    <w:rsid w:val="00D427B8"/>
    <w:rsid w:val="00D42B1A"/>
    <w:rsid w:val="00D42E55"/>
    <w:rsid w:val="00D43421"/>
    <w:rsid w:val="00D438BE"/>
    <w:rsid w:val="00D43965"/>
    <w:rsid w:val="00D439F4"/>
    <w:rsid w:val="00D43B74"/>
    <w:rsid w:val="00D43C7D"/>
    <w:rsid w:val="00D43CDE"/>
    <w:rsid w:val="00D43DF7"/>
    <w:rsid w:val="00D4544C"/>
    <w:rsid w:val="00D45824"/>
    <w:rsid w:val="00D45F67"/>
    <w:rsid w:val="00D466E0"/>
    <w:rsid w:val="00D46702"/>
    <w:rsid w:val="00D4682E"/>
    <w:rsid w:val="00D46C4F"/>
    <w:rsid w:val="00D47263"/>
    <w:rsid w:val="00D47454"/>
    <w:rsid w:val="00D4791A"/>
    <w:rsid w:val="00D47C2C"/>
    <w:rsid w:val="00D50A4E"/>
    <w:rsid w:val="00D50D15"/>
    <w:rsid w:val="00D50DBD"/>
    <w:rsid w:val="00D51ABB"/>
    <w:rsid w:val="00D51CD4"/>
    <w:rsid w:val="00D51DA5"/>
    <w:rsid w:val="00D521FA"/>
    <w:rsid w:val="00D535DB"/>
    <w:rsid w:val="00D53604"/>
    <w:rsid w:val="00D53630"/>
    <w:rsid w:val="00D53F50"/>
    <w:rsid w:val="00D5407F"/>
    <w:rsid w:val="00D54434"/>
    <w:rsid w:val="00D549F5"/>
    <w:rsid w:val="00D54F4F"/>
    <w:rsid w:val="00D555E4"/>
    <w:rsid w:val="00D55A99"/>
    <w:rsid w:val="00D55DD2"/>
    <w:rsid w:val="00D5604E"/>
    <w:rsid w:val="00D56065"/>
    <w:rsid w:val="00D56193"/>
    <w:rsid w:val="00D56496"/>
    <w:rsid w:val="00D56A60"/>
    <w:rsid w:val="00D570DF"/>
    <w:rsid w:val="00D5724A"/>
    <w:rsid w:val="00D5732D"/>
    <w:rsid w:val="00D57465"/>
    <w:rsid w:val="00D57511"/>
    <w:rsid w:val="00D57E88"/>
    <w:rsid w:val="00D60981"/>
    <w:rsid w:val="00D60A50"/>
    <w:rsid w:val="00D61076"/>
    <w:rsid w:val="00D61097"/>
    <w:rsid w:val="00D611D3"/>
    <w:rsid w:val="00D616A3"/>
    <w:rsid w:val="00D618F9"/>
    <w:rsid w:val="00D62397"/>
    <w:rsid w:val="00D62538"/>
    <w:rsid w:val="00D6276F"/>
    <w:rsid w:val="00D628A1"/>
    <w:rsid w:val="00D62E26"/>
    <w:rsid w:val="00D62E8E"/>
    <w:rsid w:val="00D6392D"/>
    <w:rsid w:val="00D63F45"/>
    <w:rsid w:val="00D646E4"/>
    <w:rsid w:val="00D64883"/>
    <w:rsid w:val="00D64AC4"/>
    <w:rsid w:val="00D65092"/>
    <w:rsid w:val="00D6544F"/>
    <w:rsid w:val="00D66437"/>
    <w:rsid w:val="00D666A9"/>
    <w:rsid w:val="00D66A0C"/>
    <w:rsid w:val="00D66C2E"/>
    <w:rsid w:val="00D675B3"/>
    <w:rsid w:val="00D67E5B"/>
    <w:rsid w:val="00D7020E"/>
    <w:rsid w:val="00D70660"/>
    <w:rsid w:val="00D707A8"/>
    <w:rsid w:val="00D70C59"/>
    <w:rsid w:val="00D70F63"/>
    <w:rsid w:val="00D71163"/>
    <w:rsid w:val="00D713BD"/>
    <w:rsid w:val="00D71619"/>
    <w:rsid w:val="00D71686"/>
    <w:rsid w:val="00D71FBC"/>
    <w:rsid w:val="00D72750"/>
    <w:rsid w:val="00D72C91"/>
    <w:rsid w:val="00D7335D"/>
    <w:rsid w:val="00D736AC"/>
    <w:rsid w:val="00D73EBD"/>
    <w:rsid w:val="00D74046"/>
    <w:rsid w:val="00D740E2"/>
    <w:rsid w:val="00D74193"/>
    <w:rsid w:val="00D75229"/>
    <w:rsid w:val="00D75462"/>
    <w:rsid w:val="00D754A8"/>
    <w:rsid w:val="00D75B58"/>
    <w:rsid w:val="00D762F5"/>
    <w:rsid w:val="00D764ED"/>
    <w:rsid w:val="00D773D2"/>
    <w:rsid w:val="00D7754A"/>
    <w:rsid w:val="00D778F5"/>
    <w:rsid w:val="00D77D6E"/>
    <w:rsid w:val="00D77DB6"/>
    <w:rsid w:val="00D80249"/>
    <w:rsid w:val="00D804C6"/>
    <w:rsid w:val="00D805BC"/>
    <w:rsid w:val="00D80C43"/>
    <w:rsid w:val="00D80FDC"/>
    <w:rsid w:val="00D81463"/>
    <w:rsid w:val="00D821AC"/>
    <w:rsid w:val="00D82732"/>
    <w:rsid w:val="00D82792"/>
    <w:rsid w:val="00D82EA0"/>
    <w:rsid w:val="00D82FC5"/>
    <w:rsid w:val="00D83023"/>
    <w:rsid w:val="00D8356A"/>
    <w:rsid w:val="00D83A48"/>
    <w:rsid w:val="00D845C3"/>
    <w:rsid w:val="00D846DD"/>
    <w:rsid w:val="00D848CA"/>
    <w:rsid w:val="00D84C57"/>
    <w:rsid w:val="00D8593D"/>
    <w:rsid w:val="00D85E92"/>
    <w:rsid w:val="00D85EA5"/>
    <w:rsid w:val="00D861A5"/>
    <w:rsid w:val="00D86331"/>
    <w:rsid w:val="00D864C5"/>
    <w:rsid w:val="00D86639"/>
    <w:rsid w:val="00D87486"/>
    <w:rsid w:val="00D875C7"/>
    <w:rsid w:val="00D87DFF"/>
    <w:rsid w:val="00D87E36"/>
    <w:rsid w:val="00D9068B"/>
    <w:rsid w:val="00D90DD8"/>
    <w:rsid w:val="00D91074"/>
    <w:rsid w:val="00D91437"/>
    <w:rsid w:val="00D91BDB"/>
    <w:rsid w:val="00D9206B"/>
    <w:rsid w:val="00D92C12"/>
    <w:rsid w:val="00D9330C"/>
    <w:rsid w:val="00D9341E"/>
    <w:rsid w:val="00D93599"/>
    <w:rsid w:val="00D93CF6"/>
    <w:rsid w:val="00D9528D"/>
    <w:rsid w:val="00D956FF"/>
    <w:rsid w:val="00D961B7"/>
    <w:rsid w:val="00D9724A"/>
    <w:rsid w:val="00D9740B"/>
    <w:rsid w:val="00D97CC2"/>
    <w:rsid w:val="00DA00B3"/>
    <w:rsid w:val="00DA0850"/>
    <w:rsid w:val="00DA1778"/>
    <w:rsid w:val="00DA1AEA"/>
    <w:rsid w:val="00DA1E0F"/>
    <w:rsid w:val="00DA221A"/>
    <w:rsid w:val="00DA2321"/>
    <w:rsid w:val="00DA2681"/>
    <w:rsid w:val="00DA2E56"/>
    <w:rsid w:val="00DA3484"/>
    <w:rsid w:val="00DA3610"/>
    <w:rsid w:val="00DA3A26"/>
    <w:rsid w:val="00DA3D65"/>
    <w:rsid w:val="00DA477D"/>
    <w:rsid w:val="00DA4B06"/>
    <w:rsid w:val="00DA4ED0"/>
    <w:rsid w:val="00DA5C85"/>
    <w:rsid w:val="00DA6938"/>
    <w:rsid w:val="00DA6B8B"/>
    <w:rsid w:val="00DA6CD6"/>
    <w:rsid w:val="00DA6D9E"/>
    <w:rsid w:val="00DA701B"/>
    <w:rsid w:val="00DA7339"/>
    <w:rsid w:val="00DA76FA"/>
    <w:rsid w:val="00DB0398"/>
    <w:rsid w:val="00DB03FB"/>
    <w:rsid w:val="00DB05DB"/>
    <w:rsid w:val="00DB0661"/>
    <w:rsid w:val="00DB0D4D"/>
    <w:rsid w:val="00DB27F9"/>
    <w:rsid w:val="00DB2F63"/>
    <w:rsid w:val="00DB3B61"/>
    <w:rsid w:val="00DB3E48"/>
    <w:rsid w:val="00DB4D3B"/>
    <w:rsid w:val="00DB51B0"/>
    <w:rsid w:val="00DB5AAA"/>
    <w:rsid w:val="00DB6D8D"/>
    <w:rsid w:val="00DB6F89"/>
    <w:rsid w:val="00DB7332"/>
    <w:rsid w:val="00DB7509"/>
    <w:rsid w:val="00DB77ED"/>
    <w:rsid w:val="00DB7C73"/>
    <w:rsid w:val="00DC0DC4"/>
    <w:rsid w:val="00DC0F25"/>
    <w:rsid w:val="00DC1617"/>
    <w:rsid w:val="00DC1642"/>
    <w:rsid w:val="00DC1824"/>
    <w:rsid w:val="00DC266C"/>
    <w:rsid w:val="00DC26F1"/>
    <w:rsid w:val="00DC28C6"/>
    <w:rsid w:val="00DC298E"/>
    <w:rsid w:val="00DC2DFD"/>
    <w:rsid w:val="00DC35CD"/>
    <w:rsid w:val="00DC3918"/>
    <w:rsid w:val="00DC3A33"/>
    <w:rsid w:val="00DC3E54"/>
    <w:rsid w:val="00DC408C"/>
    <w:rsid w:val="00DC41AF"/>
    <w:rsid w:val="00DC4915"/>
    <w:rsid w:val="00DC4999"/>
    <w:rsid w:val="00DC49A7"/>
    <w:rsid w:val="00DC4FA5"/>
    <w:rsid w:val="00DC503F"/>
    <w:rsid w:val="00DC5192"/>
    <w:rsid w:val="00DC56F1"/>
    <w:rsid w:val="00DC5798"/>
    <w:rsid w:val="00DC5B9D"/>
    <w:rsid w:val="00DC5BC2"/>
    <w:rsid w:val="00DC5C8D"/>
    <w:rsid w:val="00DC6681"/>
    <w:rsid w:val="00DC6F7A"/>
    <w:rsid w:val="00DC6FE9"/>
    <w:rsid w:val="00DC72FC"/>
    <w:rsid w:val="00DC7D74"/>
    <w:rsid w:val="00DD012C"/>
    <w:rsid w:val="00DD01BE"/>
    <w:rsid w:val="00DD06BB"/>
    <w:rsid w:val="00DD0E57"/>
    <w:rsid w:val="00DD122F"/>
    <w:rsid w:val="00DD1F84"/>
    <w:rsid w:val="00DD23A4"/>
    <w:rsid w:val="00DD2832"/>
    <w:rsid w:val="00DD2B23"/>
    <w:rsid w:val="00DD37FC"/>
    <w:rsid w:val="00DD39E9"/>
    <w:rsid w:val="00DD4579"/>
    <w:rsid w:val="00DD4982"/>
    <w:rsid w:val="00DD5126"/>
    <w:rsid w:val="00DD56A9"/>
    <w:rsid w:val="00DD5BA3"/>
    <w:rsid w:val="00DD5BDE"/>
    <w:rsid w:val="00DD5C3F"/>
    <w:rsid w:val="00DD5FF9"/>
    <w:rsid w:val="00DD6519"/>
    <w:rsid w:val="00DD69D9"/>
    <w:rsid w:val="00DD6ADC"/>
    <w:rsid w:val="00DD6C91"/>
    <w:rsid w:val="00DD6F54"/>
    <w:rsid w:val="00DD7206"/>
    <w:rsid w:val="00DE03BE"/>
    <w:rsid w:val="00DE0409"/>
    <w:rsid w:val="00DE0444"/>
    <w:rsid w:val="00DE0E86"/>
    <w:rsid w:val="00DE0FB7"/>
    <w:rsid w:val="00DE1E04"/>
    <w:rsid w:val="00DE229E"/>
    <w:rsid w:val="00DE22E6"/>
    <w:rsid w:val="00DE2B5C"/>
    <w:rsid w:val="00DE2C08"/>
    <w:rsid w:val="00DE3348"/>
    <w:rsid w:val="00DE4067"/>
    <w:rsid w:val="00DE4353"/>
    <w:rsid w:val="00DE43F5"/>
    <w:rsid w:val="00DE45AC"/>
    <w:rsid w:val="00DE4A1A"/>
    <w:rsid w:val="00DE4C2F"/>
    <w:rsid w:val="00DE4FB3"/>
    <w:rsid w:val="00DE54BE"/>
    <w:rsid w:val="00DE5710"/>
    <w:rsid w:val="00DE5744"/>
    <w:rsid w:val="00DE58E6"/>
    <w:rsid w:val="00DE5E69"/>
    <w:rsid w:val="00DE5E6D"/>
    <w:rsid w:val="00DE5F26"/>
    <w:rsid w:val="00DE60B3"/>
    <w:rsid w:val="00DE61A1"/>
    <w:rsid w:val="00DE62F0"/>
    <w:rsid w:val="00DE64E4"/>
    <w:rsid w:val="00DE69F2"/>
    <w:rsid w:val="00DE7090"/>
    <w:rsid w:val="00DE714D"/>
    <w:rsid w:val="00DE7196"/>
    <w:rsid w:val="00DE77FC"/>
    <w:rsid w:val="00DE781F"/>
    <w:rsid w:val="00DF033A"/>
    <w:rsid w:val="00DF05DB"/>
    <w:rsid w:val="00DF0EEB"/>
    <w:rsid w:val="00DF1339"/>
    <w:rsid w:val="00DF1437"/>
    <w:rsid w:val="00DF1819"/>
    <w:rsid w:val="00DF182D"/>
    <w:rsid w:val="00DF24BA"/>
    <w:rsid w:val="00DF2F1B"/>
    <w:rsid w:val="00DF30D1"/>
    <w:rsid w:val="00DF3390"/>
    <w:rsid w:val="00DF3415"/>
    <w:rsid w:val="00DF34D7"/>
    <w:rsid w:val="00DF3760"/>
    <w:rsid w:val="00DF3A1C"/>
    <w:rsid w:val="00DF45EA"/>
    <w:rsid w:val="00DF4787"/>
    <w:rsid w:val="00DF489F"/>
    <w:rsid w:val="00DF4ADE"/>
    <w:rsid w:val="00DF51B1"/>
    <w:rsid w:val="00DF597D"/>
    <w:rsid w:val="00DF5CDC"/>
    <w:rsid w:val="00DF6131"/>
    <w:rsid w:val="00DF67DF"/>
    <w:rsid w:val="00DF7AB0"/>
    <w:rsid w:val="00DF7D3A"/>
    <w:rsid w:val="00E003A8"/>
    <w:rsid w:val="00E0042A"/>
    <w:rsid w:val="00E004C2"/>
    <w:rsid w:val="00E00AC2"/>
    <w:rsid w:val="00E00B8B"/>
    <w:rsid w:val="00E00BE6"/>
    <w:rsid w:val="00E01056"/>
    <w:rsid w:val="00E01084"/>
    <w:rsid w:val="00E0118A"/>
    <w:rsid w:val="00E01224"/>
    <w:rsid w:val="00E01645"/>
    <w:rsid w:val="00E01990"/>
    <w:rsid w:val="00E01DAD"/>
    <w:rsid w:val="00E0296F"/>
    <w:rsid w:val="00E0390A"/>
    <w:rsid w:val="00E03D7F"/>
    <w:rsid w:val="00E03E47"/>
    <w:rsid w:val="00E0451F"/>
    <w:rsid w:val="00E04627"/>
    <w:rsid w:val="00E04992"/>
    <w:rsid w:val="00E04E86"/>
    <w:rsid w:val="00E04F1B"/>
    <w:rsid w:val="00E05577"/>
    <w:rsid w:val="00E05BB9"/>
    <w:rsid w:val="00E05E66"/>
    <w:rsid w:val="00E062A7"/>
    <w:rsid w:val="00E06732"/>
    <w:rsid w:val="00E068A8"/>
    <w:rsid w:val="00E069EF"/>
    <w:rsid w:val="00E07A06"/>
    <w:rsid w:val="00E10400"/>
    <w:rsid w:val="00E1084C"/>
    <w:rsid w:val="00E108FB"/>
    <w:rsid w:val="00E10C4A"/>
    <w:rsid w:val="00E11026"/>
    <w:rsid w:val="00E111FB"/>
    <w:rsid w:val="00E1188E"/>
    <w:rsid w:val="00E1199E"/>
    <w:rsid w:val="00E11F21"/>
    <w:rsid w:val="00E123AD"/>
    <w:rsid w:val="00E124DB"/>
    <w:rsid w:val="00E12648"/>
    <w:rsid w:val="00E1335D"/>
    <w:rsid w:val="00E1358A"/>
    <w:rsid w:val="00E136CD"/>
    <w:rsid w:val="00E14055"/>
    <w:rsid w:val="00E1483A"/>
    <w:rsid w:val="00E14C62"/>
    <w:rsid w:val="00E15462"/>
    <w:rsid w:val="00E159F6"/>
    <w:rsid w:val="00E15DC6"/>
    <w:rsid w:val="00E16205"/>
    <w:rsid w:val="00E166A3"/>
    <w:rsid w:val="00E16A64"/>
    <w:rsid w:val="00E17A19"/>
    <w:rsid w:val="00E17C08"/>
    <w:rsid w:val="00E20192"/>
    <w:rsid w:val="00E203D7"/>
    <w:rsid w:val="00E208A9"/>
    <w:rsid w:val="00E20BFF"/>
    <w:rsid w:val="00E20C44"/>
    <w:rsid w:val="00E21372"/>
    <w:rsid w:val="00E219AE"/>
    <w:rsid w:val="00E22224"/>
    <w:rsid w:val="00E22C35"/>
    <w:rsid w:val="00E22D32"/>
    <w:rsid w:val="00E22DE2"/>
    <w:rsid w:val="00E23466"/>
    <w:rsid w:val="00E2393B"/>
    <w:rsid w:val="00E23C0B"/>
    <w:rsid w:val="00E24B1B"/>
    <w:rsid w:val="00E24D40"/>
    <w:rsid w:val="00E24EA2"/>
    <w:rsid w:val="00E24EE2"/>
    <w:rsid w:val="00E2529B"/>
    <w:rsid w:val="00E2548D"/>
    <w:rsid w:val="00E25566"/>
    <w:rsid w:val="00E25936"/>
    <w:rsid w:val="00E25C57"/>
    <w:rsid w:val="00E25C6B"/>
    <w:rsid w:val="00E25C99"/>
    <w:rsid w:val="00E2646A"/>
    <w:rsid w:val="00E26F8D"/>
    <w:rsid w:val="00E27844"/>
    <w:rsid w:val="00E2796D"/>
    <w:rsid w:val="00E27974"/>
    <w:rsid w:val="00E27AFB"/>
    <w:rsid w:val="00E27E43"/>
    <w:rsid w:val="00E30AA3"/>
    <w:rsid w:val="00E30FF7"/>
    <w:rsid w:val="00E31629"/>
    <w:rsid w:val="00E31A9B"/>
    <w:rsid w:val="00E321EE"/>
    <w:rsid w:val="00E32266"/>
    <w:rsid w:val="00E32685"/>
    <w:rsid w:val="00E32915"/>
    <w:rsid w:val="00E32DF9"/>
    <w:rsid w:val="00E331A4"/>
    <w:rsid w:val="00E338F7"/>
    <w:rsid w:val="00E3392F"/>
    <w:rsid w:val="00E33CD5"/>
    <w:rsid w:val="00E34306"/>
    <w:rsid w:val="00E34DE3"/>
    <w:rsid w:val="00E356A5"/>
    <w:rsid w:val="00E356F6"/>
    <w:rsid w:val="00E35DF0"/>
    <w:rsid w:val="00E360A6"/>
    <w:rsid w:val="00E36429"/>
    <w:rsid w:val="00E36547"/>
    <w:rsid w:val="00E36751"/>
    <w:rsid w:val="00E368A4"/>
    <w:rsid w:val="00E36922"/>
    <w:rsid w:val="00E37057"/>
    <w:rsid w:val="00E370D5"/>
    <w:rsid w:val="00E3747E"/>
    <w:rsid w:val="00E37573"/>
    <w:rsid w:val="00E377D8"/>
    <w:rsid w:val="00E3794A"/>
    <w:rsid w:val="00E4064E"/>
    <w:rsid w:val="00E40818"/>
    <w:rsid w:val="00E408BC"/>
    <w:rsid w:val="00E40C23"/>
    <w:rsid w:val="00E40F19"/>
    <w:rsid w:val="00E410D8"/>
    <w:rsid w:val="00E41120"/>
    <w:rsid w:val="00E41266"/>
    <w:rsid w:val="00E41939"/>
    <w:rsid w:val="00E422AA"/>
    <w:rsid w:val="00E43540"/>
    <w:rsid w:val="00E43548"/>
    <w:rsid w:val="00E435CD"/>
    <w:rsid w:val="00E43CB6"/>
    <w:rsid w:val="00E43ECE"/>
    <w:rsid w:val="00E4426C"/>
    <w:rsid w:val="00E44405"/>
    <w:rsid w:val="00E4481D"/>
    <w:rsid w:val="00E44A83"/>
    <w:rsid w:val="00E44B90"/>
    <w:rsid w:val="00E44BCC"/>
    <w:rsid w:val="00E45553"/>
    <w:rsid w:val="00E45EC9"/>
    <w:rsid w:val="00E46D99"/>
    <w:rsid w:val="00E46DBF"/>
    <w:rsid w:val="00E472FE"/>
    <w:rsid w:val="00E479D0"/>
    <w:rsid w:val="00E47E9A"/>
    <w:rsid w:val="00E50305"/>
    <w:rsid w:val="00E504D3"/>
    <w:rsid w:val="00E508C1"/>
    <w:rsid w:val="00E50E0C"/>
    <w:rsid w:val="00E51157"/>
    <w:rsid w:val="00E5135D"/>
    <w:rsid w:val="00E5145C"/>
    <w:rsid w:val="00E514AE"/>
    <w:rsid w:val="00E51AF4"/>
    <w:rsid w:val="00E51B30"/>
    <w:rsid w:val="00E51C91"/>
    <w:rsid w:val="00E51D75"/>
    <w:rsid w:val="00E51D81"/>
    <w:rsid w:val="00E52759"/>
    <w:rsid w:val="00E53146"/>
    <w:rsid w:val="00E53241"/>
    <w:rsid w:val="00E5350F"/>
    <w:rsid w:val="00E54540"/>
    <w:rsid w:val="00E549A7"/>
    <w:rsid w:val="00E55238"/>
    <w:rsid w:val="00E55AE7"/>
    <w:rsid w:val="00E561BA"/>
    <w:rsid w:val="00E56258"/>
    <w:rsid w:val="00E570E8"/>
    <w:rsid w:val="00E575D6"/>
    <w:rsid w:val="00E575F3"/>
    <w:rsid w:val="00E57D88"/>
    <w:rsid w:val="00E57DD9"/>
    <w:rsid w:val="00E60BC2"/>
    <w:rsid w:val="00E60C01"/>
    <w:rsid w:val="00E60F88"/>
    <w:rsid w:val="00E610AA"/>
    <w:rsid w:val="00E61B3C"/>
    <w:rsid w:val="00E61D8D"/>
    <w:rsid w:val="00E62560"/>
    <w:rsid w:val="00E6327D"/>
    <w:rsid w:val="00E639F4"/>
    <w:rsid w:val="00E641DE"/>
    <w:rsid w:val="00E646F2"/>
    <w:rsid w:val="00E64B0F"/>
    <w:rsid w:val="00E64CC7"/>
    <w:rsid w:val="00E65356"/>
    <w:rsid w:val="00E65C64"/>
    <w:rsid w:val="00E65E69"/>
    <w:rsid w:val="00E65F76"/>
    <w:rsid w:val="00E6604C"/>
    <w:rsid w:val="00E66AD7"/>
    <w:rsid w:val="00E67186"/>
    <w:rsid w:val="00E677DF"/>
    <w:rsid w:val="00E705A5"/>
    <w:rsid w:val="00E70AE3"/>
    <w:rsid w:val="00E70C7C"/>
    <w:rsid w:val="00E710A5"/>
    <w:rsid w:val="00E71161"/>
    <w:rsid w:val="00E711EE"/>
    <w:rsid w:val="00E71225"/>
    <w:rsid w:val="00E71360"/>
    <w:rsid w:val="00E7176D"/>
    <w:rsid w:val="00E71885"/>
    <w:rsid w:val="00E71A50"/>
    <w:rsid w:val="00E71A94"/>
    <w:rsid w:val="00E71D8B"/>
    <w:rsid w:val="00E71FA1"/>
    <w:rsid w:val="00E7203C"/>
    <w:rsid w:val="00E7219F"/>
    <w:rsid w:val="00E7222C"/>
    <w:rsid w:val="00E7264E"/>
    <w:rsid w:val="00E730EA"/>
    <w:rsid w:val="00E73FCA"/>
    <w:rsid w:val="00E749BB"/>
    <w:rsid w:val="00E74A8D"/>
    <w:rsid w:val="00E75210"/>
    <w:rsid w:val="00E75211"/>
    <w:rsid w:val="00E752B9"/>
    <w:rsid w:val="00E75420"/>
    <w:rsid w:val="00E7567D"/>
    <w:rsid w:val="00E7597A"/>
    <w:rsid w:val="00E7597F"/>
    <w:rsid w:val="00E75BF8"/>
    <w:rsid w:val="00E7603E"/>
    <w:rsid w:val="00E760B7"/>
    <w:rsid w:val="00E765BA"/>
    <w:rsid w:val="00E768BC"/>
    <w:rsid w:val="00E76E23"/>
    <w:rsid w:val="00E7750C"/>
    <w:rsid w:val="00E7757B"/>
    <w:rsid w:val="00E77712"/>
    <w:rsid w:val="00E77888"/>
    <w:rsid w:val="00E77CC0"/>
    <w:rsid w:val="00E77CD4"/>
    <w:rsid w:val="00E8060E"/>
    <w:rsid w:val="00E8071B"/>
    <w:rsid w:val="00E80783"/>
    <w:rsid w:val="00E80AAC"/>
    <w:rsid w:val="00E81ABF"/>
    <w:rsid w:val="00E81DEA"/>
    <w:rsid w:val="00E82A0B"/>
    <w:rsid w:val="00E82BFD"/>
    <w:rsid w:val="00E82EE4"/>
    <w:rsid w:val="00E83E4D"/>
    <w:rsid w:val="00E842DF"/>
    <w:rsid w:val="00E847E8"/>
    <w:rsid w:val="00E84CF6"/>
    <w:rsid w:val="00E854CB"/>
    <w:rsid w:val="00E85729"/>
    <w:rsid w:val="00E86243"/>
    <w:rsid w:val="00E864F2"/>
    <w:rsid w:val="00E868F0"/>
    <w:rsid w:val="00E86DE2"/>
    <w:rsid w:val="00E87A06"/>
    <w:rsid w:val="00E87AC2"/>
    <w:rsid w:val="00E87C4E"/>
    <w:rsid w:val="00E906E5"/>
    <w:rsid w:val="00E90F5F"/>
    <w:rsid w:val="00E916D5"/>
    <w:rsid w:val="00E91D22"/>
    <w:rsid w:val="00E92981"/>
    <w:rsid w:val="00E93130"/>
    <w:rsid w:val="00E93191"/>
    <w:rsid w:val="00E932F8"/>
    <w:rsid w:val="00E93693"/>
    <w:rsid w:val="00E937DB"/>
    <w:rsid w:val="00E93EBA"/>
    <w:rsid w:val="00E947A6"/>
    <w:rsid w:val="00E948FA"/>
    <w:rsid w:val="00E949C4"/>
    <w:rsid w:val="00E94D0B"/>
    <w:rsid w:val="00E94D2B"/>
    <w:rsid w:val="00E9544C"/>
    <w:rsid w:val="00E95647"/>
    <w:rsid w:val="00E95926"/>
    <w:rsid w:val="00E95BAD"/>
    <w:rsid w:val="00E95DDC"/>
    <w:rsid w:val="00E9729E"/>
    <w:rsid w:val="00E9733A"/>
    <w:rsid w:val="00E9735D"/>
    <w:rsid w:val="00E974E9"/>
    <w:rsid w:val="00E975DF"/>
    <w:rsid w:val="00E97C6E"/>
    <w:rsid w:val="00E97F18"/>
    <w:rsid w:val="00E97F39"/>
    <w:rsid w:val="00EA028A"/>
    <w:rsid w:val="00EA0621"/>
    <w:rsid w:val="00EA06AB"/>
    <w:rsid w:val="00EA0C3E"/>
    <w:rsid w:val="00EA0CE0"/>
    <w:rsid w:val="00EA0CE6"/>
    <w:rsid w:val="00EA0CE7"/>
    <w:rsid w:val="00EA0D0B"/>
    <w:rsid w:val="00EA13AA"/>
    <w:rsid w:val="00EA1552"/>
    <w:rsid w:val="00EA1C7E"/>
    <w:rsid w:val="00EA1D9E"/>
    <w:rsid w:val="00EA204C"/>
    <w:rsid w:val="00EA236C"/>
    <w:rsid w:val="00EA23C3"/>
    <w:rsid w:val="00EA299E"/>
    <w:rsid w:val="00EA3552"/>
    <w:rsid w:val="00EA37BA"/>
    <w:rsid w:val="00EA3E9C"/>
    <w:rsid w:val="00EA4743"/>
    <w:rsid w:val="00EA4A2B"/>
    <w:rsid w:val="00EA521C"/>
    <w:rsid w:val="00EA5534"/>
    <w:rsid w:val="00EA5665"/>
    <w:rsid w:val="00EA577F"/>
    <w:rsid w:val="00EA5B05"/>
    <w:rsid w:val="00EA5DEE"/>
    <w:rsid w:val="00EA60B6"/>
    <w:rsid w:val="00EA60C5"/>
    <w:rsid w:val="00EA66CB"/>
    <w:rsid w:val="00EA755B"/>
    <w:rsid w:val="00EB08E5"/>
    <w:rsid w:val="00EB09ED"/>
    <w:rsid w:val="00EB0BFF"/>
    <w:rsid w:val="00EB1024"/>
    <w:rsid w:val="00EB177E"/>
    <w:rsid w:val="00EB1AC4"/>
    <w:rsid w:val="00EB1B14"/>
    <w:rsid w:val="00EB22A4"/>
    <w:rsid w:val="00EB247E"/>
    <w:rsid w:val="00EB2899"/>
    <w:rsid w:val="00EB2C78"/>
    <w:rsid w:val="00EB2DC2"/>
    <w:rsid w:val="00EB362A"/>
    <w:rsid w:val="00EB3B59"/>
    <w:rsid w:val="00EB3B6D"/>
    <w:rsid w:val="00EB3BD6"/>
    <w:rsid w:val="00EB3ED4"/>
    <w:rsid w:val="00EB4102"/>
    <w:rsid w:val="00EB4A0C"/>
    <w:rsid w:val="00EB4A67"/>
    <w:rsid w:val="00EB4DFC"/>
    <w:rsid w:val="00EB4F95"/>
    <w:rsid w:val="00EB547E"/>
    <w:rsid w:val="00EB5844"/>
    <w:rsid w:val="00EB5AB5"/>
    <w:rsid w:val="00EB5AF7"/>
    <w:rsid w:val="00EB5C63"/>
    <w:rsid w:val="00EB60D9"/>
    <w:rsid w:val="00EB6CE4"/>
    <w:rsid w:val="00EB75FD"/>
    <w:rsid w:val="00EB7D8D"/>
    <w:rsid w:val="00EB7E41"/>
    <w:rsid w:val="00EB7F47"/>
    <w:rsid w:val="00EC054E"/>
    <w:rsid w:val="00EC06AC"/>
    <w:rsid w:val="00EC0756"/>
    <w:rsid w:val="00EC14DC"/>
    <w:rsid w:val="00EC17BD"/>
    <w:rsid w:val="00EC1EB7"/>
    <w:rsid w:val="00EC20CF"/>
    <w:rsid w:val="00EC25FE"/>
    <w:rsid w:val="00EC2851"/>
    <w:rsid w:val="00EC2A6E"/>
    <w:rsid w:val="00EC2BAB"/>
    <w:rsid w:val="00EC2F3C"/>
    <w:rsid w:val="00EC3492"/>
    <w:rsid w:val="00EC37FE"/>
    <w:rsid w:val="00EC3BB8"/>
    <w:rsid w:val="00EC3DFA"/>
    <w:rsid w:val="00EC3EFF"/>
    <w:rsid w:val="00EC42C3"/>
    <w:rsid w:val="00EC4B6D"/>
    <w:rsid w:val="00EC4E4D"/>
    <w:rsid w:val="00EC4E8F"/>
    <w:rsid w:val="00EC51F6"/>
    <w:rsid w:val="00EC5D6C"/>
    <w:rsid w:val="00EC65F2"/>
    <w:rsid w:val="00EC65F3"/>
    <w:rsid w:val="00EC679A"/>
    <w:rsid w:val="00EC6874"/>
    <w:rsid w:val="00EC6C08"/>
    <w:rsid w:val="00EC6EDA"/>
    <w:rsid w:val="00EC70C7"/>
    <w:rsid w:val="00EC7180"/>
    <w:rsid w:val="00EC72AD"/>
    <w:rsid w:val="00EC79BE"/>
    <w:rsid w:val="00EC7CDF"/>
    <w:rsid w:val="00EC7E70"/>
    <w:rsid w:val="00ED0415"/>
    <w:rsid w:val="00ED1359"/>
    <w:rsid w:val="00ED143C"/>
    <w:rsid w:val="00ED1724"/>
    <w:rsid w:val="00ED1C52"/>
    <w:rsid w:val="00ED1E60"/>
    <w:rsid w:val="00ED26C7"/>
    <w:rsid w:val="00ED28FC"/>
    <w:rsid w:val="00ED2F36"/>
    <w:rsid w:val="00ED3316"/>
    <w:rsid w:val="00ED38A8"/>
    <w:rsid w:val="00ED38D1"/>
    <w:rsid w:val="00ED3A3B"/>
    <w:rsid w:val="00ED3B06"/>
    <w:rsid w:val="00ED3FAF"/>
    <w:rsid w:val="00ED4410"/>
    <w:rsid w:val="00ED491A"/>
    <w:rsid w:val="00ED596E"/>
    <w:rsid w:val="00ED5C65"/>
    <w:rsid w:val="00ED5DD5"/>
    <w:rsid w:val="00ED5E4D"/>
    <w:rsid w:val="00ED5FEE"/>
    <w:rsid w:val="00ED61D0"/>
    <w:rsid w:val="00ED656E"/>
    <w:rsid w:val="00ED680F"/>
    <w:rsid w:val="00ED6AA8"/>
    <w:rsid w:val="00ED6BAF"/>
    <w:rsid w:val="00ED6F9A"/>
    <w:rsid w:val="00ED7812"/>
    <w:rsid w:val="00ED7B1C"/>
    <w:rsid w:val="00ED7C40"/>
    <w:rsid w:val="00ED7CC1"/>
    <w:rsid w:val="00ED7D4A"/>
    <w:rsid w:val="00EE060C"/>
    <w:rsid w:val="00EE0813"/>
    <w:rsid w:val="00EE085A"/>
    <w:rsid w:val="00EE09BD"/>
    <w:rsid w:val="00EE0D01"/>
    <w:rsid w:val="00EE1121"/>
    <w:rsid w:val="00EE1861"/>
    <w:rsid w:val="00EE2D09"/>
    <w:rsid w:val="00EE3137"/>
    <w:rsid w:val="00EE33E1"/>
    <w:rsid w:val="00EE38B6"/>
    <w:rsid w:val="00EE3A54"/>
    <w:rsid w:val="00EE3CF7"/>
    <w:rsid w:val="00EE3D0D"/>
    <w:rsid w:val="00EE3D3D"/>
    <w:rsid w:val="00EE3FBD"/>
    <w:rsid w:val="00EE44BA"/>
    <w:rsid w:val="00EE48EE"/>
    <w:rsid w:val="00EE4BF6"/>
    <w:rsid w:val="00EE5089"/>
    <w:rsid w:val="00EE5B1B"/>
    <w:rsid w:val="00EE5B6F"/>
    <w:rsid w:val="00EE5B8C"/>
    <w:rsid w:val="00EE619D"/>
    <w:rsid w:val="00EE631C"/>
    <w:rsid w:val="00EE745C"/>
    <w:rsid w:val="00EE772B"/>
    <w:rsid w:val="00EE782E"/>
    <w:rsid w:val="00EE7891"/>
    <w:rsid w:val="00EE799C"/>
    <w:rsid w:val="00EE79D0"/>
    <w:rsid w:val="00EE7A9B"/>
    <w:rsid w:val="00EE7B7C"/>
    <w:rsid w:val="00EE7C36"/>
    <w:rsid w:val="00EE7DDD"/>
    <w:rsid w:val="00EF00CE"/>
    <w:rsid w:val="00EF0209"/>
    <w:rsid w:val="00EF024D"/>
    <w:rsid w:val="00EF0459"/>
    <w:rsid w:val="00EF0655"/>
    <w:rsid w:val="00EF15A9"/>
    <w:rsid w:val="00EF1D0A"/>
    <w:rsid w:val="00EF2A5D"/>
    <w:rsid w:val="00EF2DCF"/>
    <w:rsid w:val="00EF3102"/>
    <w:rsid w:val="00EF3309"/>
    <w:rsid w:val="00EF36CF"/>
    <w:rsid w:val="00EF397A"/>
    <w:rsid w:val="00EF3FC2"/>
    <w:rsid w:val="00EF46F7"/>
    <w:rsid w:val="00EF49BF"/>
    <w:rsid w:val="00EF4A4C"/>
    <w:rsid w:val="00EF50A5"/>
    <w:rsid w:val="00EF598A"/>
    <w:rsid w:val="00EF5F06"/>
    <w:rsid w:val="00EF6676"/>
    <w:rsid w:val="00EF6E5A"/>
    <w:rsid w:val="00EF72FB"/>
    <w:rsid w:val="00EF73F7"/>
    <w:rsid w:val="00EF75B0"/>
    <w:rsid w:val="00EF75C0"/>
    <w:rsid w:val="00EF7654"/>
    <w:rsid w:val="00EF7A91"/>
    <w:rsid w:val="00F0010C"/>
    <w:rsid w:val="00F00404"/>
    <w:rsid w:val="00F007DE"/>
    <w:rsid w:val="00F00954"/>
    <w:rsid w:val="00F01199"/>
    <w:rsid w:val="00F011AE"/>
    <w:rsid w:val="00F01C0F"/>
    <w:rsid w:val="00F0234B"/>
    <w:rsid w:val="00F0242B"/>
    <w:rsid w:val="00F02826"/>
    <w:rsid w:val="00F02B38"/>
    <w:rsid w:val="00F02B8B"/>
    <w:rsid w:val="00F02D1D"/>
    <w:rsid w:val="00F02F86"/>
    <w:rsid w:val="00F0364B"/>
    <w:rsid w:val="00F03D8F"/>
    <w:rsid w:val="00F041BE"/>
    <w:rsid w:val="00F04289"/>
    <w:rsid w:val="00F0432C"/>
    <w:rsid w:val="00F0438E"/>
    <w:rsid w:val="00F045BF"/>
    <w:rsid w:val="00F04886"/>
    <w:rsid w:val="00F04941"/>
    <w:rsid w:val="00F04D0F"/>
    <w:rsid w:val="00F057E8"/>
    <w:rsid w:val="00F05A1B"/>
    <w:rsid w:val="00F05E05"/>
    <w:rsid w:val="00F05FB0"/>
    <w:rsid w:val="00F06013"/>
    <w:rsid w:val="00F06266"/>
    <w:rsid w:val="00F064CC"/>
    <w:rsid w:val="00F0655F"/>
    <w:rsid w:val="00F0667F"/>
    <w:rsid w:val="00F06AE8"/>
    <w:rsid w:val="00F06E55"/>
    <w:rsid w:val="00F077CC"/>
    <w:rsid w:val="00F07B00"/>
    <w:rsid w:val="00F07DA0"/>
    <w:rsid w:val="00F07F37"/>
    <w:rsid w:val="00F102BF"/>
    <w:rsid w:val="00F11514"/>
    <w:rsid w:val="00F1155C"/>
    <w:rsid w:val="00F11BBF"/>
    <w:rsid w:val="00F11E13"/>
    <w:rsid w:val="00F12370"/>
    <w:rsid w:val="00F12632"/>
    <w:rsid w:val="00F12BEC"/>
    <w:rsid w:val="00F13048"/>
    <w:rsid w:val="00F13456"/>
    <w:rsid w:val="00F13E7D"/>
    <w:rsid w:val="00F13F6E"/>
    <w:rsid w:val="00F14334"/>
    <w:rsid w:val="00F1469B"/>
    <w:rsid w:val="00F14D14"/>
    <w:rsid w:val="00F15321"/>
    <w:rsid w:val="00F153C0"/>
    <w:rsid w:val="00F1569B"/>
    <w:rsid w:val="00F1588A"/>
    <w:rsid w:val="00F15903"/>
    <w:rsid w:val="00F15AEC"/>
    <w:rsid w:val="00F16666"/>
    <w:rsid w:val="00F16922"/>
    <w:rsid w:val="00F16A6F"/>
    <w:rsid w:val="00F16D45"/>
    <w:rsid w:val="00F1718B"/>
    <w:rsid w:val="00F17228"/>
    <w:rsid w:val="00F179CE"/>
    <w:rsid w:val="00F17BD2"/>
    <w:rsid w:val="00F17D2A"/>
    <w:rsid w:val="00F17F89"/>
    <w:rsid w:val="00F202E6"/>
    <w:rsid w:val="00F207B7"/>
    <w:rsid w:val="00F20C12"/>
    <w:rsid w:val="00F21E91"/>
    <w:rsid w:val="00F224CA"/>
    <w:rsid w:val="00F22862"/>
    <w:rsid w:val="00F22CE9"/>
    <w:rsid w:val="00F22DFB"/>
    <w:rsid w:val="00F23966"/>
    <w:rsid w:val="00F23B1D"/>
    <w:rsid w:val="00F24440"/>
    <w:rsid w:val="00F244D5"/>
    <w:rsid w:val="00F24B17"/>
    <w:rsid w:val="00F24C06"/>
    <w:rsid w:val="00F24C0B"/>
    <w:rsid w:val="00F24D6D"/>
    <w:rsid w:val="00F25098"/>
    <w:rsid w:val="00F256DE"/>
    <w:rsid w:val="00F25E5D"/>
    <w:rsid w:val="00F2632F"/>
    <w:rsid w:val="00F27189"/>
    <w:rsid w:val="00F277D7"/>
    <w:rsid w:val="00F27802"/>
    <w:rsid w:val="00F27AF2"/>
    <w:rsid w:val="00F27E7D"/>
    <w:rsid w:val="00F27FCD"/>
    <w:rsid w:val="00F30254"/>
    <w:rsid w:val="00F304EA"/>
    <w:rsid w:val="00F30684"/>
    <w:rsid w:val="00F30818"/>
    <w:rsid w:val="00F30935"/>
    <w:rsid w:val="00F316CF"/>
    <w:rsid w:val="00F31851"/>
    <w:rsid w:val="00F31F6F"/>
    <w:rsid w:val="00F32508"/>
    <w:rsid w:val="00F32601"/>
    <w:rsid w:val="00F32B44"/>
    <w:rsid w:val="00F32B69"/>
    <w:rsid w:val="00F32E92"/>
    <w:rsid w:val="00F3356F"/>
    <w:rsid w:val="00F3374E"/>
    <w:rsid w:val="00F33866"/>
    <w:rsid w:val="00F33D76"/>
    <w:rsid w:val="00F34126"/>
    <w:rsid w:val="00F34708"/>
    <w:rsid w:val="00F34A20"/>
    <w:rsid w:val="00F35684"/>
    <w:rsid w:val="00F359AC"/>
    <w:rsid w:val="00F359D1"/>
    <w:rsid w:val="00F35DAE"/>
    <w:rsid w:val="00F35DDE"/>
    <w:rsid w:val="00F35E39"/>
    <w:rsid w:val="00F36583"/>
    <w:rsid w:val="00F36843"/>
    <w:rsid w:val="00F36A05"/>
    <w:rsid w:val="00F371D5"/>
    <w:rsid w:val="00F37912"/>
    <w:rsid w:val="00F400BA"/>
    <w:rsid w:val="00F4057F"/>
    <w:rsid w:val="00F4099E"/>
    <w:rsid w:val="00F409DD"/>
    <w:rsid w:val="00F411FB"/>
    <w:rsid w:val="00F41227"/>
    <w:rsid w:val="00F41398"/>
    <w:rsid w:val="00F415F4"/>
    <w:rsid w:val="00F416AC"/>
    <w:rsid w:val="00F41C49"/>
    <w:rsid w:val="00F42378"/>
    <w:rsid w:val="00F42416"/>
    <w:rsid w:val="00F425EB"/>
    <w:rsid w:val="00F42640"/>
    <w:rsid w:val="00F42B16"/>
    <w:rsid w:val="00F42B34"/>
    <w:rsid w:val="00F43024"/>
    <w:rsid w:val="00F43830"/>
    <w:rsid w:val="00F43A35"/>
    <w:rsid w:val="00F4409F"/>
    <w:rsid w:val="00F4441C"/>
    <w:rsid w:val="00F44CE3"/>
    <w:rsid w:val="00F44DCF"/>
    <w:rsid w:val="00F45524"/>
    <w:rsid w:val="00F458FE"/>
    <w:rsid w:val="00F45A27"/>
    <w:rsid w:val="00F45C44"/>
    <w:rsid w:val="00F45D06"/>
    <w:rsid w:val="00F462B4"/>
    <w:rsid w:val="00F46318"/>
    <w:rsid w:val="00F46508"/>
    <w:rsid w:val="00F46DEB"/>
    <w:rsid w:val="00F478DB"/>
    <w:rsid w:val="00F47D46"/>
    <w:rsid w:val="00F47E06"/>
    <w:rsid w:val="00F47FDC"/>
    <w:rsid w:val="00F50ABE"/>
    <w:rsid w:val="00F50B5C"/>
    <w:rsid w:val="00F50C24"/>
    <w:rsid w:val="00F510AE"/>
    <w:rsid w:val="00F5119D"/>
    <w:rsid w:val="00F5138B"/>
    <w:rsid w:val="00F514D4"/>
    <w:rsid w:val="00F52A7C"/>
    <w:rsid w:val="00F52B14"/>
    <w:rsid w:val="00F52D6A"/>
    <w:rsid w:val="00F536BD"/>
    <w:rsid w:val="00F53CB5"/>
    <w:rsid w:val="00F549FF"/>
    <w:rsid w:val="00F54A85"/>
    <w:rsid w:val="00F54AF7"/>
    <w:rsid w:val="00F551BC"/>
    <w:rsid w:val="00F553DF"/>
    <w:rsid w:val="00F55A4F"/>
    <w:rsid w:val="00F55D87"/>
    <w:rsid w:val="00F5700D"/>
    <w:rsid w:val="00F57027"/>
    <w:rsid w:val="00F575EA"/>
    <w:rsid w:val="00F5774B"/>
    <w:rsid w:val="00F57981"/>
    <w:rsid w:val="00F57A1D"/>
    <w:rsid w:val="00F57FBF"/>
    <w:rsid w:val="00F601CD"/>
    <w:rsid w:val="00F61A42"/>
    <w:rsid w:val="00F61C77"/>
    <w:rsid w:val="00F62122"/>
    <w:rsid w:val="00F6290F"/>
    <w:rsid w:val="00F62D64"/>
    <w:rsid w:val="00F630F6"/>
    <w:rsid w:val="00F63BA0"/>
    <w:rsid w:val="00F63D93"/>
    <w:rsid w:val="00F63DF1"/>
    <w:rsid w:val="00F6402E"/>
    <w:rsid w:val="00F64385"/>
    <w:rsid w:val="00F64584"/>
    <w:rsid w:val="00F64E75"/>
    <w:rsid w:val="00F6513A"/>
    <w:rsid w:val="00F6528F"/>
    <w:rsid w:val="00F654C4"/>
    <w:rsid w:val="00F65D95"/>
    <w:rsid w:val="00F66142"/>
    <w:rsid w:val="00F66825"/>
    <w:rsid w:val="00F66C7B"/>
    <w:rsid w:val="00F66E58"/>
    <w:rsid w:val="00F67BFC"/>
    <w:rsid w:val="00F67E58"/>
    <w:rsid w:val="00F67EE2"/>
    <w:rsid w:val="00F67F64"/>
    <w:rsid w:val="00F67F8B"/>
    <w:rsid w:val="00F703B8"/>
    <w:rsid w:val="00F7041E"/>
    <w:rsid w:val="00F70845"/>
    <w:rsid w:val="00F70B7F"/>
    <w:rsid w:val="00F7164D"/>
    <w:rsid w:val="00F71878"/>
    <w:rsid w:val="00F723CD"/>
    <w:rsid w:val="00F7270C"/>
    <w:rsid w:val="00F7287E"/>
    <w:rsid w:val="00F72C29"/>
    <w:rsid w:val="00F738AC"/>
    <w:rsid w:val="00F73AAF"/>
    <w:rsid w:val="00F74499"/>
    <w:rsid w:val="00F74D76"/>
    <w:rsid w:val="00F7538E"/>
    <w:rsid w:val="00F757D4"/>
    <w:rsid w:val="00F75D9B"/>
    <w:rsid w:val="00F75EC5"/>
    <w:rsid w:val="00F75F36"/>
    <w:rsid w:val="00F7602A"/>
    <w:rsid w:val="00F76661"/>
    <w:rsid w:val="00F76AAA"/>
    <w:rsid w:val="00F76D6A"/>
    <w:rsid w:val="00F76EE6"/>
    <w:rsid w:val="00F77A1A"/>
    <w:rsid w:val="00F80651"/>
    <w:rsid w:val="00F8086D"/>
    <w:rsid w:val="00F80F98"/>
    <w:rsid w:val="00F8126A"/>
    <w:rsid w:val="00F82E2A"/>
    <w:rsid w:val="00F83222"/>
    <w:rsid w:val="00F83359"/>
    <w:rsid w:val="00F83389"/>
    <w:rsid w:val="00F83475"/>
    <w:rsid w:val="00F84266"/>
    <w:rsid w:val="00F8442E"/>
    <w:rsid w:val="00F84651"/>
    <w:rsid w:val="00F847DE"/>
    <w:rsid w:val="00F8487C"/>
    <w:rsid w:val="00F84A5A"/>
    <w:rsid w:val="00F84BD7"/>
    <w:rsid w:val="00F852A8"/>
    <w:rsid w:val="00F858B0"/>
    <w:rsid w:val="00F85B4E"/>
    <w:rsid w:val="00F85DBB"/>
    <w:rsid w:val="00F86F79"/>
    <w:rsid w:val="00F872FB"/>
    <w:rsid w:val="00F87345"/>
    <w:rsid w:val="00F87B99"/>
    <w:rsid w:val="00F901E2"/>
    <w:rsid w:val="00F9076D"/>
    <w:rsid w:val="00F909D7"/>
    <w:rsid w:val="00F9145B"/>
    <w:rsid w:val="00F91750"/>
    <w:rsid w:val="00F918B1"/>
    <w:rsid w:val="00F91B45"/>
    <w:rsid w:val="00F92E11"/>
    <w:rsid w:val="00F937E6"/>
    <w:rsid w:val="00F93E92"/>
    <w:rsid w:val="00F93FD2"/>
    <w:rsid w:val="00F94019"/>
    <w:rsid w:val="00F94249"/>
    <w:rsid w:val="00F942FA"/>
    <w:rsid w:val="00F9473B"/>
    <w:rsid w:val="00F94A2A"/>
    <w:rsid w:val="00F94BE5"/>
    <w:rsid w:val="00F94C08"/>
    <w:rsid w:val="00F9530B"/>
    <w:rsid w:val="00F954FA"/>
    <w:rsid w:val="00F958F2"/>
    <w:rsid w:val="00F963A4"/>
    <w:rsid w:val="00F964F4"/>
    <w:rsid w:val="00F96975"/>
    <w:rsid w:val="00F97007"/>
    <w:rsid w:val="00F97047"/>
    <w:rsid w:val="00FA05CB"/>
    <w:rsid w:val="00FA06E9"/>
    <w:rsid w:val="00FA0B73"/>
    <w:rsid w:val="00FA0F14"/>
    <w:rsid w:val="00FA149B"/>
    <w:rsid w:val="00FA16D0"/>
    <w:rsid w:val="00FA16E7"/>
    <w:rsid w:val="00FA25E7"/>
    <w:rsid w:val="00FA2CA3"/>
    <w:rsid w:val="00FA2F66"/>
    <w:rsid w:val="00FA2FF1"/>
    <w:rsid w:val="00FA33B0"/>
    <w:rsid w:val="00FA351B"/>
    <w:rsid w:val="00FA3753"/>
    <w:rsid w:val="00FA3E1F"/>
    <w:rsid w:val="00FA4079"/>
    <w:rsid w:val="00FA4807"/>
    <w:rsid w:val="00FA4F3A"/>
    <w:rsid w:val="00FA4F80"/>
    <w:rsid w:val="00FA5032"/>
    <w:rsid w:val="00FA5A25"/>
    <w:rsid w:val="00FA630C"/>
    <w:rsid w:val="00FA676B"/>
    <w:rsid w:val="00FA7198"/>
    <w:rsid w:val="00FA7D5F"/>
    <w:rsid w:val="00FA7E18"/>
    <w:rsid w:val="00FB0686"/>
    <w:rsid w:val="00FB09F6"/>
    <w:rsid w:val="00FB0C7F"/>
    <w:rsid w:val="00FB143E"/>
    <w:rsid w:val="00FB1524"/>
    <w:rsid w:val="00FB170D"/>
    <w:rsid w:val="00FB1820"/>
    <w:rsid w:val="00FB1DCD"/>
    <w:rsid w:val="00FB27EF"/>
    <w:rsid w:val="00FB29D9"/>
    <w:rsid w:val="00FB2BAD"/>
    <w:rsid w:val="00FB2E34"/>
    <w:rsid w:val="00FB3210"/>
    <w:rsid w:val="00FB3235"/>
    <w:rsid w:val="00FB42BC"/>
    <w:rsid w:val="00FB4738"/>
    <w:rsid w:val="00FB474E"/>
    <w:rsid w:val="00FB4C77"/>
    <w:rsid w:val="00FB512A"/>
    <w:rsid w:val="00FB52F2"/>
    <w:rsid w:val="00FB62D5"/>
    <w:rsid w:val="00FB644E"/>
    <w:rsid w:val="00FB669C"/>
    <w:rsid w:val="00FB6A13"/>
    <w:rsid w:val="00FB72AE"/>
    <w:rsid w:val="00FB7798"/>
    <w:rsid w:val="00FB7B3C"/>
    <w:rsid w:val="00FB7DE0"/>
    <w:rsid w:val="00FB7EBD"/>
    <w:rsid w:val="00FC0109"/>
    <w:rsid w:val="00FC02AD"/>
    <w:rsid w:val="00FC07ED"/>
    <w:rsid w:val="00FC0A51"/>
    <w:rsid w:val="00FC10CA"/>
    <w:rsid w:val="00FC13BE"/>
    <w:rsid w:val="00FC145A"/>
    <w:rsid w:val="00FC153F"/>
    <w:rsid w:val="00FC15B9"/>
    <w:rsid w:val="00FC16A4"/>
    <w:rsid w:val="00FC17A1"/>
    <w:rsid w:val="00FC1888"/>
    <w:rsid w:val="00FC1B2E"/>
    <w:rsid w:val="00FC2102"/>
    <w:rsid w:val="00FC24E7"/>
    <w:rsid w:val="00FC2650"/>
    <w:rsid w:val="00FC38DA"/>
    <w:rsid w:val="00FC4028"/>
    <w:rsid w:val="00FC46EA"/>
    <w:rsid w:val="00FC4D4E"/>
    <w:rsid w:val="00FC562F"/>
    <w:rsid w:val="00FC596B"/>
    <w:rsid w:val="00FC5D13"/>
    <w:rsid w:val="00FC5E94"/>
    <w:rsid w:val="00FC6100"/>
    <w:rsid w:val="00FC6275"/>
    <w:rsid w:val="00FC62C8"/>
    <w:rsid w:val="00FC6820"/>
    <w:rsid w:val="00FC684E"/>
    <w:rsid w:val="00FC6963"/>
    <w:rsid w:val="00FC6B3D"/>
    <w:rsid w:val="00FC6C36"/>
    <w:rsid w:val="00FC6C69"/>
    <w:rsid w:val="00FC732E"/>
    <w:rsid w:val="00FC73C3"/>
    <w:rsid w:val="00FC75F3"/>
    <w:rsid w:val="00FC7CB9"/>
    <w:rsid w:val="00FC7DF5"/>
    <w:rsid w:val="00FD0D58"/>
    <w:rsid w:val="00FD19C5"/>
    <w:rsid w:val="00FD1E2D"/>
    <w:rsid w:val="00FD2360"/>
    <w:rsid w:val="00FD236A"/>
    <w:rsid w:val="00FD27DC"/>
    <w:rsid w:val="00FD329D"/>
    <w:rsid w:val="00FD35E1"/>
    <w:rsid w:val="00FD3C71"/>
    <w:rsid w:val="00FD3F11"/>
    <w:rsid w:val="00FD4766"/>
    <w:rsid w:val="00FD4D35"/>
    <w:rsid w:val="00FD5010"/>
    <w:rsid w:val="00FD5632"/>
    <w:rsid w:val="00FD5874"/>
    <w:rsid w:val="00FD5AFA"/>
    <w:rsid w:val="00FD5C30"/>
    <w:rsid w:val="00FD65B2"/>
    <w:rsid w:val="00FD698F"/>
    <w:rsid w:val="00FD6EF1"/>
    <w:rsid w:val="00FD71BF"/>
    <w:rsid w:val="00FD744C"/>
    <w:rsid w:val="00FD77DA"/>
    <w:rsid w:val="00FD7D0D"/>
    <w:rsid w:val="00FD7DD4"/>
    <w:rsid w:val="00FE11DE"/>
    <w:rsid w:val="00FE19C3"/>
    <w:rsid w:val="00FE1B77"/>
    <w:rsid w:val="00FE1FDE"/>
    <w:rsid w:val="00FE2418"/>
    <w:rsid w:val="00FE27B1"/>
    <w:rsid w:val="00FE29F3"/>
    <w:rsid w:val="00FE37EF"/>
    <w:rsid w:val="00FE40C5"/>
    <w:rsid w:val="00FE42AF"/>
    <w:rsid w:val="00FE43F7"/>
    <w:rsid w:val="00FE4B1F"/>
    <w:rsid w:val="00FE4DF3"/>
    <w:rsid w:val="00FE4F54"/>
    <w:rsid w:val="00FE51DC"/>
    <w:rsid w:val="00FE5CED"/>
    <w:rsid w:val="00FE5CFE"/>
    <w:rsid w:val="00FE5D56"/>
    <w:rsid w:val="00FE6920"/>
    <w:rsid w:val="00FE6DB0"/>
    <w:rsid w:val="00FE73C0"/>
    <w:rsid w:val="00FE78B4"/>
    <w:rsid w:val="00FE7B9B"/>
    <w:rsid w:val="00FF0128"/>
    <w:rsid w:val="00FF07E0"/>
    <w:rsid w:val="00FF0C3E"/>
    <w:rsid w:val="00FF0E0D"/>
    <w:rsid w:val="00FF12DE"/>
    <w:rsid w:val="00FF1CB1"/>
    <w:rsid w:val="00FF20C7"/>
    <w:rsid w:val="00FF2845"/>
    <w:rsid w:val="00FF2C8F"/>
    <w:rsid w:val="00FF38C1"/>
    <w:rsid w:val="00FF3A4D"/>
    <w:rsid w:val="00FF4352"/>
    <w:rsid w:val="00FF499C"/>
    <w:rsid w:val="00FF4E07"/>
    <w:rsid w:val="00FF5991"/>
    <w:rsid w:val="00FF6105"/>
    <w:rsid w:val="00FF6343"/>
    <w:rsid w:val="00FF6D3B"/>
    <w:rsid w:val="00FF6E19"/>
    <w:rsid w:val="00FF7522"/>
    <w:rsid w:val="00FF791F"/>
    <w:rsid w:val="00FF7B0E"/>
    <w:rsid w:val="00FF7F9F"/>
    <w:rsid w:val="0CE6DEAF"/>
    <w:rsid w:val="0DE3F8F8"/>
    <w:rsid w:val="129410C2"/>
    <w:rsid w:val="1309A84B"/>
    <w:rsid w:val="137A4325"/>
    <w:rsid w:val="13EF6CAD"/>
    <w:rsid w:val="1D7E95E0"/>
    <w:rsid w:val="21B03478"/>
    <w:rsid w:val="24427B0A"/>
    <w:rsid w:val="26BEDC75"/>
    <w:rsid w:val="283DD02C"/>
    <w:rsid w:val="2A9CE62F"/>
    <w:rsid w:val="2B637A41"/>
    <w:rsid w:val="307E1101"/>
    <w:rsid w:val="31026237"/>
    <w:rsid w:val="32E65B5F"/>
    <w:rsid w:val="3370EA8D"/>
    <w:rsid w:val="339B5C58"/>
    <w:rsid w:val="37733672"/>
    <w:rsid w:val="3CC51B84"/>
    <w:rsid w:val="3CD53380"/>
    <w:rsid w:val="3D557FBC"/>
    <w:rsid w:val="42742938"/>
    <w:rsid w:val="42803558"/>
    <w:rsid w:val="441274AC"/>
    <w:rsid w:val="4490BD84"/>
    <w:rsid w:val="45707B2A"/>
    <w:rsid w:val="45FE6C0F"/>
    <w:rsid w:val="4CBCEA95"/>
    <w:rsid w:val="4F97B50D"/>
    <w:rsid w:val="5203DA79"/>
    <w:rsid w:val="524AE557"/>
    <w:rsid w:val="55755288"/>
    <w:rsid w:val="5A8A7E38"/>
    <w:rsid w:val="5CB47571"/>
    <w:rsid w:val="5DC777FA"/>
    <w:rsid w:val="6375BE5F"/>
    <w:rsid w:val="641C2713"/>
    <w:rsid w:val="6552D3F0"/>
    <w:rsid w:val="65558749"/>
    <w:rsid w:val="66A1B811"/>
    <w:rsid w:val="67D934A7"/>
    <w:rsid w:val="687E1151"/>
    <w:rsid w:val="6B821C9E"/>
    <w:rsid w:val="6EC46CA6"/>
    <w:rsid w:val="7357320F"/>
    <w:rsid w:val="739F9BBD"/>
    <w:rsid w:val="73A3A6B1"/>
    <w:rsid w:val="78BDDD46"/>
    <w:rsid w:val="7AB3EA8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928CF3F"/>
  <w15:chartTrackingRefBased/>
  <w15:docId w15:val="{EAC75203-F76A-43AA-89F6-5589DCBC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8"/>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16396"/>
    <w:pPr>
      <w:widowControl w:val="0"/>
      <w:spacing w:line="360" w:lineRule="auto"/>
      <w:ind w:firstLineChars="200" w:firstLine="200"/>
      <w:jc w:val="both"/>
    </w:pPr>
  </w:style>
  <w:style w:type="paragraph" w:styleId="1">
    <w:name w:val="heading 1"/>
    <w:aliases w:val="第幾章"/>
    <w:basedOn w:val="a0"/>
    <w:next w:val="a0"/>
    <w:link w:val="10"/>
    <w:uiPriority w:val="9"/>
    <w:qFormat/>
    <w:rsid w:val="00762CBA"/>
    <w:pPr>
      <w:keepNext/>
      <w:numPr>
        <w:numId w:val="1"/>
      </w:numPr>
      <w:spacing w:before="180" w:after="180" w:line="720" w:lineRule="auto"/>
      <w:ind w:firstLineChars="0" w:firstLine="0"/>
      <w:jc w:val="center"/>
      <w:outlineLvl w:val="0"/>
    </w:pPr>
    <w:rPr>
      <w:rFonts w:cstheme="majorBidi"/>
      <w:b/>
      <w:bCs/>
      <w:kern w:val="52"/>
      <w:sz w:val="36"/>
      <w:szCs w:val="52"/>
    </w:rPr>
  </w:style>
  <w:style w:type="paragraph" w:styleId="2">
    <w:name w:val="heading 2"/>
    <w:basedOn w:val="a1"/>
    <w:next w:val="a0"/>
    <w:link w:val="20"/>
    <w:autoRedefine/>
    <w:uiPriority w:val="9"/>
    <w:unhideWhenUsed/>
    <w:qFormat/>
    <w:rsid w:val="007B2961"/>
    <w:pPr>
      <w:keepNext/>
      <w:numPr>
        <w:ilvl w:val="1"/>
        <w:numId w:val="1"/>
      </w:numPr>
      <w:ind w:firstLineChars="0"/>
      <w:jc w:val="left"/>
      <w:outlineLvl w:val="1"/>
    </w:pPr>
    <w:rPr>
      <w:bCs w:val="0"/>
      <w:szCs w:val="48"/>
    </w:rPr>
  </w:style>
  <w:style w:type="paragraph" w:styleId="3">
    <w:name w:val="heading 3"/>
    <w:basedOn w:val="a0"/>
    <w:next w:val="a0"/>
    <w:link w:val="30"/>
    <w:uiPriority w:val="9"/>
    <w:unhideWhenUsed/>
    <w:qFormat/>
    <w:rsid w:val="00DE61A1"/>
    <w:pPr>
      <w:keepNext/>
      <w:numPr>
        <w:ilvl w:val="2"/>
        <w:numId w:val="1"/>
      </w:numPr>
      <w:spacing w:line="720" w:lineRule="auto"/>
      <w:ind w:firstLineChars="0" w:firstLine="0"/>
      <w:outlineLvl w:val="2"/>
    </w:pPr>
    <w:rPr>
      <w:rFonts w:asciiTheme="majorHAnsi" w:hAnsiTheme="majorHAnsi" w:cstheme="majorBidi"/>
      <w:b/>
      <w:bCs/>
      <w:szCs w:val="36"/>
    </w:rPr>
  </w:style>
  <w:style w:type="paragraph" w:styleId="4">
    <w:name w:val="heading 4"/>
    <w:basedOn w:val="a0"/>
    <w:next w:val="a0"/>
    <w:link w:val="40"/>
    <w:uiPriority w:val="9"/>
    <w:unhideWhenUsed/>
    <w:qFormat/>
    <w:rsid w:val="00D5407F"/>
    <w:pPr>
      <w:keepNext/>
      <w:numPr>
        <w:ilvl w:val="3"/>
        <w:numId w:val="1"/>
      </w:numPr>
      <w:spacing w:line="720" w:lineRule="auto"/>
      <w:ind w:firstLineChars="0"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unhideWhenUsed/>
    <w:qFormat/>
    <w:rsid w:val="00502A63"/>
    <w:pPr>
      <w:keepNext/>
      <w:numPr>
        <w:ilvl w:val="4"/>
        <w:numId w:val="1"/>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unhideWhenUsed/>
    <w:qFormat/>
    <w:rsid w:val="00502A63"/>
    <w:pPr>
      <w:keepNext/>
      <w:numPr>
        <w:ilvl w:val="5"/>
        <w:numId w:val="1"/>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unhideWhenUsed/>
    <w:qFormat/>
    <w:rsid w:val="00502A63"/>
    <w:pPr>
      <w:keepNext/>
      <w:numPr>
        <w:ilvl w:val="6"/>
        <w:numId w:val="1"/>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unhideWhenUsed/>
    <w:qFormat/>
    <w:rsid w:val="00502A63"/>
    <w:pPr>
      <w:keepNext/>
      <w:numPr>
        <w:ilvl w:val="7"/>
        <w:numId w:val="1"/>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unhideWhenUsed/>
    <w:qFormat/>
    <w:rsid w:val="00502A63"/>
    <w:pPr>
      <w:keepNext/>
      <w:numPr>
        <w:ilvl w:val="8"/>
        <w:numId w:val="1"/>
      </w:numPr>
      <w:spacing w:line="720" w:lineRule="auto"/>
      <w:ind w:firstLineChars="0" w:firstLine="0"/>
      <w:outlineLvl w:val="8"/>
    </w:pPr>
    <w:rPr>
      <w:rFonts w:asciiTheme="majorHAnsi" w:eastAsiaTheme="majorEastAsia" w:hAnsiTheme="majorHAnsi" w:cstheme="majorBidi"/>
      <w:sz w:val="36"/>
      <w:szCs w:val="3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0"/>
    <w:next w:val="a0"/>
    <w:link w:val="a6"/>
    <w:uiPriority w:val="99"/>
    <w:semiHidden/>
    <w:unhideWhenUsed/>
    <w:rsid w:val="00D04582"/>
    <w:pPr>
      <w:jc w:val="right"/>
    </w:pPr>
  </w:style>
  <w:style w:type="character" w:customStyle="1" w:styleId="a6">
    <w:name w:val="日期 字元"/>
    <w:basedOn w:val="a2"/>
    <w:link w:val="a5"/>
    <w:uiPriority w:val="99"/>
    <w:semiHidden/>
    <w:rsid w:val="00D04582"/>
  </w:style>
  <w:style w:type="character" w:customStyle="1" w:styleId="10">
    <w:name w:val="標題 1 字元"/>
    <w:aliases w:val="第幾章 字元"/>
    <w:basedOn w:val="a2"/>
    <w:link w:val="1"/>
    <w:uiPriority w:val="9"/>
    <w:rsid w:val="00762CBA"/>
    <w:rPr>
      <w:rFonts w:cstheme="majorBidi"/>
      <w:b/>
      <w:bCs/>
      <w:kern w:val="52"/>
      <w:sz w:val="36"/>
      <w:szCs w:val="52"/>
    </w:rPr>
  </w:style>
  <w:style w:type="paragraph" w:styleId="a7">
    <w:name w:val="TOC Heading"/>
    <w:basedOn w:val="1"/>
    <w:next w:val="a0"/>
    <w:uiPriority w:val="39"/>
    <w:unhideWhenUsed/>
    <w:qFormat/>
    <w:rsid w:val="00C6243A"/>
    <w:pPr>
      <w:keepLines/>
      <w:widowControl/>
      <w:spacing w:before="240" w:after="0" w:line="259" w:lineRule="auto"/>
      <w:outlineLvl w:val="9"/>
    </w:pPr>
    <w:rPr>
      <w:b w:val="0"/>
      <w:bCs w:val="0"/>
      <w:color w:val="2F5496" w:themeColor="accent1" w:themeShade="BF"/>
      <w:kern w:val="0"/>
      <w:sz w:val="32"/>
      <w:szCs w:val="32"/>
    </w:rPr>
  </w:style>
  <w:style w:type="paragraph" w:styleId="a8">
    <w:name w:val="header"/>
    <w:basedOn w:val="a0"/>
    <w:link w:val="a9"/>
    <w:uiPriority w:val="99"/>
    <w:unhideWhenUsed/>
    <w:rsid w:val="00C6243A"/>
    <w:pPr>
      <w:tabs>
        <w:tab w:val="center" w:pos="4153"/>
        <w:tab w:val="right" w:pos="8306"/>
      </w:tabs>
      <w:snapToGrid w:val="0"/>
    </w:pPr>
    <w:rPr>
      <w:sz w:val="20"/>
      <w:szCs w:val="20"/>
    </w:rPr>
  </w:style>
  <w:style w:type="character" w:customStyle="1" w:styleId="a9">
    <w:name w:val="頁首 字元"/>
    <w:basedOn w:val="a2"/>
    <w:link w:val="a8"/>
    <w:uiPriority w:val="99"/>
    <w:rsid w:val="00C6243A"/>
    <w:rPr>
      <w:sz w:val="20"/>
      <w:szCs w:val="20"/>
    </w:rPr>
  </w:style>
  <w:style w:type="paragraph" w:styleId="aa">
    <w:name w:val="footer"/>
    <w:basedOn w:val="a0"/>
    <w:link w:val="ab"/>
    <w:uiPriority w:val="99"/>
    <w:unhideWhenUsed/>
    <w:rsid w:val="00C6243A"/>
    <w:pPr>
      <w:tabs>
        <w:tab w:val="center" w:pos="4153"/>
        <w:tab w:val="right" w:pos="8306"/>
      </w:tabs>
      <w:snapToGrid w:val="0"/>
    </w:pPr>
    <w:rPr>
      <w:sz w:val="20"/>
      <w:szCs w:val="20"/>
    </w:rPr>
  </w:style>
  <w:style w:type="character" w:customStyle="1" w:styleId="ab">
    <w:name w:val="頁尾 字元"/>
    <w:basedOn w:val="a2"/>
    <w:link w:val="aa"/>
    <w:uiPriority w:val="99"/>
    <w:rsid w:val="00C6243A"/>
    <w:rPr>
      <w:sz w:val="20"/>
      <w:szCs w:val="20"/>
    </w:rPr>
  </w:style>
  <w:style w:type="paragraph" w:styleId="ac">
    <w:name w:val="No Spacing"/>
    <w:uiPriority w:val="1"/>
    <w:qFormat/>
    <w:rsid w:val="00891021"/>
    <w:pPr>
      <w:widowControl w:val="0"/>
    </w:pPr>
  </w:style>
  <w:style w:type="paragraph" w:styleId="a1">
    <w:name w:val="Title"/>
    <w:basedOn w:val="a0"/>
    <w:next w:val="a0"/>
    <w:link w:val="ad"/>
    <w:uiPriority w:val="10"/>
    <w:qFormat/>
    <w:rsid w:val="003F25DF"/>
    <w:pPr>
      <w:spacing w:before="240" w:after="60"/>
      <w:jc w:val="center"/>
      <w:outlineLvl w:val="0"/>
    </w:pPr>
    <w:rPr>
      <w:rFonts w:cstheme="majorBidi"/>
      <w:b/>
      <w:bCs/>
      <w:sz w:val="36"/>
      <w:szCs w:val="32"/>
    </w:rPr>
  </w:style>
  <w:style w:type="character" w:customStyle="1" w:styleId="ad">
    <w:name w:val="標題 字元"/>
    <w:basedOn w:val="a2"/>
    <w:link w:val="a1"/>
    <w:uiPriority w:val="10"/>
    <w:rsid w:val="003F25DF"/>
    <w:rPr>
      <w:rFonts w:cstheme="majorBidi"/>
      <w:b/>
      <w:bCs/>
      <w:sz w:val="36"/>
      <w:szCs w:val="32"/>
    </w:rPr>
  </w:style>
  <w:style w:type="paragraph" w:styleId="ae">
    <w:name w:val="Subtitle"/>
    <w:aliases w:val="節"/>
    <w:basedOn w:val="a0"/>
    <w:next w:val="a0"/>
    <w:link w:val="af"/>
    <w:uiPriority w:val="11"/>
    <w:qFormat/>
    <w:rsid w:val="00891021"/>
    <w:pPr>
      <w:spacing w:after="60"/>
      <w:outlineLvl w:val="1"/>
    </w:pPr>
    <w:rPr>
      <w:b/>
      <w:szCs w:val="24"/>
    </w:rPr>
  </w:style>
  <w:style w:type="character" w:customStyle="1" w:styleId="af">
    <w:name w:val="副標題 字元"/>
    <w:aliases w:val="節 字元"/>
    <w:basedOn w:val="a2"/>
    <w:link w:val="ae"/>
    <w:uiPriority w:val="11"/>
    <w:rsid w:val="00891021"/>
    <w:rPr>
      <w:rFonts w:eastAsia="標楷體"/>
      <w:b/>
      <w:sz w:val="28"/>
      <w:szCs w:val="24"/>
    </w:rPr>
  </w:style>
  <w:style w:type="paragraph" w:styleId="af0">
    <w:name w:val="List Paragraph"/>
    <w:basedOn w:val="a0"/>
    <w:link w:val="af1"/>
    <w:uiPriority w:val="34"/>
    <w:qFormat/>
    <w:rsid w:val="00891021"/>
    <w:pPr>
      <w:ind w:leftChars="200" w:left="480"/>
    </w:pPr>
  </w:style>
  <w:style w:type="paragraph" w:styleId="af2">
    <w:name w:val="Revision"/>
    <w:hidden/>
    <w:uiPriority w:val="99"/>
    <w:semiHidden/>
    <w:rsid w:val="00D02011"/>
  </w:style>
  <w:style w:type="paragraph" w:styleId="af3">
    <w:name w:val="Balloon Text"/>
    <w:basedOn w:val="a0"/>
    <w:link w:val="af4"/>
    <w:uiPriority w:val="99"/>
    <w:semiHidden/>
    <w:unhideWhenUsed/>
    <w:rsid w:val="00D02011"/>
    <w:rPr>
      <w:rFonts w:asciiTheme="majorHAnsi" w:eastAsiaTheme="majorEastAsia" w:hAnsiTheme="majorHAnsi" w:cstheme="majorBidi"/>
      <w:sz w:val="18"/>
      <w:szCs w:val="18"/>
    </w:rPr>
  </w:style>
  <w:style w:type="character" w:customStyle="1" w:styleId="af4">
    <w:name w:val="註解方塊文字 字元"/>
    <w:basedOn w:val="a2"/>
    <w:link w:val="af3"/>
    <w:uiPriority w:val="99"/>
    <w:semiHidden/>
    <w:rsid w:val="00D02011"/>
    <w:rPr>
      <w:rFonts w:asciiTheme="majorHAnsi" w:eastAsiaTheme="majorEastAsia" w:hAnsiTheme="majorHAnsi" w:cstheme="majorBidi"/>
      <w:sz w:val="18"/>
      <w:szCs w:val="18"/>
    </w:rPr>
  </w:style>
  <w:style w:type="character" w:styleId="af5">
    <w:name w:val="annotation reference"/>
    <w:basedOn w:val="a2"/>
    <w:uiPriority w:val="99"/>
    <w:semiHidden/>
    <w:unhideWhenUsed/>
    <w:rsid w:val="00166374"/>
    <w:rPr>
      <w:sz w:val="18"/>
      <w:szCs w:val="18"/>
    </w:rPr>
  </w:style>
  <w:style w:type="paragraph" w:styleId="af6">
    <w:name w:val="annotation text"/>
    <w:basedOn w:val="a0"/>
    <w:link w:val="af7"/>
    <w:uiPriority w:val="99"/>
    <w:semiHidden/>
    <w:unhideWhenUsed/>
    <w:rsid w:val="00166374"/>
  </w:style>
  <w:style w:type="character" w:customStyle="1" w:styleId="af7">
    <w:name w:val="註解文字 字元"/>
    <w:basedOn w:val="a2"/>
    <w:link w:val="af6"/>
    <w:uiPriority w:val="99"/>
    <w:semiHidden/>
    <w:rsid w:val="00166374"/>
    <w:rPr>
      <w:rFonts w:eastAsia="標楷體"/>
      <w:sz w:val="28"/>
    </w:rPr>
  </w:style>
  <w:style w:type="paragraph" w:styleId="af8">
    <w:name w:val="annotation subject"/>
    <w:basedOn w:val="af6"/>
    <w:next w:val="af6"/>
    <w:link w:val="af9"/>
    <w:uiPriority w:val="99"/>
    <w:semiHidden/>
    <w:unhideWhenUsed/>
    <w:rsid w:val="00166374"/>
    <w:rPr>
      <w:b/>
      <w:bCs/>
    </w:rPr>
  </w:style>
  <w:style w:type="character" w:customStyle="1" w:styleId="af9">
    <w:name w:val="註解主旨 字元"/>
    <w:basedOn w:val="af7"/>
    <w:link w:val="af8"/>
    <w:uiPriority w:val="99"/>
    <w:semiHidden/>
    <w:rsid w:val="00166374"/>
    <w:rPr>
      <w:rFonts w:eastAsia="標楷體"/>
      <w:b/>
      <w:bCs/>
      <w:sz w:val="28"/>
    </w:rPr>
  </w:style>
  <w:style w:type="character" w:customStyle="1" w:styleId="40">
    <w:name w:val="標題 4 字元"/>
    <w:basedOn w:val="a2"/>
    <w:link w:val="4"/>
    <w:uiPriority w:val="9"/>
    <w:rsid w:val="00D5407F"/>
    <w:rPr>
      <w:rFonts w:asciiTheme="majorHAnsi" w:eastAsiaTheme="majorEastAsia" w:hAnsiTheme="majorHAnsi" w:cstheme="majorBidi"/>
      <w:sz w:val="36"/>
      <w:szCs w:val="36"/>
    </w:rPr>
  </w:style>
  <w:style w:type="character" w:customStyle="1" w:styleId="20">
    <w:name w:val="標題 2 字元"/>
    <w:basedOn w:val="a2"/>
    <w:link w:val="2"/>
    <w:uiPriority w:val="9"/>
    <w:rsid w:val="007B2961"/>
    <w:rPr>
      <w:rFonts w:cstheme="majorBidi"/>
      <w:b/>
      <w:sz w:val="36"/>
      <w:szCs w:val="48"/>
    </w:rPr>
  </w:style>
  <w:style w:type="character" w:customStyle="1" w:styleId="30">
    <w:name w:val="標題 3 字元"/>
    <w:basedOn w:val="a2"/>
    <w:link w:val="3"/>
    <w:uiPriority w:val="9"/>
    <w:rsid w:val="00DE61A1"/>
    <w:rPr>
      <w:rFonts w:asciiTheme="majorHAnsi" w:hAnsiTheme="majorHAnsi" w:cstheme="majorBidi"/>
      <w:b/>
      <w:bCs/>
      <w:szCs w:val="36"/>
    </w:rPr>
  </w:style>
  <w:style w:type="character" w:customStyle="1" w:styleId="af1">
    <w:name w:val="清單段落 字元"/>
    <w:basedOn w:val="a2"/>
    <w:link w:val="af0"/>
    <w:uiPriority w:val="34"/>
    <w:rsid w:val="005B5857"/>
    <w:rPr>
      <w:rFonts w:eastAsia="標楷體"/>
      <w:sz w:val="28"/>
    </w:rPr>
  </w:style>
  <w:style w:type="table" w:styleId="afa">
    <w:name w:val="Table Grid"/>
    <w:basedOn w:val="a3"/>
    <w:uiPriority w:val="39"/>
    <w:rsid w:val="00DE6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2"/>
    <w:uiPriority w:val="99"/>
    <w:semiHidden/>
    <w:rsid w:val="0024526E"/>
    <w:rPr>
      <w:color w:val="808080"/>
    </w:rPr>
  </w:style>
  <w:style w:type="paragraph" w:styleId="11">
    <w:name w:val="toc 1"/>
    <w:basedOn w:val="a0"/>
    <w:next w:val="a0"/>
    <w:autoRedefine/>
    <w:uiPriority w:val="39"/>
    <w:unhideWhenUsed/>
    <w:rsid w:val="00E14055"/>
    <w:pPr>
      <w:tabs>
        <w:tab w:val="right" w:leader="dot" w:pos="8296"/>
      </w:tabs>
      <w:spacing w:line="480" w:lineRule="auto"/>
      <w:ind w:firstLine="560"/>
    </w:pPr>
  </w:style>
  <w:style w:type="paragraph" w:styleId="21">
    <w:name w:val="toc 2"/>
    <w:basedOn w:val="a0"/>
    <w:next w:val="a0"/>
    <w:autoRedefine/>
    <w:uiPriority w:val="39"/>
    <w:unhideWhenUsed/>
    <w:rsid w:val="00112735"/>
    <w:pPr>
      <w:tabs>
        <w:tab w:val="right" w:leader="dot" w:pos="8296"/>
      </w:tabs>
      <w:ind w:leftChars="200" w:left="560"/>
    </w:pPr>
  </w:style>
  <w:style w:type="paragraph" w:styleId="31">
    <w:name w:val="toc 3"/>
    <w:basedOn w:val="a0"/>
    <w:next w:val="a0"/>
    <w:autoRedefine/>
    <w:uiPriority w:val="39"/>
    <w:unhideWhenUsed/>
    <w:rsid w:val="00C93ECA"/>
    <w:pPr>
      <w:ind w:leftChars="400" w:left="960"/>
    </w:pPr>
  </w:style>
  <w:style w:type="character" w:styleId="afc">
    <w:name w:val="Hyperlink"/>
    <w:basedOn w:val="a2"/>
    <w:uiPriority w:val="99"/>
    <w:unhideWhenUsed/>
    <w:rsid w:val="00C93ECA"/>
    <w:rPr>
      <w:color w:val="0563C1" w:themeColor="hyperlink"/>
      <w:u w:val="single"/>
    </w:rPr>
  </w:style>
  <w:style w:type="paragraph" w:styleId="afd">
    <w:name w:val="caption"/>
    <w:basedOn w:val="a0"/>
    <w:next w:val="a0"/>
    <w:link w:val="afe"/>
    <w:autoRedefine/>
    <w:uiPriority w:val="35"/>
    <w:unhideWhenUsed/>
    <w:qFormat/>
    <w:rsid w:val="00E14055"/>
    <w:pPr>
      <w:ind w:firstLineChars="0" w:firstLine="560"/>
      <w:jc w:val="center"/>
    </w:pPr>
    <w:rPr>
      <w:szCs w:val="20"/>
    </w:rPr>
  </w:style>
  <w:style w:type="character" w:customStyle="1" w:styleId="50">
    <w:name w:val="標題 5 字元"/>
    <w:basedOn w:val="a2"/>
    <w:link w:val="5"/>
    <w:uiPriority w:val="9"/>
    <w:rsid w:val="00502A63"/>
    <w:rPr>
      <w:rFonts w:asciiTheme="majorHAnsi" w:eastAsiaTheme="majorEastAsia" w:hAnsiTheme="majorHAnsi" w:cstheme="majorBidi"/>
      <w:b/>
      <w:bCs/>
      <w:sz w:val="36"/>
      <w:szCs w:val="36"/>
    </w:rPr>
  </w:style>
  <w:style w:type="character" w:customStyle="1" w:styleId="60">
    <w:name w:val="標題 6 字元"/>
    <w:basedOn w:val="a2"/>
    <w:link w:val="6"/>
    <w:uiPriority w:val="9"/>
    <w:rsid w:val="00502A63"/>
    <w:rPr>
      <w:rFonts w:asciiTheme="majorHAnsi" w:eastAsiaTheme="majorEastAsia" w:hAnsiTheme="majorHAnsi" w:cstheme="majorBidi"/>
      <w:sz w:val="36"/>
      <w:szCs w:val="36"/>
    </w:rPr>
  </w:style>
  <w:style w:type="character" w:customStyle="1" w:styleId="70">
    <w:name w:val="標題 7 字元"/>
    <w:basedOn w:val="a2"/>
    <w:link w:val="7"/>
    <w:uiPriority w:val="9"/>
    <w:rsid w:val="00502A63"/>
    <w:rPr>
      <w:rFonts w:asciiTheme="majorHAnsi" w:eastAsiaTheme="majorEastAsia" w:hAnsiTheme="majorHAnsi" w:cstheme="majorBidi"/>
      <w:b/>
      <w:bCs/>
      <w:sz w:val="36"/>
      <w:szCs w:val="36"/>
    </w:rPr>
  </w:style>
  <w:style w:type="character" w:customStyle="1" w:styleId="80">
    <w:name w:val="標題 8 字元"/>
    <w:basedOn w:val="a2"/>
    <w:link w:val="8"/>
    <w:uiPriority w:val="9"/>
    <w:rsid w:val="00502A63"/>
    <w:rPr>
      <w:rFonts w:asciiTheme="majorHAnsi" w:eastAsiaTheme="majorEastAsia" w:hAnsiTheme="majorHAnsi" w:cstheme="majorBidi"/>
      <w:sz w:val="36"/>
      <w:szCs w:val="36"/>
    </w:rPr>
  </w:style>
  <w:style w:type="character" w:customStyle="1" w:styleId="90">
    <w:name w:val="標題 9 字元"/>
    <w:basedOn w:val="a2"/>
    <w:link w:val="9"/>
    <w:uiPriority w:val="9"/>
    <w:rsid w:val="00502A63"/>
    <w:rPr>
      <w:rFonts w:asciiTheme="majorHAnsi" w:eastAsiaTheme="majorEastAsia" w:hAnsiTheme="majorHAnsi" w:cstheme="majorBidi"/>
      <w:sz w:val="36"/>
      <w:szCs w:val="36"/>
    </w:rPr>
  </w:style>
  <w:style w:type="paragraph" w:styleId="aff">
    <w:name w:val="table of figures"/>
    <w:basedOn w:val="a0"/>
    <w:next w:val="a0"/>
    <w:link w:val="aff0"/>
    <w:uiPriority w:val="99"/>
    <w:unhideWhenUsed/>
    <w:rsid w:val="0065581B"/>
    <w:pPr>
      <w:ind w:left="560" w:hanging="560"/>
    </w:pPr>
    <w:rPr>
      <w:rFonts w:asciiTheme="minorHAnsi" w:hAnsiTheme="minorHAnsi" w:cstheme="minorHAnsi"/>
      <w:smallCaps/>
      <w:sz w:val="20"/>
      <w:szCs w:val="20"/>
    </w:rPr>
  </w:style>
  <w:style w:type="character" w:customStyle="1" w:styleId="12">
    <w:name w:val="未解析的提及項目1"/>
    <w:basedOn w:val="a2"/>
    <w:uiPriority w:val="99"/>
    <w:semiHidden/>
    <w:unhideWhenUsed/>
    <w:rsid w:val="00392564"/>
    <w:rPr>
      <w:color w:val="808080"/>
      <w:shd w:val="clear" w:color="auto" w:fill="E6E6E6"/>
    </w:rPr>
  </w:style>
  <w:style w:type="paragraph" w:styleId="Web">
    <w:name w:val="Normal (Web)"/>
    <w:basedOn w:val="a0"/>
    <w:uiPriority w:val="99"/>
    <w:unhideWhenUsed/>
    <w:rsid w:val="00515594"/>
    <w:pPr>
      <w:widowControl/>
      <w:spacing w:before="100" w:beforeAutospacing="1" w:after="100" w:afterAutospacing="1"/>
    </w:pPr>
    <w:rPr>
      <w:rFonts w:ascii="新細明體" w:eastAsia="新細明體" w:hAnsi="新細明體" w:cs="新細明體"/>
      <w:kern w:val="0"/>
      <w:szCs w:val="24"/>
    </w:rPr>
  </w:style>
  <w:style w:type="character" w:customStyle="1" w:styleId="ref-title">
    <w:name w:val="ref-title"/>
    <w:basedOn w:val="a2"/>
    <w:rsid w:val="00795E88"/>
  </w:style>
  <w:style w:type="character" w:customStyle="1" w:styleId="ref-journal">
    <w:name w:val="ref-journal"/>
    <w:basedOn w:val="a2"/>
    <w:rsid w:val="00795E88"/>
  </w:style>
  <w:style w:type="character" w:customStyle="1" w:styleId="ref-vol">
    <w:name w:val="ref-vol"/>
    <w:basedOn w:val="a2"/>
    <w:rsid w:val="00795E88"/>
  </w:style>
  <w:style w:type="character" w:customStyle="1" w:styleId="val">
    <w:name w:val="val"/>
    <w:basedOn w:val="a2"/>
    <w:rsid w:val="007D15DD"/>
  </w:style>
  <w:style w:type="paragraph" w:customStyle="1" w:styleId="page-range">
    <w:name w:val="page-range"/>
    <w:basedOn w:val="a0"/>
    <w:rsid w:val="007D15DD"/>
    <w:pPr>
      <w:widowControl/>
      <w:spacing w:before="100" w:beforeAutospacing="1" w:after="100" w:afterAutospacing="1"/>
    </w:pPr>
    <w:rPr>
      <w:rFonts w:ascii="新細明體" w:eastAsia="新細明體" w:hAnsi="新細明體" w:cs="新細明體"/>
      <w:kern w:val="0"/>
      <w:szCs w:val="24"/>
    </w:rPr>
  </w:style>
  <w:style w:type="character" w:styleId="aff1">
    <w:name w:val="Strong"/>
    <w:basedOn w:val="a2"/>
    <w:uiPriority w:val="22"/>
    <w:qFormat/>
    <w:rsid w:val="006F0AD6"/>
    <w:rPr>
      <w:b/>
      <w:bCs/>
    </w:rPr>
  </w:style>
  <w:style w:type="character" w:customStyle="1" w:styleId="13">
    <w:name w:val="未解析的提及1"/>
    <w:basedOn w:val="a2"/>
    <w:uiPriority w:val="99"/>
    <w:semiHidden/>
    <w:unhideWhenUsed/>
    <w:rsid w:val="00086F6E"/>
    <w:rPr>
      <w:color w:val="605E5C"/>
      <w:shd w:val="clear" w:color="auto" w:fill="E1DFDD"/>
    </w:rPr>
  </w:style>
  <w:style w:type="character" w:styleId="aff2">
    <w:name w:val="FollowedHyperlink"/>
    <w:basedOn w:val="a2"/>
    <w:uiPriority w:val="99"/>
    <w:semiHidden/>
    <w:unhideWhenUsed/>
    <w:rsid w:val="008623E8"/>
    <w:rPr>
      <w:color w:val="954F72" w:themeColor="followedHyperlink"/>
      <w:u w:val="single"/>
    </w:rPr>
  </w:style>
  <w:style w:type="paragraph" w:customStyle="1" w:styleId="14">
    <w:name w:val="樣式1"/>
    <w:basedOn w:val="aff"/>
    <w:link w:val="15"/>
    <w:rsid w:val="009171CF"/>
    <w:pPr>
      <w:tabs>
        <w:tab w:val="right" w:leader="dot" w:pos="8296"/>
      </w:tabs>
    </w:pPr>
    <w:rPr>
      <w:rFonts w:ascii="標楷體" w:hAnsi="標楷體"/>
      <w:noProof/>
      <w:sz w:val="28"/>
      <w:szCs w:val="28"/>
    </w:rPr>
  </w:style>
  <w:style w:type="character" w:customStyle="1" w:styleId="aff0">
    <w:name w:val="圖表目錄 字元"/>
    <w:basedOn w:val="a2"/>
    <w:link w:val="aff"/>
    <w:uiPriority w:val="99"/>
    <w:rsid w:val="009171CF"/>
    <w:rPr>
      <w:rFonts w:asciiTheme="minorHAnsi" w:hAnsiTheme="minorHAnsi" w:cstheme="minorHAnsi"/>
      <w:smallCaps/>
      <w:sz w:val="20"/>
      <w:szCs w:val="20"/>
    </w:rPr>
  </w:style>
  <w:style w:type="character" w:customStyle="1" w:styleId="15">
    <w:name w:val="樣式1 字元"/>
    <w:basedOn w:val="aff0"/>
    <w:link w:val="14"/>
    <w:rsid w:val="009171CF"/>
    <w:rPr>
      <w:rFonts w:ascii="標楷體" w:hAnsi="標楷體" w:cstheme="minorHAnsi"/>
      <w:smallCaps/>
      <w:noProof/>
      <w:sz w:val="20"/>
      <w:szCs w:val="28"/>
    </w:rPr>
  </w:style>
  <w:style w:type="paragraph" w:styleId="HTML">
    <w:name w:val="HTML Preformatted"/>
    <w:basedOn w:val="a0"/>
    <w:link w:val="HTML0"/>
    <w:uiPriority w:val="99"/>
    <w:unhideWhenUsed/>
    <w:rsid w:val="00496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2"/>
    <w:link w:val="HTML"/>
    <w:uiPriority w:val="99"/>
    <w:rsid w:val="00496349"/>
    <w:rPr>
      <w:rFonts w:ascii="細明體" w:eastAsia="細明體" w:hAnsi="細明體" w:cs="細明體"/>
      <w:kern w:val="0"/>
      <w:sz w:val="24"/>
      <w:szCs w:val="24"/>
    </w:rPr>
  </w:style>
  <w:style w:type="paragraph" w:customStyle="1" w:styleId="aff3">
    <w:name w:val="圖"/>
    <w:basedOn w:val="afd"/>
    <w:link w:val="aff4"/>
    <w:qFormat/>
    <w:rsid w:val="00A41C0F"/>
    <w:rPr>
      <w:rFonts w:cs="Times New Roman"/>
      <w:szCs w:val="28"/>
    </w:rPr>
  </w:style>
  <w:style w:type="paragraph" w:customStyle="1" w:styleId="aff5">
    <w:name w:val="表"/>
    <w:basedOn w:val="afd"/>
    <w:link w:val="aff6"/>
    <w:qFormat/>
    <w:rsid w:val="008F08DE"/>
    <w:pPr>
      <w:keepNext/>
    </w:pPr>
    <w:rPr>
      <w:rFonts w:cs="Times New Roman"/>
      <w:szCs w:val="28"/>
    </w:rPr>
  </w:style>
  <w:style w:type="character" w:customStyle="1" w:styleId="afe">
    <w:name w:val="標號 字元"/>
    <w:basedOn w:val="a2"/>
    <w:link w:val="afd"/>
    <w:uiPriority w:val="35"/>
    <w:rsid w:val="00E14055"/>
    <w:rPr>
      <w:szCs w:val="20"/>
    </w:rPr>
  </w:style>
  <w:style w:type="character" w:customStyle="1" w:styleId="aff4">
    <w:name w:val="圖 字元"/>
    <w:basedOn w:val="afe"/>
    <w:link w:val="aff3"/>
    <w:rsid w:val="00A41C0F"/>
    <w:rPr>
      <w:rFonts w:cs="Times New Roman"/>
      <w:szCs w:val="28"/>
    </w:rPr>
  </w:style>
  <w:style w:type="character" w:customStyle="1" w:styleId="aff6">
    <w:name w:val="表 字元"/>
    <w:basedOn w:val="afe"/>
    <w:link w:val="aff5"/>
    <w:rsid w:val="008F08DE"/>
    <w:rPr>
      <w:rFonts w:cs="Times New Roman"/>
      <w:sz w:val="20"/>
      <w:szCs w:val="28"/>
    </w:rPr>
  </w:style>
  <w:style w:type="table" w:styleId="4-2">
    <w:name w:val="Grid Table 4 Accent 2"/>
    <w:basedOn w:val="a3"/>
    <w:uiPriority w:val="49"/>
    <w:rsid w:val="00AB32DC"/>
    <w:rPr>
      <w:rFonts w:eastAsia="新細明體" w:cs="Times New Roman"/>
      <w:kern w:val="0"/>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6">
    <w:name w:val="Grid Table 5 Dark Accent 6"/>
    <w:basedOn w:val="a3"/>
    <w:uiPriority w:val="50"/>
    <w:rsid w:val="0060696E"/>
    <w:rPr>
      <w:rFonts w:eastAsia="新細明體" w:cs="Times New Roman"/>
      <w:kern w:val="0"/>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22">
    <w:name w:val="未解析的提及2"/>
    <w:basedOn w:val="a2"/>
    <w:uiPriority w:val="99"/>
    <w:semiHidden/>
    <w:unhideWhenUsed/>
    <w:rsid w:val="004416CA"/>
    <w:rPr>
      <w:color w:val="605E5C"/>
      <w:shd w:val="clear" w:color="auto" w:fill="E1DFDD"/>
    </w:rPr>
  </w:style>
  <w:style w:type="table" w:styleId="4-6">
    <w:name w:val="List Table 4 Accent 6"/>
    <w:basedOn w:val="a3"/>
    <w:uiPriority w:val="49"/>
    <w:rsid w:val="003F75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List Table 4 Accent 4"/>
    <w:basedOn w:val="a3"/>
    <w:uiPriority w:val="49"/>
    <w:rsid w:val="003F7518"/>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1">
    <w:name w:val="List Table 4 Accent 1"/>
    <w:basedOn w:val="a3"/>
    <w:uiPriority w:val="49"/>
    <w:rsid w:val="003F75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3"/>
    <w:uiPriority w:val="48"/>
    <w:rsid w:val="003F751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5">
    <w:name w:val="Grid Table 4 Accent 5"/>
    <w:basedOn w:val="a3"/>
    <w:uiPriority w:val="49"/>
    <w:rsid w:val="003F751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2">
    <w:name w:val="List Table 3"/>
    <w:basedOn w:val="a3"/>
    <w:uiPriority w:val="48"/>
    <w:rsid w:val="003F751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a2"/>
    <w:uiPriority w:val="99"/>
    <w:semiHidden/>
    <w:unhideWhenUsed/>
    <w:rsid w:val="00F36583"/>
    <w:rPr>
      <w:color w:val="605E5C"/>
      <w:shd w:val="clear" w:color="auto" w:fill="E1DFDD"/>
    </w:rPr>
  </w:style>
  <w:style w:type="paragraph" w:customStyle="1" w:styleId="a">
    <w:name w:val="參考文獻"/>
    <w:basedOn w:val="a0"/>
    <w:link w:val="aff7"/>
    <w:qFormat/>
    <w:rsid w:val="008F5AF1"/>
    <w:pPr>
      <w:widowControl/>
      <w:numPr>
        <w:numId w:val="5"/>
      </w:numPr>
      <w:spacing w:line="240" w:lineRule="auto"/>
      <w:ind w:firstLineChars="0"/>
      <w:jc w:val="left"/>
    </w:pPr>
    <w:rPr>
      <w:rFonts w:cs="Times New Roman"/>
      <w:kern w:val="0"/>
      <w:szCs w:val="20"/>
    </w:rPr>
  </w:style>
  <w:style w:type="character" w:customStyle="1" w:styleId="aff7">
    <w:name w:val="參考文獻 字元"/>
    <w:link w:val="a"/>
    <w:rsid w:val="008F5AF1"/>
    <w:rPr>
      <w:rFonts w:cs="Times New Roman"/>
      <w:kern w:val="0"/>
      <w:szCs w:val="20"/>
    </w:rPr>
  </w:style>
  <w:style w:type="character" w:styleId="HTML1">
    <w:name w:val="HTML Code"/>
    <w:basedOn w:val="a2"/>
    <w:uiPriority w:val="99"/>
    <w:semiHidden/>
    <w:unhideWhenUsed/>
    <w:rsid w:val="005E1926"/>
    <w:rPr>
      <w:rFonts w:ascii="細明體" w:eastAsia="細明體" w:hAnsi="細明體" w:cs="細明體"/>
      <w:sz w:val="24"/>
      <w:szCs w:val="24"/>
    </w:rPr>
  </w:style>
  <w:style w:type="numbering" w:customStyle="1" w:styleId="23">
    <w:name w:val="樣式2"/>
    <w:uiPriority w:val="99"/>
    <w:rsid w:val="008357C8"/>
  </w:style>
  <w:style w:type="paragraph" w:styleId="aff8">
    <w:name w:val="endnote text"/>
    <w:basedOn w:val="a0"/>
    <w:link w:val="aff9"/>
    <w:uiPriority w:val="99"/>
    <w:semiHidden/>
    <w:unhideWhenUsed/>
    <w:rsid w:val="00CE4655"/>
    <w:pPr>
      <w:snapToGrid w:val="0"/>
      <w:jc w:val="left"/>
    </w:pPr>
  </w:style>
  <w:style w:type="character" w:customStyle="1" w:styleId="aff9">
    <w:name w:val="章節附註文字 字元"/>
    <w:basedOn w:val="a2"/>
    <w:link w:val="aff8"/>
    <w:uiPriority w:val="99"/>
    <w:semiHidden/>
    <w:rsid w:val="00CE4655"/>
  </w:style>
  <w:style w:type="character" w:styleId="affa">
    <w:name w:val="endnote reference"/>
    <w:basedOn w:val="a2"/>
    <w:uiPriority w:val="99"/>
    <w:semiHidden/>
    <w:unhideWhenUsed/>
    <w:rsid w:val="00CE4655"/>
    <w:rPr>
      <w:vertAlign w:val="superscript"/>
    </w:rPr>
  </w:style>
  <w:style w:type="character" w:styleId="affb">
    <w:name w:val="Emphasis"/>
    <w:basedOn w:val="a2"/>
    <w:uiPriority w:val="20"/>
    <w:qFormat/>
    <w:rsid w:val="003D1589"/>
    <w:rPr>
      <w:i/>
      <w:iCs/>
    </w:rPr>
  </w:style>
  <w:style w:type="character" w:customStyle="1" w:styleId="mord">
    <w:name w:val="mord"/>
    <w:basedOn w:val="a2"/>
    <w:rsid w:val="009D35FC"/>
  </w:style>
  <w:style w:type="character" w:customStyle="1" w:styleId="vlist-s">
    <w:name w:val="vlist-s"/>
    <w:basedOn w:val="a2"/>
    <w:rsid w:val="009D35FC"/>
  </w:style>
  <w:style w:type="character" w:customStyle="1" w:styleId="mopen">
    <w:name w:val="mopen"/>
    <w:basedOn w:val="a2"/>
    <w:rsid w:val="009D35FC"/>
  </w:style>
  <w:style w:type="character" w:customStyle="1" w:styleId="mrel">
    <w:name w:val="mrel"/>
    <w:basedOn w:val="a2"/>
    <w:rsid w:val="009D35FC"/>
  </w:style>
  <w:style w:type="character" w:customStyle="1" w:styleId="mclose">
    <w:name w:val="mclose"/>
    <w:basedOn w:val="a2"/>
    <w:rsid w:val="009D3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0728">
      <w:bodyDiv w:val="1"/>
      <w:marLeft w:val="0"/>
      <w:marRight w:val="0"/>
      <w:marTop w:val="0"/>
      <w:marBottom w:val="0"/>
      <w:divBdr>
        <w:top w:val="none" w:sz="0" w:space="0" w:color="auto"/>
        <w:left w:val="none" w:sz="0" w:space="0" w:color="auto"/>
        <w:bottom w:val="none" w:sz="0" w:space="0" w:color="auto"/>
        <w:right w:val="none" w:sz="0" w:space="0" w:color="auto"/>
      </w:divBdr>
    </w:div>
    <w:div w:id="3632130">
      <w:bodyDiv w:val="1"/>
      <w:marLeft w:val="0"/>
      <w:marRight w:val="0"/>
      <w:marTop w:val="0"/>
      <w:marBottom w:val="0"/>
      <w:divBdr>
        <w:top w:val="none" w:sz="0" w:space="0" w:color="auto"/>
        <w:left w:val="none" w:sz="0" w:space="0" w:color="auto"/>
        <w:bottom w:val="none" w:sz="0" w:space="0" w:color="auto"/>
        <w:right w:val="none" w:sz="0" w:space="0" w:color="auto"/>
      </w:divBdr>
    </w:div>
    <w:div w:id="4983431">
      <w:bodyDiv w:val="1"/>
      <w:marLeft w:val="0"/>
      <w:marRight w:val="0"/>
      <w:marTop w:val="0"/>
      <w:marBottom w:val="0"/>
      <w:divBdr>
        <w:top w:val="none" w:sz="0" w:space="0" w:color="auto"/>
        <w:left w:val="none" w:sz="0" w:space="0" w:color="auto"/>
        <w:bottom w:val="none" w:sz="0" w:space="0" w:color="auto"/>
        <w:right w:val="none" w:sz="0" w:space="0" w:color="auto"/>
      </w:divBdr>
    </w:div>
    <w:div w:id="10959020">
      <w:bodyDiv w:val="1"/>
      <w:marLeft w:val="0"/>
      <w:marRight w:val="0"/>
      <w:marTop w:val="0"/>
      <w:marBottom w:val="0"/>
      <w:divBdr>
        <w:top w:val="none" w:sz="0" w:space="0" w:color="auto"/>
        <w:left w:val="none" w:sz="0" w:space="0" w:color="auto"/>
        <w:bottom w:val="none" w:sz="0" w:space="0" w:color="auto"/>
        <w:right w:val="none" w:sz="0" w:space="0" w:color="auto"/>
      </w:divBdr>
    </w:div>
    <w:div w:id="25522856">
      <w:bodyDiv w:val="1"/>
      <w:marLeft w:val="0"/>
      <w:marRight w:val="0"/>
      <w:marTop w:val="0"/>
      <w:marBottom w:val="0"/>
      <w:divBdr>
        <w:top w:val="none" w:sz="0" w:space="0" w:color="auto"/>
        <w:left w:val="none" w:sz="0" w:space="0" w:color="auto"/>
        <w:bottom w:val="none" w:sz="0" w:space="0" w:color="auto"/>
        <w:right w:val="none" w:sz="0" w:space="0" w:color="auto"/>
      </w:divBdr>
    </w:div>
    <w:div w:id="48959273">
      <w:bodyDiv w:val="1"/>
      <w:marLeft w:val="0"/>
      <w:marRight w:val="0"/>
      <w:marTop w:val="0"/>
      <w:marBottom w:val="0"/>
      <w:divBdr>
        <w:top w:val="none" w:sz="0" w:space="0" w:color="auto"/>
        <w:left w:val="none" w:sz="0" w:space="0" w:color="auto"/>
        <w:bottom w:val="none" w:sz="0" w:space="0" w:color="auto"/>
        <w:right w:val="none" w:sz="0" w:space="0" w:color="auto"/>
      </w:divBdr>
    </w:div>
    <w:div w:id="60255060">
      <w:bodyDiv w:val="1"/>
      <w:marLeft w:val="0"/>
      <w:marRight w:val="0"/>
      <w:marTop w:val="0"/>
      <w:marBottom w:val="0"/>
      <w:divBdr>
        <w:top w:val="none" w:sz="0" w:space="0" w:color="auto"/>
        <w:left w:val="none" w:sz="0" w:space="0" w:color="auto"/>
        <w:bottom w:val="none" w:sz="0" w:space="0" w:color="auto"/>
        <w:right w:val="none" w:sz="0" w:space="0" w:color="auto"/>
      </w:divBdr>
    </w:div>
    <w:div w:id="71974623">
      <w:bodyDiv w:val="1"/>
      <w:marLeft w:val="0"/>
      <w:marRight w:val="0"/>
      <w:marTop w:val="0"/>
      <w:marBottom w:val="0"/>
      <w:divBdr>
        <w:top w:val="none" w:sz="0" w:space="0" w:color="auto"/>
        <w:left w:val="none" w:sz="0" w:space="0" w:color="auto"/>
        <w:bottom w:val="none" w:sz="0" w:space="0" w:color="auto"/>
        <w:right w:val="none" w:sz="0" w:space="0" w:color="auto"/>
      </w:divBdr>
    </w:div>
    <w:div w:id="75059605">
      <w:bodyDiv w:val="1"/>
      <w:marLeft w:val="0"/>
      <w:marRight w:val="0"/>
      <w:marTop w:val="0"/>
      <w:marBottom w:val="0"/>
      <w:divBdr>
        <w:top w:val="none" w:sz="0" w:space="0" w:color="auto"/>
        <w:left w:val="none" w:sz="0" w:space="0" w:color="auto"/>
        <w:bottom w:val="none" w:sz="0" w:space="0" w:color="auto"/>
        <w:right w:val="none" w:sz="0" w:space="0" w:color="auto"/>
      </w:divBdr>
    </w:div>
    <w:div w:id="83112064">
      <w:bodyDiv w:val="1"/>
      <w:marLeft w:val="0"/>
      <w:marRight w:val="0"/>
      <w:marTop w:val="0"/>
      <w:marBottom w:val="0"/>
      <w:divBdr>
        <w:top w:val="none" w:sz="0" w:space="0" w:color="auto"/>
        <w:left w:val="none" w:sz="0" w:space="0" w:color="auto"/>
        <w:bottom w:val="none" w:sz="0" w:space="0" w:color="auto"/>
        <w:right w:val="none" w:sz="0" w:space="0" w:color="auto"/>
      </w:divBdr>
    </w:div>
    <w:div w:id="84350113">
      <w:bodyDiv w:val="1"/>
      <w:marLeft w:val="0"/>
      <w:marRight w:val="0"/>
      <w:marTop w:val="0"/>
      <w:marBottom w:val="0"/>
      <w:divBdr>
        <w:top w:val="none" w:sz="0" w:space="0" w:color="auto"/>
        <w:left w:val="none" w:sz="0" w:space="0" w:color="auto"/>
        <w:bottom w:val="none" w:sz="0" w:space="0" w:color="auto"/>
        <w:right w:val="none" w:sz="0" w:space="0" w:color="auto"/>
      </w:divBdr>
    </w:div>
    <w:div w:id="85620263">
      <w:bodyDiv w:val="1"/>
      <w:marLeft w:val="0"/>
      <w:marRight w:val="0"/>
      <w:marTop w:val="0"/>
      <w:marBottom w:val="0"/>
      <w:divBdr>
        <w:top w:val="none" w:sz="0" w:space="0" w:color="auto"/>
        <w:left w:val="none" w:sz="0" w:space="0" w:color="auto"/>
        <w:bottom w:val="none" w:sz="0" w:space="0" w:color="auto"/>
        <w:right w:val="none" w:sz="0" w:space="0" w:color="auto"/>
      </w:divBdr>
    </w:div>
    <w:div w:id="93061200">
      <w:bodyDiv w:val="1"/>
      <w:marLeft w:val="0"/>
      <w:marRight w:val="0"/>
      <w:marTop w:val="0"/>
      <w:marBottom w:val="0"/>
      <w:divBdr>
        <w:top w:val="none" w:sz="0" w:space="0" w:color="auto"/>
        <w:left w:val="none" w:sz="0" w:space="0" w:color="auto"/>
        <w:bottom w:val="none" w:sz="0" w:space="0" w:color="auto"/>
        <w:right w:val="none" w:sz="0" w:space="0" w:color="auto"/>
      </w:divBdr>
    </w:div>
    <w:div w:id="111632270">
      <w:bodyDiv w:val="1"/>
      <w:marLeft w:val="0"/>
      <w:marRight w:val="0"/>
      <w:marTop w:val="0"/>
      <w:marBottom w:val="0"/>
      <w:divBdr>
        <w:top w:val="none" w:sz="0" w:space="0" w:color="auto"/>
        <w:left w:val="none" w:sz="0" w:space="0" w:color="auto"/>
        <w:bottom w:val="none" w:sz="0" w:space="0" w:color="auto"/>
        <w:right w:val="none" w:sz="0" w:space="0" w:color="auto"/>
      </w:divBdr>
    </w:div>
    <w:div w:id="117921753">
      <w:bodyDiv w:val="1"/>
      <w:marLeft w:val="0"/>
      <w:marRight w:val="0"/>
      <w:marTop w:val="0"/>
      <w:marBottom w:val="0"/>
      <w:divBdr>
        <w:top w:val="none" w:sz="0" w:space="0" w:color="auto"/>
        <w:left w:val="none" w:sz="0" w:space="0" w:color="auto"/>
        <w:bottom w:val="none" w:sz="0" w:space="0" w:color="auto"/>
        <w:right w:val="none" w:sz="0" w:space="0" w:color="auto"/>
      </w:divBdr>
    </w:div>
    <w:div w:id="118182262">
      <w:bodyDiv w:val="1"/>
      <w:marLeft w:val="0"/>
      <w:marRight w:val="0"/>
      <w:marTop w:val="0"/>
      <w:marBottom w:val="0"/>
      <w:divBdr>
        <w:top w:val="none" w:sz="0" w:space="0" w:color="auto"/>
        <w:left w:val="none" w:sz="0" w:space="0" w:color="auto"/>
        <w:bottom w:val="none" w:sz="0" w:space="0" w:color="auto"/>
        <w:right w:val="none" w:sz="0" w:space="0" w:color="auto"/>
      </w:divBdr>
    </w:div>
    <w:div w:id="118307247">
      <w:bodyDiv w:val="1"/>
      <w:marLeft w:val="0"/>
      <w:marRight w:val="0"/>
      <w:marTop w:val="0"/>
      <w:marBottom w:val="0"/>
      <w:divBdr>
        <w:top w:val="none" w:sz="0" w:space="0" w:color="auto"/>
        <w:left w:val="none" w:sz="0" w:space="0" w:color="auto"/>
        <w:bottom w:val="none" w:sz="0" w:space="0" w:color="auto"/>
        <w:right w:val="none" w:sz="0" w:space="0" w:color="auto"/>
      </w:divBdr>
    </w:div>
    <w:div w:id="124352342">
      <w:bodyDiv w:val="1"/>
      <w:marLeft w:val="0"/>
      <w:marRight w:val="0"/>
      <w:marTop w:val="0"/>
      <w:marBottom w:val="0"/>
      <w:divBdr>
        <w:top w:val="none" w:sz="0" w:space="0" w:color="auto"/>
        <w:left w:val="none" w:sz="0" w:space="0" w:color="auto"/>
        <w:bottom w:val="none" w:sz="0" w:space="0" w:color="auto"/>
        <w:right w:val="none" w:sz="0" w:space="0" w:color="auto"/>
      </w:divBdr>
    </w:div>
    <w:div w:id="139545811">
      <w:bodyDiv w:val="1"/>
      <w:marLeft w:val="0"/>
      <w:marRight w:val="0"/>
      <w:marTop w:val="0"/>
      <w:marBottom w:val="0"/>
      <w:divBdr>
        <w:top w:val="none" w:sz="0" w:space="0" w:color="auto"/>
        <w:left w:val="none" w:sz="0" w:space="0" w:color="auto"/>
        <w:bottom w:val="none" w:sz="0" w:space="0" w:color="auto"/>
        <w:right w:val="none" w:sz="0" w:space="0" w:color="auto"/>
      </w:divBdr>
    </w:div>
    <w:div w:id="142282867">
      <w:bodyDiv w:val="1"/>
      <w:marLeft w:val="0"/>
      <w:marRight w:val="0"/>
      <w:marTop w:val="0"/>
      <w:marBottom w:val="0"/>
      <w:divBdr>
        <w:top w:val="none" w:sz="0" w:space="0" w:color="auto"/>
        <w:left w:val="none" w:sz="0" w:space="0" w:color="auto"/>
        <w:bottom w:val="none" w:sz="0" w:space="0" w:color="auto"/>
        <w:right w:val="none" w:sz="0" w:space="0" w:color="auto"/>
      </w:divBdr>
    </w:div>
    <w:div w:id="146409918">
      <w:bodyDiv w:val="1"/>
      <w:marLeft w:val="0"/>
      <w:marRight w:val="0"/>
      <w:marTop w:val="0"/>
      <w:marBottom w:val="0"/>
      <w:divBdr>
        <w:top w:val="none" w:sz="0" w:space="0" w:color="auto"/>
        <w:left w:val="none" w:sz="0" w:space="0" w:color="auto"/>
        <w:bottom w:val="none" w:sz="0" w:space="0" w:color="auto"/>
        <w:right w:val="none" w:sz="0" w:space="0" w:color="auto"/>
      </w:divBdr>
    </w:div>
    <w:div w:id="150411510">
      <w:bodyDiv w:val="1"/>
      <w:marLeft w:val="0"/>
      <w:marRight w:val="0"/>
      <w:marTop w:val="0"/>
      <w:marBottom w:val="0"/>
      <w:divBdr>
        <w:top w:val="none" w:sz="0" w:space="0" w:color="auto"/>
        <w:left w:val="none" w:sz="0" w:space="0" w:color="auto"/>
        <w:bottom w:val="none" w:sz="0" w:space="0" w:color="auto"/>
        <w:right w:val="none" w:sz="0" w:space="0" w:color="auto"/>
      </w:divBdr>
    </w:div>
    <w:div w:id="160975225">
      <w:bodyDiv w:val="1"/>
      <w:marLeft w:val="0"/>
      <w:marRight w:val="0"/>
      <w:marTop w:val="0"/>
      <w:marBottom w:val="0"/>
      <w:divBdr>
        <w:top w:val="none" w:sz="0" w:space="0" w:color="auto"/>
        <w:left w:val="none" w:sz="0" w:space="0" w:color="auto"/>
        <w:bottom w:val="none" w:sz="0" w:space="0" w:color="auto"/>
        <w:right w:val="none" w:sz="0" w:space="0" w:color="auto"/>
      </w:divBdr>
    </w:div>
    <w:div w:id="165291992">
      <w:bodyDiv w:val="1"/>
      <w:marLeft w:val="0"/>
      <w:marRight w:val="0"/>
      <w:marTop w:val="0"/>
      <w:marBottom w:val="0"/>
      <w:divBdr>
        <w:top w:val="none" w:sz="0" w:space="0" w:color="auto"/>
        <w:left w:val="none" w:sz="0" w:space="0" w:color="auto"/>
        <w:bottom w:val="none" w:sz="0" w:space="0" w:color="auto"/>
        <w:right w:val="none" w:sz="0" w:space="0" w:color="auto"/>
      </w:divBdr>
    </w:div>
    <w:div w:id="175458512">
      <w:bodyDiv w:val="1"/>
      <w:marLeft w:val="0"/>
      <w:marRight w:val="0"/>
      <w:marTop w:val="0"/>
      <w:marBottom w:val="0"/>
      <w:divBdr>
        <w:top w:val="none" w:sz="0" w:space="0" w:color="auto"/>
        <w:left w:val="none" w:sz="0" w:space="0" w:color="auto"/>
        <w:bottom w:val="none" w:sz="0" w:space="0" w:color="auto"/>
        <w:right w:val="none" w:sz="0" w:space="0" w:color="auto"/>
      </w:divBdr>
    </w:div>
    <w:div w:id="179245023">
      <w:bodyDiv w:val="1"/>
      <w:marLeft w:val="0"/>
      <w:marRight w:val="0"/>
      <w:marTop w:val="0"/>
      <w:marBottom w:val="0"/>
      <w:divBdr>
        <w:top w:val="none" w:sz="0" w:space="0" w:color="auto"/>
        <w:left w:val="none" w:sz="0" w:space="0" w:color="auto"/>
        <w:bottom w:val="none" w:sz="0" w:space="0" w:color="auto"/>
        <w:right w:val="none" w:sz="0" w:space="0" w:color="auto"/>
      </w:divBdr>
    </w:div>
    <w:div w:id="181555204">
      <w:bodyDiv w:val="1"/>
      <w:marLeft w:val="0"/>
      <w:marRight w:val="0"/>
      <w:marTop w:val="0"/>
      <w:marBottom w:val="0"/>
      <w:divBdr>
        <w:top w:val="none" w:sz="0" w:space="0" w:color="auto"/>
        <w:left w:val="none" w:sz="0" w:space="0" w:color="auto"/>
        <w:bottom w:val="none" w:sz="0" w:space="0" w:color="auto"/>
        <w:right w:val="none" w:sz="0" w:space="0" w:color="auto"/>
      </w:divBdr>
      <w:divsChild>
        <w:div w:id="33507406">
          <w:marLeft w:val="0"/>
          <w:marRight w:val="0"/>
          <w:marTop w:val="0"/>
          <w:marBottom w:val="0"/>
          <w:divBdr>
            <w:top w:val="none" w:sz="0" w:space="0" w:color="auto"/>
            <w:left w:val="none" w:sz="0" w:space="0" w:color="auto"/>
            <w:bottom w:val="none" w:sz="0" w:space="0" w:color="auto"/>
            <w:right w:val="none" w:sz="0" w:space="0" w:color="auto"/>
          </w:divBdr>
          <w:divsChild>
            <w:div w:id="87888720">
              <w:marLeft w:val="0"/>
              <w:marRight w:val="0"/>
              <w:marTop w:val="0"/>
              <w:marBottom w:val="0"/>
              <w:divBdr>
                <w:top w:val="none" w:sz="0" w:space="0" w:color="auto"/>
                <w:left w:val="none" w:sz="0" w:space="0" w:color="auto"/>
                <w:bottom w:val="none" w:sz="0" w:space="0" w:color="auto"/>
                <w:right w:val="none" w:sz="0" w:space="0" w:color="auto"/>
              </w:divBdr>
            </w:div>
          </w:divsChild>
        </w:div>
        <w:div w:id="349263715">
          <w:marLeft w:val="0"/>
          <w:marRight w:val="0"/>
          <w:marTop w:val="0"/>
          <w:marBottom w:val="0"/>
          <w:divBdr>
            <w:top w:val="none" w:sz="0" w:space="0" w:color="auto"/>
            <w:left w:val="none" w:sz="0" w:space="0" w:color="auto"/>
            <w:bottom w:val="none" w:sz="0" w:space="0" w:color="auto"/>
            <w:right w:val="none" w:sz="0" w:space="0" w:color="auto"/>
          </w:divBdr>
          <w:divsChild>
            <w:div w:id="1014575638">
              <w:marLeft w:val="0"/>
              <w:marRight w:val="0"/>
              <w:marTop w:val="0"/>
              <w:marBottom w:val="0"/>
              <w:divBdr>
                <w:top w:val="none" w:sz="0" w:space="0" w:color="auto"/>
                <w:left w:val="none" w:sz="0" w:space="0" w:color="auto"/>
                <w:bottom w:val="none" w:sz="0" w:space="0" w:color="auto"/>
                <w:right w:val="none" w:sz="0" w:space="0" w:color="auto"/>
              </w:divBdr>
            </w:div>
          </w:divsChild>
        </w:div>
        <w:div w:id="519315296">
          <w:marLeft w:val="0"/>
          <w:marRight w:val="0"/>
          <w:marTop w:val="0"/>
          <w:marBottom w:val="0"/>
          <w:divBdr>
            <w:top w:val="none" w:sz="0" w:space="0" w:color="auto"/>
            <w:left w:val="none" w:sz="0" w:space="0" w:color="auto"/>
            <w:bottom w:val="none" w:sz="0" w:space="0" w:color="auto"/>
            <w:right w:val="none" w:sz="0" w:space="0" w:color="auto"/>
          </w:divBdr>
          <w:divsChild>
            <w:div w:id="561137453">
              <w:marLeft w:val="0"/>
              <w:marRight w:val="0"/>
              <w:marTop w:val="0"/>
              <w:marBottom w:val="0"/>
              <w:divBdr>
                <w:top w:val="none" w:sz="0" w:space="0" w:color="auto"/>
                <w:left w:val="none" w:sz="0" w:space="0" w:color="auto"/>
                <w:bottom w:val="none" w:sz="0" w:space="0" w:color="auto"/>
                <w:right w:val="none" w:sz="0" w:space="0" w:color="auto"/>
              </w:divBdr>
            </w:div>
          </w:divsChild>
        </w:div>
        <w:div w:id="862328850">
          <w:marLeft w:val="0"/>
          <w:marRight w:val="0"/>
          <w:marTop w:val="0"/>
          <w:marBottom w:val="0"/>
          <w:divBdr>
            <w:top w:val="none" w:sz="0" w:space="0" w:color="auto"/>
            <w:left w:val="none" w:sz="0" w:space="0" w:color="auto"/>
            <w:bottom w:val="none" w:sz="0" w:space="0" w:color="auto"/>
            <w:right w:val="none" w:sz="0" w:space="0" w:color="auto"/>
          </w:divBdr>
          <w:divsChild>
            <w:div w:id="870263632">
              <w:marLeft w:val="0"/>
              <w:marRight w:val="0"/>
              <w:marTop w:val="0"/>
              <w:marBottom w:val="0"/>
              <w:divBdr>
                <w:top w:val="none" w:sz="0" w:space="0" w:color="auto"/>
                <w:left w:val="none" w:sz="0" w:space="0" w:color="auto"/>
                <w:bottom w:val="none" w:sz="0" w:space="0" w:color="auto"/>
                <w:right w:val="none" w:sz="0" w:space="0" w:color="auto"/>
              </w:divBdr>
            </w:div>
          </w:divsChild>
        </w:div>
        <w:div w:id="1525709393">
          <w:marLeft w:val="0"/>
          <w:marRight w:val="0"/>
          <w:marTop w:val="0"/>
          <w:marBottom w:val="0"/>
          <w:divBdr>
            <w:top w:val="none" w:sz="0" w:space="0" w:color="auto"/>
            <w:left w:val="none" w:sz="0" w:space="0" w:color="auto"/>
            <w:bottom w:val="none" w:sz="0" w:space="0" w:color="auto"/>
            <w:right w:val="none" w:sz="0" w:space="0" w:color="auto"/>
          </w:divBdr>
          <w:divsChild>
            <w:div w:id="624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5088">
      <w:bodyDiv w:val="1"/>
      <w:marLeft w:val="0"/>
      <w:marRight w:val="0"/>
      <w:marTop w:val="0"/>
      <w:marBottom w:val="0"/>
      <w:divBdr>
        <w:top w:val="none" w:sz="0" w:space="0" w:color="auto"/>
        <w:left w:val="none" w:sz="0" w:space="0" w:color="auto"/>
        <w:bottom w:val="none" w:sz="0" w:space="0" w:color="auto"/>
        <w:right w:val="none" w:sz="0" w:space="0" w:color="auto"/>
      </w:divBdr>
    </w:div>
    <w:div w:id="186599619">
      <w:bodyDiv w:val="1"/>
      <w:marLeft w:val="0"/>
      <w:marRight w:val="0"/>
      <w:marTop w:val="0"/>
      <w:marBottom w:val="0"/>
      <w:divBdr>
        <w:top w:val="none" w:sz="0" w:space="0" w:color="auto"/>
        <w:left w:val="none" w:sz="0" w:space="0" w:color="auto"/>
        <w:bottom w:val="none" w:sz="0" w:space="0" w:color="auto"/>
        <w:right w:val="none" w:sz="0" w:space="0" w:color="auto"/>
      </w:divBdr>
    </w:div>
    <w:div w:id="195428372">
      <w:bodyDiv w:val="1"/>
      <w:marLeft w:val="0"/>
      <w:marRight w:val="0"/>
      <w:marTop w:val="0"/>
      <w:marBottom w:val="0"/>
      <w:divBdr>
        <w:top w:val="none" w:sz="0" w:space="0" w:color="auto"/>
        <w:left w:val="none" w:sz="0" w:space="0" w:color="auto"/>
        <w:bottom w:val="none" w:sz="0" w:space="0" w:color="auto"/>
        <w:right w:val="none" w:sz="0" w:space="0" w:color="auto"/>
      </w:divBdr>
      <w:divsChild>
        <w:div w:id="508640574">
          <w:marLeft w:val="0"/>
          <w:marRight w:val="0"/>
          <w:marTop w:val="0"/>
          <w:marBottom w:val="0"/>
          <w:divBdr>
            <w:top w:val="none" w:sz="0" w:space="0" w:color="auto"/>
            <w:left w:val="none" w:sz="0" w:space="0" w:color="auto"/>
            <w:bottom w:val="none" w:sz="0" w:space="0" w:color="auto"/>
            <w:right w:val="none" w:sz="0" w:space="0" w:color="auto"/>
          </w:divBdr>
          <w:divsChild>
            <w:div w:id="1776288559">
              <w:marLeft w:val="0"/>
              <w:marRight w:val="0"/>
              <w:marTop w:val="0"/>
              <w:marBottom w:val="0"/>
              <w:divBdr>
                <w:top w:val="none" w:sz="0" w:space="0" w:color="auto"/>
                <w:left w:val="none" w:sz="0" w:space="0" w:color="auto"/>
                <w:bottom w:val="none" w:sz="0" w:space="0" w:color="auto"/>
                <w:right w:val="none" w:sz="0" w:space="0" w:color="auto"/>
              </w:divBdr>
              <w:divsChild>
                <w:div w:id="311176481">
                  <w:marLeft w:val="0"/>
                  <w:marRight w:val="0"/>
                  <w:marTop w:val="0"/>
                  <w:marBottom w:val="0"/>
                  <w:divBdr>
                    <w:top w:val="none" w:sz="0" w:space="0" w:color="auto"/>
                    <w:left w:val="none" w:sz="0" w:space="0" w:color="auto"/>
                    <w:bottom w:val="none" w:sz="0" w:space="0" w:color="auto"/>
                    <w:right w:val="none" w:sz="0" w:space="0" w:color="auto"/>
                  </w:divBdr>
                  <w:divsChild>
                    <w:div w:id="6942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4326">
      <w:bodyDiv w:val="1"/>
      <w:marLeft w:val="0"/>
      <w:marRight w:val="0"/>
      <w:marTop w:val="0"/>
      <w:marBottom w:val="0"/>
      <w:divBdr>
        <w:top w:val="none" w:sz="0" w:space="0" w:color="auto"/>
        <w:left w:val="none" w:sz="0" w:space="0" w:color="auto"/>
        <w:bottom w:val="none" w:sz="0" w:space="0" w:color="auto"/>
        <w:right w:val="none" w:sz="0" w:space="0" w:color="auto"/>
      </w:divBdr>
    </w:div>
    <w:div w:id="215513620">
      <w:bodyDiv w:val="1"/>
      <w:marLeft w:val="0"/>
      <w:marRight w:val="0"/>
      <w:marTop w:val="0"/>
      <w:marBottom w:val="0"/>
      <w:divBdr>
        <w:top w:val="none" w:sz="0" w:space="0" w:color="auto"/>
        <w:left w:val="none" w:sz="0" w:space="0" w:color="auto"/>
        <w:bottom w:val="none" w:sz="0" w:space="0" w:color="auto"/>
        <w:right w:val="none" w:sz="0" w:space="0" w:color="auto"/>
      </w:divBdr>
    </w:div>
    <w:div w:id="231814645">
      <w:bodyDiv w:val="1"/>
      <w:marLeft w:val="0"/>
      <w:marRight w:val="0"/>
      <w:marTop w:val="0"/>
      <w:marBottom w:val="0"/>
      <w:divBdr>
        <w:top w:val="none" w:sz="0" w:space="0" w:color="auto"/>
        <w:left w:val="none" w:sz="0" w:space="0" w:color="auto"/>
        <w:bottom w:val="none" w:sz="0" w:space="0" w:color="auto"/>
        <w:right w:val="none" w:sz="0" w:space="0" w:color="auto"/>
      </w:divBdr>
    </w:div>
    <w:div w:id="240064257">
      <w:bodyDiv w:val="1"/>
      <w:marLeft w:val="0"/>
      <w:marRight w:val="0"/>
      <w:marTop w:val="0"/>
      <w:marBottom w:val="0"/>
      <w:divBdr>
        <w:top w:val="none" w:sz="0" w:space="0" w:color="auto"/>
        <w:left w:val="none" w:sz="0" w:space="0" w:color="auto"/>
        <w:bottom w:val="none" w:sz="0" w:space="0" w:color="auto"/>
        <w:right w:val="none" w:sz="0" w:space="0" w:color="auto"/>
      </w:divBdr>
    </w:div>
    <w:div w:id="240455154">
      <w:bodyDiv w:val="1"/>
      <w:marLeft w:val="0"/>
      <w:marRight w:val="0"/>
      <w:marTop w:val="0"/>
      <w:marBottom w:val="0"/>
      <w:divBdr>
        <w:top w:val="none" w:sz="0" w:space="0" w:color="auto"/>
        <w:left w:val="none" w:sz="0" w:space="0" w:color="auto"/>
        <w:bottom w:val="none" w:sz="0" w:space="0" w:color="auto"/>
        <w:right w:val="none" w:sz="0" w:space="0" w:color="auto"/>
      </w:divBdr>
    </w:div>
    <w:div w:id="243226527">
      <w:bodyDiv w:val="1"/>
      <w:marLeft w:val="0"/>
      <w:marRight w:val="0"/>
      <w:marTop w:val="0"/>
      <w:marBottom w:val="0"/>
      <w:divBdr>
        <w:top w:val="none" w:sz="0" w:space="0" w:color="auto"/>
        <w:left w:val="none" w:sz="0" w:space="0" w:color="auto"/>
        <w:bottom w:val="none" w:sz="0" w:space="0" w:color="auto"/>
        <w:right w:val="none" w:sz="0" w:space="0" w:color="auto"/>
      </w:divBdr>
    </w:div>
    <w:div w:id="248999393">
      <w:bodyDiv w:val="1"/>
      <w:marLeft w:val="0"/>
      <w:marRight w:val="0"/>
      <w:marTop w:val="0"/>
      <w:marBottom w:val="0"/>
      <w:divBdr>
        <w:top w:val="none" w:sz="0" w:space="0" w:color="auto"/>
        <w:left w:val="none" w:sz="0" w:space="0" w:color="auto"/>
        <w:bottom w:val="none" w:sz="0" w:space="0" w:color="auto"/>
        <w:right w:val="none" w:sz="0" w:space="0" w:color="auto"/>
      </w:divBdr>
    </w:div>
    <w:div w:id="263155639">
      <w:bodyDiv w:val="1"/>
      <w:marLeft w:val="0"/>
      <w:marRight w:val="0"/>
      <w:marTop w:val="0"/>
      <w:marBottom w:val="0"/>
      <w:divBdr>
        <w:top w:val="none" w:sz="0" w:space="0" w:color="auto"/>
        <w:left w:val="none" w:sz="0" w:space="0" w:color="auto"/>
        <w:bottom w:val="none" w:sz="0" w:space="0" w:color="auto"/>
        <w:right w:val="none" w:sz="0" w:space="0" w:color="auto"/>
      </w:divBdr>
    </w:div>
    <w:div w:id="271210392">
      <w:bodyDiv w:val="1"/>
      <w:marLeft w:val="0"/>
      <w:marRight w:val="0"/>
      <w:marTop w:val="0"/>
      <w:marBottom w:val="0"/>
      <w:divBdr>
        <w:top w:val="none" w:sz="0" w:space="0" w:color="auto"/>
        <w:left w:val="none" w:sz="0" w:space="0" w:color="auto"/>
        <w:bottom w:val="none" w:sz="0" w:space="0" w:color="auto"/>
        <w:right w:val="none" w:sz="0" w:space="0" w:color="auto"/>
      </w:divBdr>
    </w:div>
    <w:div w:id="271743686">
      <w:bodyDiv w:val="1"/>
      <w:marLeft w:val="0"/>
      <w:marRight w:val="0"/>
      <w:marTop w:val="0"/>
      <w:marBottom w:val="0"/>
      <w:divBdr>
        <w:top w:val="none" w:sz="0" w:space="0" w:color="auto"/>
        <w:left w:val="none" w:sz="0" w:space="0" w:color="auto"/>
        <w:bottom w:val="none" w:sz="0" w:space="0" w:color="auto"/>
        <w:right w:val="none" w:sz="0" w:space="0" w:color="auto"/>
      </w:divBdr>
    </w:div>
    <w:div w:id="279848735">
      <w:bodyDiv w:val="1"/>
      <w:marLeft w:val="0"/>
      <w:marRight w:val="0"/>
      <w:marTop w:val="0"/>
      <w:marBottom w:val="0"/>
      <w:divBdr>
        <w:top w:val="none" w:sz="0" w:space="0" w:color="auto"/>
        <w:left w:val="none" w:sz="0" w:space="0" w:color="auto"/>
        <w:bottom w:val="none" w:sz="0" w:space="0" w:color="auto"/>
        <w:right w:val="none" w:sz="0" w:space="0" w:color="auto"/>
      </w:divBdr>
    </w:div>
    <w:div w:id="284851489">
      <w:bodyDiv w:val="1"/>
      <w:marLeft w:val="0"/>
      <w:marRight w:val="0"/>
      <w:marTop w:val="0"/>
      <w:marBottom w:val="0"/>
      <w:divBdr>
        <w:top w:val="none" w:sz="0" w:space="0" w:color="auto"/>
        <w:left w:val="none" w:sz="0" w:space="0" w:color="auto"/>
        <w:bottom w:val="none" w:sz="0" w:space="0" w:color="auto"/>
        <w:right w:val="none" w:sz="0" w:space="0" w:color="auto"/>
      </w:divBdr>
    </w:div>
    <w:div w:id="294143307">
      <w:bodyDiv w:val="1"/>
      <w:marLeft w:val="0"/>
      <w:marRight w:val="0"/>
      <w:marTop w:val="0"/>
      <w:marBottom w:val="0"/>
      <w:divBdr>
        <w:top w:val="none" w:sz="0" w:space="0" w:color="auto"/>
        <w:left w:val="none" w:sz="0" w:space="0" w:color="auto"/>
        <w:bottom w:val="none" w:sz="0" w:space="0" w:color="auto"/>
        <w:right w:val="none" w:sz="0" w:space="0" w:color="auto"/>
      </w:divBdr>
    </w:div>
    <w:div w:id="296568058">
      <w:bodyDiv w:val="1"/>
      <w:marLeft w:val="0"/>
      <w:marRight w:val="0"/>
      <w:marTop w:val="0"/>
      <w:marBottom w:val="0"/>
      <w:divBdr>
        <w:top w:val="none" w:sz="0" w:space="0" w:color="auto"/>
        <w:left w:val="none" w:sz="0" w:space="0" w:color="auto"/>
        <w:bottom w:val="none" w:sz="0" w:space="0" w:color="auto"/>
        <w:right w:val="none" w:sz="0" w:space="0" w:color="auto"/>
      </w:divBdr>
    </w:div>
    <w:div w:id="308678152">
      <w:bodyDiv w:val="1"/>
      <w:marLeft w:val="0"/>
      <w:marRight w:val="0"/>
      <w:marTop w:val="0"/>
      <w:marBottom w:val="0"/>
      <w:divBdr>
        <w:top w:val="none" w:sz="0" w:space="0" w:color="auto"/>
        <w:left w:val="none" w:sz="0" w:space="0" w:color="auto"/>
        <w:bottom w:val="none" w:sz="0" w:space="0" w:color="auto"/>
        <w:right w:val="none" w:sz="0" w:space="0" w:color="auto"/>
      </w:divBdr>
    </w:div>
    <w:div w:id="309944541">
      <w:bodyDiv w:val="1"/>
      <w:marLeft w:val="0"/>
      <w:marRight w:val="0"/>
      <w:marTop w:val="0"/>
      <w:marBottom w:val="0"/>
      <w:divBdr>
        <w:top w:val="none" w:sz="0" w:space="0" w:color="auto"/>
        <w:left w:val="none" w:sz="0" w:space="0" w:color="auto"/>
        <w:bottom w:val="none" w:sz="0" w:space="0" w:color="auto"/>
        <w:right w:val="none" w:sz="0" w:space="0" w:color="auto"/>
      </w:divBdr>
      <w:divsChild>
        <w:div w:id="885604524">
          <w:marLeft w:val="0"/>
          <w:marRight w:val="0"/>
          <w:marTop w:val="0"/>
          <w:marBottom w:val="0"/>
          <w:divBdr>
            <w:top w:val="none" w:sz="0" w:space="0" w:color="auto"/>
            <w:left w:val="none" w:sz="0" w:space="0" w:color="auto"/>
            <w:bottom w:val="none" w:sz="0" w:space="0" w:color="auto"/>
            <w:right w:val="none" w:sz="0" w:space="0" w:color="auto"/>
          </w:divBdr>
        </w:div>
        <w:div w:id="1656032941">
          <w:marLeft w:val="0"/>
          <w:marRight w:val="0"/>
          <w:marTop w:val="0"/>
          <w:marBottom w:val="0"/>
          <w:divBdr>
            <w:top w:val="single" w:sz="2" w:space="0" w:color="D9D9E3"/>
            <w:left w:val="single" w:sz="2" w:space="0" w:color="D9D9E3"/>
            <w:bottom w:val="single" w:sz="2" w:space="0" w:color="D9D9E3"/>
            <w:right w:val="single" w:sz="2" w:space="0" w:color="D9D9E3"/>
          </w:divBdr>
          <w:divsChild>
            <w:div w:id="1227448302">
              <w:marLeft w:val="0"/>
              <w:marRight w:val="0"/>
              <w:marTop w:val="0"/>
              <w:marBottom w:val="0"/>
              <w:divBdr>
                <w:top w:val="single" w:sz="2" w:space="0" w:color="D9D9E3"/>
                <w:left w:val="single" w:sz="2" w:space="0" w:color="D9D9E3"/>
                <w:bottom w:val="single" w:sz="2" w:space="0" w:color="D9D9E3"/>
                <w:right w:val="single" w:sz="2" w:space="0" w:color="D9D9E3"/>
              </w:divBdr>
              <w:divsChild>
                <w:div w:id="886995204">
                  <w:marLeft w:val="0"/>
                  <w:marRight w:val="0"/>
                  <w:marTop w:val="0"/>
                  <w:marBottom w:val="0"/>
                  <w:divBdr>
                    <w:top w:val="single" w:sz="2" w:space="0" w:color="D9D9E3"/>
                    <w:left w:val="single" w:sz="2" w:space="0" w:color="D9D9E3"/>
                    <w:bottom w:val="single" w:sz="2" w:space="0" w:color="D9D9E3"/>
                    <w:right w:val="single" w:sz="2" w:space="0" w:color="D9D9E3"/>
                  </w:divBdr>
                  <w:divsChild>
                    <w:div w:id="2132280925">
                      <w:marLeft w:val="0"/>
                      <w:marRight w:val="0"/>
                      <w:marTop w:val="0"/>
                      <w:marBottom w:val="0"/>
                      <w:divBdr>
                        <w:top w:val="single" w:sz="2" w:space="0" w:color="D9D9E3"/>
                        <w:left w:val="single" w:sz="2" w:space="0" w:color="D9D9E3"/>
                        <w:bottom w:val="single" w:sz="2" w:space="0" w:color="D9D9E3"/>
                        <w:right w:val="single" w:sz="2" w:space="0" w:color="D9D9E3"/>
                      </w:divBdr>
                      <w:divsChild>
                        <w:div w:id="168760214">
                          <w:marLeft w:val="0"/>
                          <w:marRight w:val="0"/>
                          <w:marTop w:val="0"/>
                          <w:marBottom w:val="0"/>
                          <w:divBdr>
                            <w:top w:val="single" w:sz="2" w:space="0" w:color="D9D9E3"/>
                            <w:left w:val="single" w:sz="2" w:space="0" w:color="D9D9E3"/>
                            <w:bottom w:val="single" w:sz="2" w:space="0" w:color="D9D9E3"/>
                            <w:right w:val="single" w:sz="2" w:space="0" w:color="D9D9E3"/>
                          </w:divBdr>
                          <w:divsChild>
                            <w:div w:id="437142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537228">
                                  <w:marLeft w:val="0"/>
                                  <w:marRight w:val="0"/>
                                  <w:marTop w:val="0"/>
                                  <w:marBottom w:val="0"/>
                                  <w:divBdr>
                                    <w:top w:val="single" w:sz="2" w:space="0" w:color="D9D9E3"/>
                                    <w:left w:val="single" w:sz="2" w:space="0" w:color="D9D9E3"/>
                                    <w:bottom w:val="single" w:sz="2" w:space="0" w:color="D9D9E3"/>
                                    <w:right w:val="single" w:sz="2" w:space="0" w:color="D9D9E3"/>
                                  </w:divBdr>
                                  <w:divsChild>
                                    <w:div w:id="994263340">
                                      <w:marLeft w:val="0"/>
                                      <w:marRight w:val="0"/>
                                      <w:marTop w:val="0"/>
                                      <w:marBottom w:val="0"/>
                                      <w:divBdr>
                                        <w:top w:val="single" w:sz="2" w:space="0" w:color="D9D9E3"/>
                                        <w:left w:val="single" w:sz="2" w:space="0" w:color="D9D9E3"/>
                                        <w:bottom w:val="single" w:sz="2" w:space="0" w:color="D9D9E3"/>
                                        <w:right w:val="single" w:sz="2" w:space="0" w:color="D9D9E3"/>
                                      </w:divBdr>
                                      <w:divsChild>
                                        <w:div w:id="846944964">
                                          <w:marLeft w:val="0"/>
                                          <w:marRight w:val="0"/>
                                          <w:marTop w:val="0"/>
                                          <w:marBottom w:val="0"/>
                                          <w:divBdr>
                                            <w:top w:val="single" w:sz="2" w:space="0" w:color="D9D9E3"/>
                                            <w:left w:val="single" w:sz="2" w:space="0" w:color="D9D9E3"/>
                                            <w:bottom w:val="single" w:sz="2" w:space="0" w:color="D9D9E3"/>
                                            <w:right w:val="single" w:sz="2" w:space="0" w:color="D9D9E3"/>
                                          </w:divBdr>
                                          <w:divsChild>
                                            <w:div w:id="1106383371">
                                              <w:marLeft w:val="0"/>
                                              <w:marRight w:val="0"/>
                                              <w:marTop w:val="0"/>
                                              <w:marBottom w:val="0"/>
                                              <w:divBdr>
                                                <w:top w:val="single" w:sz="2" w:space="0" w:color="D9D9E3"/>
                                                <w:left w:val="single" w:sz="2" w:space="0" w:color="D9D9E3"/>
                                                <w:bottom w:val="single" w:sz="2" w:space="0" w:color="D9D9E3"/>
                                                <w:right w:val="single" w:sz="2" w:space="0" w:color="D9D9E3"/>
                                              </w:divBdr>
                                              <w:divsChild>
                                                <w:div w:id="679353651">
                                                  <w:marLeft w:val="0"/>
                                                  <w:marRight w:val="0"/>
                                                  <w:marTop w:val="0"/>
                                                  <w:marBottom w:val="0"/>
                                                  <w:divBdr>
                                                    <w:top w:val="single" w:sz="2" w:space="0" w:color="D9D9E3"/>
                                                    <w:left w:val="single" w:sz="2" w:space="0" w:color="D9D9E3"/>
                                                    <w:bottom w:val="single" w:sz="2" w:space="0" w:color="D9D9E3"/>
                                                    <w:right w:val="single" w:sz="2" w:space="0" w:color="D9D9E3"/>
                                                  </w:divBdr>
                                                  <w:divsChild>
                                                    <w:div w:id="620841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14603169">
      <w:bodyDiv w:val="1"/>
      <w:marLeft w:val="0"/>
      <w:marRight w:val="0"/>
      <w:marTop w:val="0"/>
      <w:marBottom w:val="0"/>
      <w:divBdr>
        <w:top w:val="none" w:sz="0" w:space="0" w:color="auto"/>
        <w:left w:val="none" w:sz="0" w:space="0" w:color="auto"/>
        <w:bottom w:val="none" w:sz="0" w:space="0" w:color="auto"/>
        <w:right w:val="none" w:sz="0" w:space="0" w:color="auto"/>
      </w:divBdr>
    </w:div>
    <w:div w:id="318506997">
      <w:bodyDiv w:val="1"/>
      <w:marLeft w:val="0"/>
      <w:marRight w:val="0"/>
      <w:marTop w:val="0"/>
      <w:marBottom w:val="0"/>
      <w:divBdr>
        <w:top w:val="none" w:sz="0" w:space="0" w:color="auto"/>
        <w:left w:val="none" w:sz="0" w:space="0" w:color="auto"/>
        <w:bottom w:val="none" w:sz="0" w:space="0" w:color="auto"/>
        <w:right w:val="none" w:sz="0" w:space="0" w:color="auto"/>
      </w:divBdr>
    </w:div>
    <w:div w:id="320281292">
      <w:bodyDiv w:val="1"/>
      <w:marLeft w:val="0"/>
      <w:marRight w:val="0"/>
      <w:marTop w:val="0"/>
      <w:marBottom w:val="0"/>
      <w:divBdr>
        <w:top w:val="none" w:sz="0" w:space="0" w:color="auto"/>
        <w:left w:val="none" w:sz="0" w:space="0" w:color="auto"/>
        <w:bottom w:val="none" w:sz="0" w:space="0" w:color="auto"/>
        <w:right w:val="none" w:sz="0" w:space="0" w:color="auto"/>
      </w:divBdr>
    </w:div>
    <w:div w:id="327371582">
      <w:bodyDiv w:val="1"/>
      <w:marLeft w:val="0"/>
      <w:marRight w:val="0"/>
      <w:marTop w:val="0"/>
      <w:marBottom w:val="0"/>
      <w:divBdr>
        <w:top w:val="none" w:sz="0" w:space="0" w:color="auto"/>
        <w:left w:val="none" w:sz="0" w:space="0" w:color="auto"/>
        <w:bottom w:val="none" w:sz="0" w:space="0" w:color="auto"/>
        <w:right w:val="none" w:sz="0" w:space="0" w:color="auto"/>
      </w:divBdr>
    </w:div>
    <w:div w:id="327905551">
      <w:bodyDiv w:val="1"/>
      <w:marLeft w:val="0"/>
      <w:marRight w:val="0"/>
      <w:marTop w:val="0"/>
      <w:marBottom w:val="0"/>
      <w:divBdr>
        <w:top w:val="none" w:sz="0" w:space="0" w:color="auto"/>
        <w:left w:val="none" w:sz="0" w:space="0" w:color="auto"/>
        <w:bottom w:val="none" w:sz="0" w:space="0" w:color="auto"/>
        <w:right w:val="none" w:sz="0" w:space="0" w:color="auto"/>
      </w:divBdr>
    </w:div>
    <w:div w:id="334692547">
      <w:bodyDiv w:val="1"/>
      <w:marLeft w:val="0"/>
      <w:marRight w:val="0"/>
      <w:marTop w:val="0"/>
      <w:marBottom w:val="0"/>
      <w:divBdr>
        <w:top w:val="none" w:sz="0" w:space="0" w:color="auto"/>
        <w:left w:val="none" w:sz="0" w:space="0" w:color="auto"/>
        <w:bottom w:val="none" w:sz="0" w:space="0" w:color="auto"/>
        <w:right w:val="none" w:sz="0" w:space="0" w:color="auto"/>
      </w:divBdr>
    </w:div>
    <w:div w:id="344329195">
      <w:bodyDiv w:val="1"/>
      <w:marLeft w:val="0"/>
      <w:marRight w:val="0"/>
      <w:marTop w:val="0"/>
      <w:marBottom w:val="0"/>
      <w:divBdr>
        <w:top w:val="none" w:sz="0" w:space="0" w:color="auto"/>
        <w:left w:val="none" w:sz="0" w:space="0" w:color="auto"/>
        <w:bottom w:val="none" w:sz="0" w:space="0" w:color="auto"/>
        <w:right w:val="none" w:sz="0" w:space="0" w:color="auto"/>
      </w:divBdr>
    </w:div>
    <w:div w:id="347146853">
      <w:bodyDiv w:val="1"/>
      <w:marLeft w:val="0"/>
      <w:marRight w:val="0"/>
      <w:marTop w:val="0"/>
      <w:marBottom w:val="0"/>
      <w:divBdr>
        <w:top w:val="none" w:sz="0" w:space="0" w:color="auto"/>
        <w:left w:val="none" w:sz="0" w:space="0" w:color="auto"/>
        <w:bottom w:val="none" w:sz="0" w:space="0" w:color="auto"/>
        <w:right w:val="none" w:sz="0" w:space="0" w:color="auto"/>
      </w:divBdr>
    </w:div>
    <w:div w:id="351536722">
      <w:bodyDiv w:val="1"/>
      <w:marLeft w:val="0"/>
      <w:marRight w:val="0"/>
      <w:marTop w:val="0"/>
      <w:marBottom w:val="0"/>
      <w:divBdr>
        <w:top w:val="none" w:sz="0" w:space="0" w:color="auto"/>
        <w:left w:val="none" w:sz="0" w:space="0" w:color="auto"/>
        <w:bottom w:val="none" w:sz="0" w:space="0" w:color="auto"/>
        <w:right w:val="none" w:sz="0" w:space="0" w:color="auto"/>
      </w:divBdr>
      <w:divsChild>
        <w:div w:id="32854208">
          <w:marLeft w:val="600"/>
          <w:marRight w:val="0"/>
          <w:marTop w:val="0"/>
          <w:marBottom w:val="300"/>
          <w:divBdr>
            <w:top w:val="none" w:sz="0" w:space="0" w:color="auto"/>
            <w:left w:val="none" w:sz="0" w:space="0" w:color="auto"/>
            <w:bottom w:val="none" w:sz="0" w:space="0" w:color="auto"/>
            <w:right w:val="none" w:sz="0" w:space="0" w:color="auto"/>
          </w:divBdr>
          <w:divsChild>
            <w:div w:id="152920444">
              <w:marLeft w:val="0"/>
              <w:marRight w:val="0"/>
              <w:marTop w:val="0"/>
              <w:marBottom w:val="0"/>
              <w:divBdr>
                <w:top w:val="none" w:sz="0" w:space="0" w:color="auto"/>
                <w:left w:val="none" w:sz="0" w:space="0" w:color="auto"/>
                <w:bottom w:val="none" w:sz="0" w:space="0" w:color="auto"/>
                <w:right w:val="none" w:sz="0" w:space="0" w:color="auto"/>
              </w:divBdr>
            </w:div>
          </w:divsChild>
        </w:div>
        <w:div w:id="1752047465">
          <w:marLeft w:val="0"/>
          <w:marRight w:val="0"/>
          <w:marTop w:val="0"/>
          <w:marBottom w:val="0"/>
          <w:divBdr>
            <w:top w:val="none" w:sz="0" w:space="0" w:color="auto"/>
            <w:left w:val="none" w:sz="0" w:space="0" w:color="auto"/>
            <w:bottom w:val="none" w:sz="0" w:space="0" w:color="auto"/>
            <w:right w:val="none" w:sz="0" w:space="0" w:color="auto"/>
          </w:divBdr>
        </w:div>
      </w:divsChild>
    </w:div>
    <w:div w:id="355808649">
      <w:bodyDiv w:val="1"/>
      <w:marLeft w:val="0"/>
      <w:marRight w:val="0"/>
      <w:marTop w:val="0"/>
      <w:marBottom w:val="0"/>
      <w:divBdr>
        <w:top w:val="none" w:sz="0" w:space="0" w:color="auto"/>
        <w:left w:val="none" w:sz="0" w:space="0" w:color="auto"/>
        <w:bottom w:val="none" w:sz="0" w:space="0" w:color="auto"/>
        <w:right w:val="none" w:sz="0" w:space="0" w:color="auto"/>
      </w:divBdr>
    </w:div>
    <w:div w:id="357858649">
      <w:bodyDiv w:val="1"/>
      <w:marLeft w:val="0"/>
      <w:marRight w:val="0"/>
      <w:marTop w:val="0"/>
      <w:marBottom w:val="0"/>
      <w:divBdr>
        <w:top w:val="none" w:sz="0" w:space="0" w:color="auto"/>
        <w:left w:val="none" w:sz="0" w:space="0" w:color="auto"/>
        <w:bottom w:val="none" w:sz="0" w:space="0" w:color="auto"/>
        <w:right w:val="none" w:sz="0" w:space="0" w:color="auto"/>
      </w:divBdr>
    </w:div>
    <w:div w:id="359017054">
      <w:bodyDiv w:val="1"/>
      <w:marLeft w:val="0"/>
      <w:marRight w:val="0"/>
      <w:marTop w:val="0"/>
      <w:marBottom w:val="0"/>
      <w:divBdr>
        <w:top w:val="none" w:sz="0" w:space="0" w:color="auto"/>
        <w:left w:val="none" w:sz="0" w:space="0" w:color="auto"/>
        <w:bottom w:val="none" w:sz="0" w:space="0" w:color="auto"/>
        <w:right w:val="none" w:sz="0" w:space="0" w:color="auto"/>
      </w:divBdr>
    </w:div>
    <w:div w:id="359091286">
      <w:bodyDiv w:val="1"/>
      <w:marLeft w:val="0"/>
      <w:marRight w:val="0"/>
      <w:marTop w:val="0"/>
      <w:marBottom w:val="0"/>
      <w:divBdr>
        <w:top w:val="none" w:sz="0" w:space="0" w:color="auto"/>
        <w:left w:val="none" w:sz="0" w:space="0" w:color="auto"/>
        <w:bottom w:val="none" w:sz="0" w:space="0" w:color="auto"/>
        <w:right w:val="none" w:sz="0" w:space="0" w:color="auto"/>
      </w:divBdr>
    </w:div>
    <w:div w:id="364603465">
      <w:bodyDiv w:val="1"/>
      <w:marLeft w:val="0"/>
      <w:marRight w:val="0"/>
      <w:marTop w:val="0"/>
      <w:marBottom w:val="0"/>
      <w:divBdr>
        <w:top w:val="none" w:sz="0" w:space="0" w:color="auto"/>
        <w:left w:val="none" w:sz="0" w:space="0" w:color="auto"/>
        <w:bottom w:val="none" w:sz="0" w:space="0" w:color="auto"/>
        <w:right w:val="none" w:sz="0" w:space="0" w:color="auto"/>
      </w:divBdr>
    </w:div>
    <w:div w:id="367491938">
      <w:bodyDiv w:val="1"/>
      <w:marLeft w:val="0"/>
      <w:marRight w:val="0"/>
      <w:marTop w:val="0"/>
      <w:marBottom w:val="0"/>
      <w:divBdr>
        <w:top w:val="none" w:sz="0" w:space="0" w:color="auto"/>
        <w:left w:val="none" w:sz="0" w:space="0" w:color="auto"/>
        <w:bottom w:val="none" w:sz="0" w:space="0" w:color="auto"/>
        <w:right w:val="none" w:sz="0" w:space="0" w:color="auto"/>
      </w:divBdr>
    </w:div>
    <w:div w:id="368380474">
      <w:bodyDiv w:val="1"/>
      <w:marLeft w:val="0"/>
      <w:marRight w:val="0"/>
      <w:marTop w:val="0"/>
      <w:marBottom w:val="0"/>
      <w:divBdr>
        <w:top w:val="none" w:sz="0" w:space="0" w:color="auto"/>
        <w:left w:val="none" w:sz="0" w:space="0" w:color="auto"/>
        <w:bottom w:val="none" w:sz="0" w:space="0" w:color="auto"/>
        <w:right w:val="none" w:sz="0" w:space="0" w:color="auto"/>
      </w:divBdr>
    </w:div>
    <w:div w:id="376667130">
      <w:bodyDiv w:val="1"/>
      <w:marLeft w:val="0"/>
      <w:marRight w:val="0"/>
      <w:marTop w:val="0"/>
      <w:marBottom w:val="0"/>
      <w:divBdr>
        <w:top w:val="none" w:sz="0" w:space="0" w:color="auto"/>
        <w:left w:val="none" w:sz="0" w:space="0" w:color="auto"/>
        <w:bottom w:val="none" w:sz="0" w:space="0" w:color="auto"/>
        <w:right w:val="none" w:sz="0" w:space="0" w:color="auto"/>
      </w:divBdr>
    </w:div>
    <w:div w:id="387539128">
      <w:bodyDiv w:val="1"/>
      <w:marLeft w:val="0"/>
      <w:marRight w:val="0"/>
      <w:marTop w:val="0"/>
      <w:marBottom w:val="0"/>
      <w:divBdr>
        <w:top w:val="none" w:sz="0" w:space="0" w:color="auto"/>
        <w:left w:val="none" w:sz="0" w:space="0" w:color="auto"/>
        <w:bottom w:val="none" w:sz="0" w:space="0" w:color="auto"/>
        <w:right w:val="none" w:sz="0" w:space="0" w:color="auto"/>
      </w:divBdr>
    </w:div>
    <w:div w:id="396167511">
      <w:bodyDiv w:val="1"/>
      <w:marLeft w:val="0"/>
      <w:marRight w:val="0"/>
      <w:marTop w:val="0"/>
      <w:marBottom w:val="0"/>
      <w:divBdr>
        <w:top w:val="none" w:sz="0" w:space="0" w:color="auto"/>
        <w:left w:val="none" w:sz="0" w:space="0" w:color="auto"/>
        <w:bottom w:val="none" w:sz="0" w:space="0" w:color="auto"/>
        <w:right w:val="none" w:sz="0" w:space="0" w:color="auto"/>
      </w:divBdr>
    </w:div>
    <w:div w:id="398334572">
      <w:bodyDiv w:val="1"/>
      <w:marLeft w:val="0"/>
      <w:marRight w:val="0"/>
      <w:marTop w:val="0"/>
      <w:marBottom w:val="0"/>
      <w:divBdr>
        <w:top w:val="none" w:sz="0" w:space="0" w:color="auto"/>
        <w:left w:val="none" w:sz="0" w:space="0" w:color="auto"/>
        <w:bottom w:val="none" w:sz="0" w:space="0" w:color="auto"/>
        <w:right w:val="none" w:sz="0" w:space="0" w:color="auto"/>
      </w:divBdr>
    </w:div>
    <w:div w:id="399254150">
      <w:bodyDiv w:val="1"/>
      <w:marLeft w:val="0"/>
      <w:marRight w:val="0"/>
      <w:marTop w:val="0"/>
      <w:marBottom w:val="0"/>
      <w:divBdr>
        <w:top w:val="none" w:sz="0" w:space="0" w:color="auto"/>
        <w:left w:val="none" w:sz="0" w:space="0" w:color="auto"/>
        <w:bottom w:val="none" w:sz="0" w:space="0" w:color="auto"/>
        <w:right w:val="none" w:sz="0" w:space="0" w:color="auto"/>
      </w:divBdr>
      <w:divsChild>
        <w:div w:id="304622969">
          <w:marLeft w:val="0"/>
          <w:marRight w:val="0"/>
          <w:marTop w:val="0"/>
          <w:marBottom w:val="0"/>
          <w:divBdr>
            <w:top w:val="none" w:sz="0" w:space="0" w:color="auto"/>
            <w:left w:val="none" w:sz="0" w:space="0" w:color="auto"/>
            <w:bottom w:val="none" w:sz="0" w:space="0" w:color="auto"/>
            <w:right w:val="none" w:sz="0" w:space="0" w:color="auto"/>
          </w:divBdr>
        </w:div>
      </w:divsChild>
    </w:div>
    <w:div w:id="409928242">
      <w:bodyDiv w:val="1"/>
      <w:marLeft w:val="0"/>
      <w:marRight w:val="0"/>
      <w:marTop w:val="0"/>
      <w:marBottom w:val="0"/>
      <w:divBdr>
        <w:top w:val="none" w:sz="0" w:space="0" w:color="auto"/>
        <w:left w:val="none" w:sz="0" w:space="0" w:color="auto"/>
        <w:bottom w:val="none" w:sz="0" w:space="0" w:color="auto"/>
        <w:right w:val="none" w:sz="0" w:space="0" w:color="auto"/>
      </w:divBdr>
    </w:div>
    <w:div w:id="420564003">
      <w:bodyDiv w:val="1"/>
      <w:marLeft w:val="0"/>
      <w:marRight w:val="0"/>
      <w:marTop w:val="0"/>
      <w:marBottom w:val="0"/>
      <w:divBdr>
        <w:top w:val="none" w:sz="0" w:space="0" w:color="auto"/>
        <w:left w:val="none" w:sz="0" w:space="0" w:color="auto"/>
        <w:bottom w:val="none" w:sz="0" w:space="0" w:color="auto"/>
        <w:right w:val="none" w:sz="0" w:space="0" w:color="auto"/>
      </w:divBdr>
    </w:div>
    <w:div w:id="420681936">
      <w:bodyDiv w:val="1"/>
      <w:marLeft w:val="0"/>
      <w:marRight w:val="0"/>
      <w:marTop w:val="0"/>
      <w:marBottom w:val="0"/>
      <w:divBdr>
        <w:top w:val="none" w:sz="0" w:space="0" w:color="auto"/>
        <w:left w:val="none" w:sz="0" w:space="0" w:color="auto"/>
        <w:bottom w:val="none" w:sz="0" w:space="0" w:color="auto"/>
        <w:right w:val="none" w:sz="0" w:space="0" w:color="auto"/>
      </w:divBdr>
      <w:divsChild>
        <w:div w:id="1831170817">
          <w:marLeft w:val="0"/>
          <w:marRight w:val="0"/>
          <w:marTop w:val="0"/>
          <w:marBottom w:val="0"/>
          <w:divBdr>
            <w:top w:val="none" w:sz="0" w:space="0" w:color="auto"/>
            <w:left w:val="none" w:sz="0" w:space="0" w:color="auto"/>
            <w:bottom w:val="none" w:sz="0" w:space="0" w:color="auto"/>
            <w:right w:val="none" w:sz="0" w:space="0" w:color="auto"/>
          </w:divBdr>
          <w:divsChild>
            <w:div w:id="1286811327">
              <w:marLeft w:val="0"/>
              <w:marRight w:val="0"/>
              <w:marTop w:val="0"/>
              <w:marBottom w:val="0"/>
              <w:divBdr>
                <w:top w:val="none" w:sz="0" w:space="0" w:color="auto"/>
                <w:left w:val="none" w:sz="0" w:space="0" w:color="auto"/>
                <w:bottom w:val="none" w:sz="0" w:space="0" w:color="auto"/>
                <w:right w:val="none" w:sz="0" w:space="0" w:color="auto"/>
              </w:divBdr>
              <w:divsChild>
                <w:div w:id="1115175565">
                  <w:marLeft w:val="0"/>
                  <w:marRight w:val="0"/>
                  <w:marTop w:val="0"/>
                  <w:marBottom w:val="0"/>
                  <w:divBdr>
                    <w:top w:val="none" w:sz="0" w:space="0" w:color="auto"/>
                    <w:left w:val="none" w:sz="0" w:space="0" w:color="auto"/>
                    <w:bottom w:val="none" w:sz="0" w:space="0" w:color="auto"/>
                    <w:right w:val="none" w:sz="0" w:space="0" w:color="auto"/>
                  </w:divBdr>
                  <w:divsChild>
                    <w:div w:id="60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259">
      <w:bodyDiv w:val="1"/>
      <w:marLeft w:val="0"/>
      <w:marRight w:val="0"/>
      <w:marTop w:val="0"/>
      <w:marBottom w:val="0"/>
      <w:divBdr>
        <w:top w:val="none" w:sz="0" w:space="0" w:color="auto"/>
        <w:left w:val="none" w:sz="0" w:space="0" w:color="auto"/>
        <w:bottom w:val="none" w:sz="0" w:space="0" w:color="auto"/>
        <w:right w:val="none" w:sz="0" w:space="0" w:color="auto"/>
      </w:divBdr>
    </w:div>
    <w:div w:id="432635099">
      <w:bodyDiv w:val="1"/>
      <w:marLeft w:val="0"/>
      <w:marRight w:val="0"/>
      <w:marTop w:val="0"/>
      <w:marBottom w:val="0"/>
      <w:divBdr>
        <w:top w:val="none" w:sz="0" w:space="0" w:color="auto"/>
        <w:left w:val="none" w:sz="0" w:space="0" w:color="auto"/>
        <w:bottom w:val="none" w:sz="0" w:space="0" w:color="auto"/>
        <w:right w:val="none" w:sz="0" w:space="0" w:color="auto"/>
      </w:divBdr>
    </w:div>
    <w:div w:id="442499456">
      <w:bodyDiv w:val="1"/>
      <w:marLeft w:val="0"/>
      <w:marRight w:val="0"/>
      <w:marTop w:val="0"/>
      <w:marBottom w:val="0"/>
      <w:divBdr>
        <w:top w:val="none" w:sz="0" w:space="0" w:color="auto"/>
        <w:left w:val="none" w:sz="0" w:space="0" w:color="auto"/>
        <w:bottom w:val="none" w:sz="0" w:space="0" w:color="auto"/>
        <w:right w:val="none" w:sz="0" w:space="0" w:color="auto"/>
      </w:divBdr>
    </w:div>
    <w:div w:id="443040854">
      <w:bodyDiv w:val="1"/>
      <w:marLeft w:val="0"/>
      <w:marRight w:val="0"/>
      <w:marTop w:val="0"/>
      <w:marBottom w:val="0"/>
      <w:divBdr>
        <w:top w:val="none" w:sz="0" w:space="0" w:color="auto"/>
        <w:left w:val="none" w:sz="0" w:space="0" w:color="auto"/>
        <w:bottom w:val="none" w:sz="0" w:space="0" w:color="auto"/>
        <w:right w:val="none" w:sz="0" w:space="0" w:color="auto"/>
      </w:divBdr>
    </w:div>
    <w:div w:id="443421334">
      <w:bodyDiv w:val="1"/>
      <w:marLeft w:val="0"/>
      <w:marRight w:val="0"/>
      <w:marTop w:val="0"/>
      <w:marBottom w:val="0"/>
      <w:divBdr>
        <w:top w:val="none" w:sz="0" w:space="0" w:color="auto"/>
        <w:left w:val="none" w:sz="0" w:space="0" w:color="auto"/>
        <w:bottom w:val="none" w:sz="0" w:space="0" w:color="auto"/>
        <w:right w:val="none" w:sz="0" w:space="0" w:color="auto"/>
      </w:divBdr>
    </w:div>
    <w:div w:id="449789901">
      <w:bodyDiv w:val="1"/>
      <w:marLeft w:val="0"/>
      <w:marRight w:val="0"/>
      <w:marTop w:val="0"/>
      <w:marBottom w:val="0"/>
      <w:divBdr>
        <w:top w:val="none" w:sz="0" w:space="0" w:color="auto"/>
        <w:left w:val="none" w:sz="0" w:space="0" w:color="auto"/>
        <w:bottom w:val="none" w:sz="0" w:space="0" w:color="auto"/>
        <w:right w:val="none" w:sz="0" w:space="0" w:color="auto"/>
      </w:divBdr>
    </w:div>
    <w:div w:id="456949030">
      <w:bodyDiv w:val="1"/>
      <w:marLeft w:val="0"/>
      <w:marRight w:val="0"/>
      <w:marTop w:val="0"/>
      <w:marBottom w:val="0"/>
      <w:divBdr>
        <w:top w:val="none" w:sz="0" w:space="0" w:color="auto"/>
        <w:left w:val="none" w:sz="0" w:space="0" w:color="auto"/>
        <w:bottom w:val="none" w:sz="0" w:space="0" w:color="auto"/>
        <w:right w:val="none" w:sz="0" w:space="0" w:color="auto"/>
      </w:divBdr>
    </w:div>
    <w:div w:id="457145396">
      <w:bodyDiv w:val="1"/>
      <w:marLeft w:val="0"/>
      <w:marRight w:val="0"/>
      <w:marTop w:val="0"/>
      <w:marBottom w:val="0"/>
      <w:divBdr>
        <w:top w:val="none" w:sz="0" w:space="0" w:color="auto"/>
        <w:left w:val="none" w:sz="0" w:space="0" w:color="auto"/>
        <w:bottom w:val="none" w:sz="0" w:space="0" w:color="auto"/>
        <w:right w:val="none" w:sz="0" w:space="0" w:color="auto"/>
      </w:divBdr>
    </w:div>
    <w:div w:id="459298320">
      <w:bodyDiv w:val="1"/>
      <w:marLeft w:val="0"/>
      <w:marRight w:val="0"/>
      <w:marTop w:val="0"/>
      <w:marBottom w:val="0"/>
      <w:divBdr>
        <w:top w:val="none" w:sz="0" w:space="0" w:color="auto"/>
        <w:left w:val="none" w:sz="0" w:space="0" w:color="auto"/>
        <w:bottom w:val="none" w:sz="0" w:space="0" w:color="auto"/>
        <w:right w:val="none" w:sz="0" w:space="0" w:color="auto"/>
      </w:divBdr>
    </w:div>
    <w:div w:id="459811068">
      <w:bodyDiv w:val="1"/>
      <w:marLeft w:val="0"/>
      <w:marRight w:val="0"/>
      <w:marTop w:val="0"/>
      <w:marBottom w:val="0"/>
      <w:divBdr>
        <w:top w:val="none" w:sz="0" w:space="0" w:color="auto"/>
        <w:left w:val="none" w:sz="0" w:space="0" w:color="auto"/>
        <w:bottom w:val="none" w:sz="0" w:space="0" w:color="auto"/>
        <w:right w:val="none" w:sz="0" w:space="0" w:color="auto"/>
      </w:divBdr>
    </w:div>
    <w:div w:id="463157325">
      <w:bodyDiv w:val="1"/>
      <w:marLeft w:val="0"/>
      <w:marRight w:val="0"/>
      <w:marTop w:val="0"/>
      <w:marBottom w:val="0"/>
      <w:divBdr>
        <w:top w:val="none" w:sz="0" w:space="0" w:color="auto"/>
        <w:left w:val="none" w:sz="0" w:space="0" w:color="auto"/>
        <w:bottom w:val="none" w:sz="0" w:space="0" w:color="auto"/>
        <w:right w:val="none" w:sz="0" w:space="0" w:color="auto"/>
      </w:divBdr>
    </w:div>
    <w:div w:id="463547621">
      <w:bodyDiv w:val="1"/>
      <w:marLeft w:val="0"/>
      <w:marRight w:val="0"/>
      <w:marTop w:val="0"/>
      <w:marBottom w:val="0"/>
      <w:divBdr>
        <w:top w:val="none" w:sz="0" w:space="0" w:color="auto"/>
        <w:left w:val="none" w:sz="0" w:space="0" w:color="auto"/>
        <w:bottom w:val="none" w:sz="0" w:space="0" w:color="auto"/>
        <w:right w:val="none" w:sz="0" w:space="0" w:color="auto"/>
      </w:divBdr>
    </w:div>
    <w:div w:id="467095204">
      <w:bodyDiv w:val="1"/>
      <w:marLeft w:val="0"/>
      <w:marRight w:val="0"/>
      <w:marTop w:val="0"/>
      <w:marBottom w:val="0"/>
      <w:divBdr>
        <w:top w:val="none" w:sz="0" w:space="0" w:color="auto"/>
        <w:left w:val="none" w:sz="0" w:space="0" w:color="auto"/>
        <w:bottom w:val="none" w:sz="0" w:space="0" w:color="auto"/>
        <w:right w:val="none" w:sz="0" w:space="0" w:color="auto"/>
      </w:divBdr>
    </w:div>
    <w:div w:id="479424679">
      <w:bodyDiv w:val="1"/>
      <w:marLeft w:val="0"/>
      <w:marRight w:val="0"/>
      <w:marTop w:val="0"/>
      <w:marBottom w:val="0"/>
      <w:divBdr>
        <w:top w:val="none" w:sz="0" w:space="0" w:color="auto"/>
        <w:left w:val="none" w:sz="0" w:space="0" w:color="auto"/>
        <w:bottom w:val="none" w:sz="0" w:space="0" w:color="auto"/>
        <w:right w:val="none" w:sz="0" w:space="0" w:color="auto"/>
      </w:divBdr>
    </w:div>
    <w:div w:id="480119969">
      <w:bodyDiv w:val="1"/>
      <w:marLeft w:val="0"/>
      <w:marRight w:val="0"/>
      <w:marTop w:val="0"/>
      <w:marBottom w:val="0"/>
      <w:divBdr>
        <w:top w:val="none" w:sz="0" w:space="0" w:color="auto"/>
        <w:left w:val="none" w:sz="0" w:space="0" w:color="auto"/>
        <w:bottom w:val="none" w:sz="0" w:space="0" w:color="auto"/>
        <w:right w:val="none" w:sz="0" w:space="0" w:color="auto"/>
      </w:divBdr>
    </w:div>
    <w:div w:id="487593618">
      <w:bodyDiv w:val="1"/>
      <w:marLeft w:val="0"/>
      <w:marRight w:val="0"/>
      <w:marTop w:val="0"/>
      <w:marBottom w:val="0"/>
      <w:divBdr>
        <w:top w:val="none" w:sz="0" w:space="0" w:color="auto"/>
        <w:left w:val="none" w:sz="0" w:space="0" w:color="auto"/>
        <w:bottom w:val="none" w:sz="0" w:space="0" w:color="auto"/>
        <w:right w:val="none" w:sz="0" w:space="0" w:color="auto"/>
      </w:divBdr>
    </w:div>
    <w:div w:id="497426359">
      <w:bodyDiv w:val="1"/>
      <w:marLeft w:val="0"/>
      <w:marRight w:val="0"/>
      <w:marTop w:val="0"/>
      <w:marBottom w:val="0"/>
      <w:divBdr>
        <w:top w:val="none" w:sz="0" w:space="0" w:color="auto"/>
        <w:left w:val="none" w:sz="0" w:space="0" w:color="auto"/>
        <w:bottom w:val="none" w:sz="0" w:space="0" w:color="auto"/>
        <w:right w:val="none" w:sz="0" w:space="0" w:color="auto"/>
      </w:divBdr>
    </w:div>
    <w:div w:id="503477493">
      <w:bodyDiv w:val="1"/>
      <w:marLeft w:val="0"/>
      <w:marRight w:val="0"/>
      <w:marTop w:val="0"/>
      <w:marBottom w:val="0"/>
      <w:divBdr>
        <w:top w:val="none" w:sz="0" w:space="0" w:color="auto"/>
        <w:left w:val="none" w:sz="0" w:space="0" w:color="auto"/>
        <w:bottom w:val="none" w:sz="0" w:space="0" w:color="auto"/>
        <w:right w:val="none" w:sz="0" w:space="0" w:color="auto"/>
      </w:divBdr>
    </w:div>
    <w:div w:id="516045164">
      <w:bodyDiv w:val="1"/>
      <w:marLeft w:val="0"/>
      <w:marRight w:val="0"/>
      <w:marTop w:val="0"/>
      <w:marBottom w:val="0"/>
      <w:divBdr>
        <w:top w:val="none" w:sz="0" w:space="0" w:color="auto"/>
        <w:left w:val="none" w:sz="0" w:space="0" w:color="auto"/>
        <w:bottom w:val="none" w:sz="0" w:space="0" w:color="auto"/>
        <w:right w:val="none" w:sz="0" w:space="0" w:color="auto"/>
      </w:divBdr>
    </w:div>
    <w:div w:id="525603530">
      <w:bodyDiv w:val="1"/>
      <w:marLeft w:val="0"/>
      <w:marRight w:val="0"/>
      <w:marTop w:val="0"/>
      <w:marBottom w:val="0"/>
      <w:divBdr>
        <w:top w:val="none" w:sz="0" w:space="0" w:color="auto"/>
        <w:left w:val="none" w:sz="0" w:space="0" w:color="auto"/>
        <w:bottom w:val="none" w:sz="0" w:space="0" w:color="auto"/>
        <w:right w:val="none" w:sz="0" w:space="0" w:color="auto"/>
      </w:divBdr>
    </w:div>
    <w:div w:id="530336631">
      <w:bodyDiv w:val="1"/>
      <w:marLeft w:val="0"/>
      <w:marRight w:val="0"/>
      <w:marTop w:val="0"/>
      <w:marBottom w:val="0"/>
      <w:divBdr>
        <w:top w:val="none" w:sz="0" w:space="0" w:color="auto"/>
        <w:left w:val="none" w:sz="0" w:space="0" w:color="auto"/>
        <w:bottom w:val="none" w:sz="0" w:space="0" w:color="auto"/>
        <w:right w:val="none" w:sz="0" w:space="0" w:color="auto"/>
      </w:divBdr>
    </w:div>
    <w:div w:id="532419929">
      <w:bodyDiv w:val="1"/>
      <w:marLeft w:val="0"/>
      <w:marRight w:val="0"/>
      <w:marTop w:val="0"/>
      <w:marBottom w:val="0"/>
      <w:divBdr>
        <w:top w:val="none" w:sz="0" w:space="0" w:color="auto"/>
        <w:left w:val="none" w:sz="0" w:space="0" w:color="auto"/>
        <w:bottom w:val="none" w:sz="0" w:space="0" w:color="auto"/>
        <w:right w:val="none" w:sz="0" w:space="0" w:color="auto"/>
      </w:divBdr>
    </w:div>
    <w:div w:id="533688707">
      <w:bodyDiv w:val="1"/>
      <w:marLeft w:val="0"/>
      <w:marRight w:val="0"/>
      <w:marTop w:val="0"/>
      <w:marBottom w:val="0"/>
      <w:divBdr>
        <w:top w:val="none" w:sz="0" w:space="0" w:color="auto"/>
        <w:left w:val="none" w:sz="0" w:space="0" w:color="auto"/>
        <w:bottom w:val="none" w:sz="0" w:space="0" w:color="auto"/>
        <w:right w:val="none" w:sz="0" w:space="0" w:color="auto"/>
      </w:divBdr>
    </w:div>
    <w:div w:id="534006343">
      <w:bodyDiv w:val="1"/>
      <w:marLeft w:val="0"/>
      <w:marRight w:val="0"/>
      <w:marTop w:val="0"/>
      <w:marBottom w:val="0"/>
      <w:divBdr>
        <w:top w:val="none" w:sz="0" w:space="0" w:color="auto"/>
        <w:left w:val="none" w:sz="0" w:space="0" w:color="auto"/>
        <w:bottom w:val="none" w:sz="0" w:space="0" w:color="auto"/>
        <w:right w:val="none" w:sz="0" w:space="0" w:color="auto"/>
      </w:divBdr>
    </w:div>
    <w:div w:id="540482874">
      <w:bodyDiv w:val="1"/>
      <w:marLeft w:val="0"/>
      <w:marRight w:val="0"/>
      <w:marTop w:val="0"/>
      <w:marBottom w:val="0"/>
      <w:divBdr>
        <w:top w:val="none" w:sz="0" w:space="0" w:color="auto"/>
        <w:left w:val="none" w:sz="0" w:space="0" w:color="auto"/>
        <w:bottom w:val="none" w:sz="0" w:space="0" w:color="auto"/>
        <w:right w:val="none" w:sz="0" w:space="0" w:color="auto"/>
      </w:divBdr>
    </w:div>
    <w:div w:id="541405065">
      <w:bodyDiv w:val="1"/>
      <w:marLeft w:val="0"/>
      <w:marRight w:val="0"/>
      <w:marTop w:val="0"/>
      <w:marBottom w:val="0"/>
      <w:divBdr>
        <w:top w:val="none" w:sz="0" w:space="0" w:color="auto"/>
        <w:left w:val="none" w:sz="0" w:space="0" w:color="auto"/>
        <w:bottom w:val="none" w:sz="0" w:space="0" w:color="auto"/>
        <w:right w:val="none" w:sz="0" w:space="0" w:color="auto"/>
      </w:divBdr>
    </w:div>
    <w:div w:id="551961415">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79556497">
      <w:bodyDiv w:val="1"/>
      <w:marLeft w:val="0"/>
      <w:marRight w:val="0"/>
      <w:marTop w:val="0"/>
      <w:marBottom w:val="0"/>
      <w:divBdr>
        <w:top w:val="none" w:sz="0" w:space="0" w:color="auto"/>
        <w:left w:val="none" w:sz="0" w:space="0" w:color="auto"/>
        <w:bottom w:val="none" w:sz="0" w:space="0" w:color="auto"/>
        <w:right w:val="none" w:sz="0" w:space="0" w:color="auto"/>
      </w:divBdr>
    </w:div>
    <w:div w:id="582374078">
      <w:bodyDiv w:val="1"/>
      <w:marLeft w:val="0"/>
      <w:marRight w:val="0"/>
      <w:marTop w:val="0"/>
      <w:marBottom w:val="0"/>
      <w:divBdr>
        <w:top w:val="none" w:sz="0" w:space="0" w:color="auto"/>
        <w:left w:val="none" w:sz="0" w:space="0" w:color="auto"/>
        <w:bottom w:val="none" w:sz="0" w:space="0" w:color="auto"/>
        <w:right w:val="none" w:sz="0" w:space="0" w:color="auto"/>
      </w:divBdr>
    </w:div>
    <w:div w:id="585580651">
      <w:bodyDiv w:val="1"/>
      <w:marLeft w:val="0"/>
      <w:marRight w:val="0"/>
      <w:marTop w:val="0"/>
      <w:marBottom w:val="0"/>
      <w:divBdr>
        <w:top w:val="none" w:sz="0" w:space="0" w:color="auto"/>
        <w:left w:val="none" w:sz="0" w:space="0" w:color="auto"/>
        <w:bottom w:val="none" w:sz="0" w:space="0" w:color="auto"/>
        <w:right w:val="none" w:sz="0" w:space="0" w:color="auto"/>
      </w:divBdr>
    </w:div>
    <w:div w:id="596714360">
      <w:bodyDiv w:val="1"/>
      <w:marLeft w:val="0"/>
      <w:marRight w:val="0"/>
      <w:marTop w:val="0"/>
      <w:marBottom w:val="0"/>
      <w:divBdr>
        <w:top w:val="none" w:sz="0" w:space="0" w:color="auto"/>
        <w:left w:val="none" w:sz="0" w:space="0" w:color="auto"/>
        <w:bottom w:val="none" w:sz="0" w:space="0" w:color="auto"/>
        <w:right w:val="none" w:sz="0" w:space="0" w:color="auto"/>
      </w:divBdr>
    </w:div>
    <w:div w:id="597829893">
      <w:bodyDiv w:val="1"/>
      <w:marLeft w:val="0"/>
      <w:marRight w:val="0"/>
      <w:marTop w:val="0"/>
      <w:marBottom w:val="0"/>
      <w:divBdr>
        <w:top w:val="none" w:sz="0" w:space="0" w:color="auto"/>
        <w:left w:val="none" w:sz="0" w:space="0" w:color="auto"/>
        <w:bottom w:val="none" w:sz="0" w:space="0" w:color="auto"/>
        <w:right w:val="none" w:sz="0" w:space="0" w:color="auto"/>
      </w:divBdr>
    </w:div>
    <w:div w:id="614793563">
      <w:bodyDiv w:val="1"/>
      <w:marLeft w:val="0"/>
      <w:marRight w:val="0"/>
      <w:marTop w:val="0"/>
      <w:marBottom w:val="0"/>
      <w:divBdr>
        <w:top w:val="none" w:sz="0" w:space="0" w:color="auto"/>
        <w:left w:val="none" w:sz="0" w:space="0" w:color="auto"/>
        <w:bottom w:val="none" w:sz="0" w:space="0" w:color="auto"/>
        <w:right w:val="none" w:sz="0" w:space="0" w:color="auto"/>
      </w:divBdr>
    </w:div>
    <w:div w:id="620183753">
      <w:bodyDiv w:val="1"/>
      <w:marLeft w:val="0"/>
      <w:marRight w:val="0"/>
      <w:marTop w:val="0"/>
      <w:marBottom w:val="0"/>
      <w:divBdr>
        <w:top w:val="none" w:sz="0" w:space="0" w:color="auto"/>
        <w:left w:val="none" w:sz="0" w:space="0" w:color="auto"/>
        <w:bottom w:val="none" w:sz="0" w:space="0" w:color="auto"/>
        <w:right w:val="none" w:sz="0" w:space="0" w:color="auto"/>
      </w:divBdr>
    </w:div>
    <w:div w:id="628897772">
      <w:bodyDiv w:val="1"/>
      <w:marLeft w:val="0"/>
      <w:marRight w:val="0"/>
      <w:marTop w:val="0"/>
      <w:marBottom w:val="0"/>
      <w:divBdr>
        <w:top w:val="none" w:sz="0" w:space="0" w:color="auto"/>
        <w:left w:val="none" w:sz="0" w:space="0" w:color="auto"/>
        <w:bottom w:val="none" w:sz="0" w:space="0" w:color="auto"/>
        <w:right w:val="none" w:sz="0" w:space="0" w:color="auto"/>
      </w:divBdr>
    </w:div>
    <w:div w:id="632061031">
      <w:bodyDiv w:val="1"/>
      <w:marLeft w:val="0"/>
      <w:marRight w:val="0"/>
      <w:marTop w:val="0"/>
      <w:marBottom w:val="0"/>
      <w:divBdr>
        <w:top w:val="none" w:sz="0" w:space="0" w:color="auto"/>
        <w:left w:val="none" w:sz="0" w:space="0" w:color="auto"/>
        <w:bottom w:val="none" w:sz="0" w:space="0" w:color="auto"/>
        <w:right w:val="none" w:sz="0" w:space="0" w:color="auto"/>
      </w:divBdr>
    </w:div>
    <w:div w:id="635186289">
      <w:bodyDiv w:val="1"/>
      <w:marLeft w:val="0"/>
      <w:marRight w:val="0"/>
      <w:marTop w:val="0"/>
      <w:marBottom w:val="0"/>
      <w:divBdr>
        <w:top w:val="none" w:sz="0" w:space="0" w:color="auto"/>
        <w:left w:val="none" w:sz="0" w:space="0" w:color="auto"/>
        <w:bottom w:val="none" w:sz="0" w:space="0" w:color="auto"/>
        <w:right w:val="none" w:sz="0" w:space="0" w:color="auto"/>
      </w:divBdr>
    </w:div>
    <w:div w:id="646083940">
      <w:bodyDiv w:val="1"/>
      <w:marLeft w:val="0"/>
      <w:marRight w:val="0"/>
      <w:marTop w:val="0"/>
      <w:marBottom w:val="0"/>
      <w:divBdr>
        <w:top w:val="none" w:sz="0" w:space="0" w:color="auto"/>
        <w:left w:val="none" w:sz="0" w:space="0" w:color="auto"/>
        <w:bottom w:val="none" w:sz="0" w:space="0" w:color="auto"/>
        <w:right w:val="none" w:sz="0" w:space="0" w:color="auto"/>
      </w:divBdr>
    </w:div>
    <w:div w:id="648286175">
      <w:bodyDiv w:val="1"/>
      <w:marLeft w:val="0"/>
      <w:marRight w:val="0"/>
      <w:marTop w:val="0"/>
      <w:marBottom w:val="0"/>
      <w:divBdr>
        <w:top w:val="none" w:sz="0" w:space="0" w:color="auto"/>
        <w:left w:val="none" w:sz="0" w:space="0" w:color="auto"/>
        <w:bottom w:val="none" w:sz="0" w:space="0" w:color="auto"/>
        <w:right w:val="none" w:sz="0" w:space="0" w:color="auto"/>
      </w:divBdr>
    </w:div>
    <w:div w:id="661852924">
      <w:bodyDiv w:val="1"/>
      <w:marLeft w:val="0"/>
      <w:marRight w:val="0"/>
      <w:marTop w:val="0"/>
      <w:marBottom w:val="0"/>
      <w:divBdr>
        <w:top w:val="none" w:sz="0" w:space="0" w:color="auto"/>
        <w:left w:val="none" w:sz="0" w:space="0" w:color="auto"/>
        <w:bottom w:val="none" w:sz="0" w:space="0" w:color="auto"/>
        <w:right w:val="none" w:sz="0" w:space="0" w:color="auto"/>
      </w:divBdr>
      <w:divsChild>
        <w:div w:id="3678693">
          <w:marLeft w:val="0"/>
          <w:marRight w:val="0"/>
          <w:marTop w:val="0"/>
          <w:marBottom w:val="0"/>
          <w:divBdr>
            <w:top w:val="single" w:sz="2" w:space="0" w:color="D9D9E3"/>
            <w:left w:val="single" w:sz="2" w:space="0" w:color="D9D9E3"/>
            <w:bottom w:val="single" w:sz="2" w:space="0" w:color="D9D9E3"/>
            <w:right w:val="single" w:sz="2" w:space="0" w:color="D9D9E3"/>
          </w:divBdr>
          <w:divsChild>
            <w:div w:id="1566600123">
              <w:marLeft w:val="0"/>
              <w:marRight w:val="0"/>
              <w:marTop w:val="0"/>
              <w:marBottom w:val="0"/>
              <w:divBdr>
                <w:top w:val="single" w:sz="2" w:space="0" w:color="D9D9E3"/>
                <w:left w:val="single" w:sz="2" w:space="0" w:color="D9D9E3"/>
                <w:bottom w:val="single" w:sz="2" w:space="0" w:color="D9D9E3"/>
                <w:right w:val="single" w:sz="2" w:space="0" w:color="D9D9E3"/>
              </w:divBdr>
              <w:divsChild>
                <w:div w:id="1756244180">
                  <w:marLeft w:val="0"/>
                  <w:marRight w:val="0"/>
                  <w:marTop w:val="0"/>
                  <w:marBottom w:val="0"/>
                  <w:divBdr>
                    <w:top w:val="single" w:sz="2" w:space="0" w:color="D9D9E3"/>
                    <w:left w:val="single" w:sz="2" w:space="0" w:color="D9D9E3"/>
                    <w:bottom w:val="single" w:sz="2" w:space="0" w:color="D9D9E3"/>
                    <w:right w:val="single" w:sz="2" w:space="0" w:color="D9D9E3"/>
                  </w:divBdr>
                  <w:divsChild>
                    <w:div w:id="1456213039">
                      <w:marLeft w:val="0"/>
                      <w:marRight w:val="0"/>
                      <w:marTop w:val="0"/>
                      <w:marBottom w:val="0"/>
                      <w:divBdr>
                        <w:top w:val="single" w:sz="2" w:space="0" w:color="D9D9E3"/>
                        <w:left w:val="single" w:sz="2" w:space="0" w:color="D9D9E3"/>
                        <w:bottom w:val="single" w:sz="2" w:space="0" w:color="D9D9E3"/>
                        <w:right w:val="single" w:sz="2" w:space="0" w:color="D9D9E3"/>
                      </w:divBdr>
                      <w:divsChild>
                        <w:div w:id="429012995">
                          <w:marLeft w:val="0"/>
                          <w:marRight w:val="0"/>
                          <w:marTop w:val="0"/>
                          <w:marBottom w:val="0"/>
                          <w:divBdr>
                            <w:top w:val="single" w:sz="2" w:space="0" w:color="D9D9E3"/>
                            <w:left w:val="single" w:sz="2" w:space="0" w:color="D9D9E3"/>
                            <w:bottom w:val="single" w:sz="2" w:space="0" w:color="D9D9E3"/>
                            <w:right w:val="single" w:sz="2" w:space="0" w:color="D9D9E3"/>
                          </w:divBdr>
                          <w:divsChild>
                            <w:div w:id="111964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619202">
                                  <w:marLeft w:val="0"/>
                                  <w:marRight w:val="0"/>
                                  <w:marTop w:val="0"/>
                                  <w:marBottom w:val="0"/>
                                  <w:divBdr>
                                    <w:top w:val="single" w:sz="2" w:space="0" w:color="D9D9E3"/>
                                    <w:left w:val="single" w:sz="2" w:space="0" w:color="D9D9E3"/>
                                    <w:bottom w:val="single" w:sz="2" w:space="0" w:color="D9D9E3"/>
                                    <w:right w:val="single" w:sz="2" w:space="0" w:color="D9D9E3"/>
                                  </w:divBdr>
                                  <w:divsChild>
                                    <w:div w:id="878321514">
                                      <w:marLeft w:val="0"/>
                                      <w:marRight w:val="0"/>
                                      <w:marTop w:val="0"/>
                                      <w:marBottom w:val="0"/>
                                      <w:divBdr>
                                        <w:top w:val="single" w:sz="2" w:space="0" w:color="D9D9E3"/>
                                        <w:left w:val="single" w:sz="2" w:space="0" w:color="D9D9E3"/>
                                        <w:bottom w:val="single" w:sz="2" w:space="0" w:color="D9D9E3"/>
                                        <w:right w:val="single" w:sz="2" w:space="0" w:color="D9D9E3"/>
                                      </w:divBdr>
                                      <w:divsChild>
                                        <w:div w:id="375392745">
                                          <w:marLeft w:val="0"/>
                                          <w:marRight w:val="0"/>
                                          <w:marTop w:val="0"/>
                                          <w:marBottom w:val="0"/>
                                          <w:divBdr>
                                            <w:top w:val="single" w:sz="2" w:space="0" w:color="D9D9E3"/>
                                            <w:left w:val="single" w:sz="2" w:space="0" w:color="D9D9E3"/>
                                            <w:bottom w:val="single" w:sz="2" w:space="0" w:color="D9D9E3"/>
                                            <w:right w:val="single" w:sz="2" w:space="0" w:color="D9D9E3"/>
                                          </w:divBdr>
                                          <w:divsChild>
                                            <w:div w:id="183714764">
                                              <w:marLeft w:val="0"/>
                                              <w:marRight w:val="0"/>
                                              <w:marTop w:val="0"/>
                                              <w:marBottom w:val="0"/>
                                              <w:divBdr>
                                                <w:top w:val="single" w:sz="2" w:space="0" w:color="D9D9E3"/>
                                                <w:left w:val="single" w:sz="2" w:space="0" w:color="D9D9E3"/>
                                                <w:bottom w:val="single" w:sz="2" w:space="0" w:color="D9D9E3"/>
                                                <w:right w:val="single" w:sz="2" w:space="0" w:color="D9D9E3"/>
                                              </w:divBdr>
                                              <w:divsChild>
                                                <w:div w:id="1941714995">
                                                  <w:marLeft w:val="0"/>
                                                  <w:marRight w:val="0"/>
                                                  <w:marTop w:val="0"/>
                                                  <w:marBottom w:val="0"/>
                                                  <w:divBdr>
                                                    <w:top w:val="single" w:sz="2" w:space="0" w:color="D9D9E3"/>
                                                    <w:left w:val="single" w:sz="2" w:space="0" w:color="D9D9E3"/>
                                                    <w:bottom w:val="single" w:sz="2" w:space="0" w:color="D9D9E3"/>
                                                    <w:right w:val="single" w:sz="2" w:space="0" w:color="D9D9E3"/>
                                                  </w:divBdr>
                                                  <w:divsChild>
                                                    <w:div w:id="143104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738382">
          <w:marLeft w:val="0"/>
          <w:marRight w:val="0"/>
          <w:marTop w:val="0"/>
          <w:marBottom w:val="0"/>
          <w:divBdr>
            <w:top w:val="none" w:sz="0" w:space="0" w:color="auto"/>
            <w:left w:val="none" w:sz="0" w:space="0" w:color="auto"/>
            <w:bottom w:val="none" w:sz="0" w:space="0" w:color="auto"/>
            <w:right w:val="none" w:sz="0" w:space="0" w:color="auto"/>
          </w:divBdr>
        </w:div>
      </w:divsChild>
    </w:div>
    <w:div w:id="667902151">
      <w:bodyDiv w:val="1"/>
      <w:marLeft w:val="0"/>
      <w:marRight w:val="0"/>
      <w:marTop w:val="0"/>
      <w:marBottom w:val="0"/>
      <w:divBdr>
        <w:top w:val="none" w:sz="0" w:space="0" w:color="auto"/>
        <w:left w:val="none" w:sz="0" w:space="0" w:color="auto"/>
        <w:bottom w:val="none" w:sz="0" w:space="0" w:color="auto"/>
        <w:right w:val="none" w:sz="0" w:space="0" w:color="auto"/>
      </w:divBdr>
    </w:div>
    <w:div w:id="671035124">
      <w:bodyDiv w:val="1"/>
      <w:marLeft w:val="0"/>
      <w:marRight w:val="0"/>
      <w:marTop w:val="0"/>
      <w:marBottom w:val="0"/>
      <w:divBdr>
        <w:top w:val="none" w:sz="0" w:space="0" w:color="auto"/>
        <w:left w:val="none" w:sz="0" w:space="0" w:color="auto"/>
        <w:bottom w:val="none" w:sz="0" w:space="0" w:color="auto"/>
        <w:right w:val="none" w:sz="0" w:space="0" w:color="auto"/>
      </w:divBdr>
    </w:div>
    <w:div w:id="679739688">
      <w:bodyDiv w:val="1"/>
      <w:marLeft w:val="0"/>
      <w:marRight w:val="0"/>
      <w:marTop w:val="0"/>
      <w:marBottom w:val="0"/>
      <w:divBdr>
        <w:top w:val="none" w:sz="0" w:space="0" w:color="auto"/>
        <w:left w:val="none" w:sz="0" w:space="0" w:color="auto"/>
        <w:bottom w:val="none" w:sz="0" w:space="0" w:color="auto"/>
        <w:right w:val="none" w:sz="0" w:space="0" w:color="auto"/>
      </w:divBdr>
    </w:div>
    <w:div w:id="683090865">
      <w:bodyDiv w:val="1"/>
      <w:marLeft w:val="0"/>
      <w:marRight w:val="0"/>
      <w:marTop w:val="0"/>
      <w:marBottom w:val="0"/>
      <w:divBdr>
        <w:top w:val="none" w:sz="0" w:space="0" w:color="auto"/>
        <w:left w:val="none" w:sz="0" w:space="0" w:color="auto"/>
        <w:bottom w:val="none" w:sz="0" w:space="0" w:color="auto"/>
        <w:right w:val="none" w:sz="0" w:space="0" w:color="auto"/>
      </w:divBdr>
    </w:div>
    <w:div w:id="686060671">
      <w:bodyDiv w:val="1"/>
      <w:marLeft w:val="0"/>
      <w:marRight w:val="0"/>
      <w:marTop w:val="0"/>
      <w:marBottom w:val="0"/>
      <w:divBdr>
        <w:top w:val="none" w:sz="0" w:space="0" w:color="auto"/>
        <w:left w:val="none" w:sz="0" w:space="0" w:color="auto"/>
        <w:bottom w:val="none" w:sz="0" w:space="0" w:color="auto"/>
        <w:right w:val="none" w:sz="0" w:space="0" w:color="auto"/>
      </w:divBdr>
    </w:div>
    <w:div w:id="688799118">
      <w:bodyDiv w:val="1"/>
      <w:marLeft w:val="0"/>
      <w:marRight w:val="0"/>
      <w:marTop w:val="0"/>
      <w:marBottom w:val="0"/>
      <w:divBdr>
        <w:top w:val="none" w:sz="0" w:space="0" w:color="auto"/>
        <w:left w:val="none" w:sz="0" w:space="0" w:color="auto"/>
        <w:bottom w:val="none" w:sz="0" w:space="0" w:color="auto"/>
        <w:right w:val="none" w:sz="0" w:space="0" w:color="auto"/>
      </w:divBdr>
    </w:div>
    <w:div w:id="690843829">
      <w:bodyDiv w:val="1"/>
      <w:marLeft w:val="0"/>
      <w:marRight w:val="0"/>
      <w:marTop w:val="0"/>
      <w:marBottom w:val="0"/>
      <w:divBdr>
        <w:top w:val="none" w:sz="0" w:space="0" w:color="auto"/>
        <w:left w:val="none" w:sz="0" w:space="0" w:color="auto"/>
        <w:bottom w:val="none" w:sz="0" w:space="0" w:color="auto"/>
        <w:right w:val="none" w:sz="0" w:space="0" w:color="auto"/>
      </w:divBdr>
    </w:div>
    <w:div w:id="697659966">
      <w:bodyDiv w:val="1"/>
      <w:marLeft w:val="0"/>
      <w:marRight w:val="0"/>
      <w:marTop w:val="0"/>
      <w:marBottom w:val="0"/>
      <w:divBdr>
        <w:top w:val="none" w:sz="0" w:space="0" w:color="auto"/>
        <w:left w:val="none" w:sz="0" w:space="0" w:color="auto"/>
        <w:bottom w:val="none" w:sz="0" w:space="0" w:color="auto"/>
        <w:right w:val="none" w:sz="0" w:space="0" w:color="auto"/>
      </w:divBdr>
    </w:div>
    <w:div w:id="704016868">
      <w:bodyDiv w:val="1"/>
      <w:marLeft w:val="0"/>
      <w:marRight w:val="0"/>
      <w:marTop w:val="0"/>
      <w:marBottom w:val="0"/>
      <w:divBdr>
        <w:top w:val="none" w:sz="0" w:space="0" w:color="auto"/>
        <w:left w:val="none" w:sz="0" w:space="0" w:color="auto"/>
        <w:bottom w:val="none" w:sz="0" w:space="0" w:color="auto"/>
        <w:right w:val="none" w:sz="0" w:space="0" w:color="auto"/>
      </w:divBdr>
    </w:div>
    <w:div w:id="710612218">
      <w:bodyDiv w:val="1"/>
      <w:marLeft w:val="0"/>
      <w:marRight w:val="0"/>
      <w:marTop w:val="0"/>
      <w:marBottom w:val="0"/>
      <w:divBdr>
        <w:top w:val="none" w:sz="0" w:space="0" w:color="auto"/>
        <w:left w:val="none" w:sz="0" w:space="0" w:color="auto"/>
        <w:bottom w:val="none" w:sz="0" w:space="0" w:color="auto"/>
        <w:right w:val="none" w:sz="0" w:space="0" w:color="auto"/>
      </w:divBdr>
    </w:div>
    <w:div w:id="717095008">
      <w:bodyDiv w:val="1"/>
      <w:marLeft w:val="0"/>
      <w:marRight w:val="0"/>
      <w:marTop w:val="0"/>
      <w:marBottom w:val="0"/>
      <w:divBdr>
        <w:top w:val="none" w:sz="0" w:space="0" w:color="auto"/>
        <w:left w:val="none" w:sz="0" w:space="0" w:color="auto"/>
        <w:bottom w:val="none" w:sz="0" w:space="0" w:color="auto"/>
        <w:right w:val="none" w:sz="0" w:space="0" w:color="auto"/>
      </w:divBdr>
    </w:div>
    <w:div w:id="719281847">
      <w:bodyDiv w:val="1"/>
      <w:marLeft w:val="0"/>
      <w:marRight w:val="0"/>
      <w:marTop w:val="0"/>
      <w:marBottom w:val="0"/>
      <w:divBdr>
        <w:top w:val="none" w:sz="0" w:space="0" w:color="auto"/>
        <w:left w:val="none" w:sz="0" w:space="0" w:color="auto"/>
        <w:bottom w:val="none" w:sz="0" w:space="0" w:color="auto"/>
        <w:right w:val="none" w:sz="0" w:space="0" w:color="auto"/>
      </w:divBdr>
    </w:div>
    <w:div w:id="720980212">
      <w:bodyDiv w:val="1"/>
      <w:marLeft w:val="0"/>
      <w:marRight w:val="0"/>
      <w:marTop w:val="0"/>
      <w:marBottom w:val="0"/>
      <w:divBdr>
        <w:top w:val="none" w:sz="0" w:space="0" w:color="auto"/>
        <w:left w:val="none" w:sz="0" w:space="0" w:color="auto"/>
        <w:bottom w:val="none" w:sz="0" w:space="0" w:color="auto"/>
        <w:right w:val="none" w:sz="0" w:space="0" w:color="auto"/>
      </w:divBdr>
    </w:div>
    <w:div w:id="724380574">
      <w:bodyDiv w:val="1"/>
      <w:marLeft w:val="0"/>
      <w:marRight w:val="0"/>
      <w:marTop w:val="0"/>
      <w:marBottom w:val="0"/>
      <w:divBdr>
        <w:top w:val="none" w:sz="0" w:space="0" w:color="auto"/>
        <w:left w:val="none" w:sz="0" w:space="0" w:color="auto"/>
        <w:bottom w:val="none" w:sz="0" w:space="0" w:color="auto"/>
        <w:right w:val="none" w:sz="0" w:space="0" w:color="auto"/>
      </w:divBdr>
    </w:div>
    <w:div w:id="730007853">
      <w:bodyDiv w:val="1"/>
      <w:marLeft w:val="0"/>
      <w:marRight w:val="0"/>
      <w:marTop w:val="0"/>
      <w:marBottom w:val="0"/>
      <w:divBdr>
        <w:top w:val="none" w:sz="0" w:space="0" w:color="auto"/>
        <w:left w:val="none" w:sz="0" w:space="0" w:color="auto"/>
        <w:bottom w:val="none" w:sz="0" w:space="0" w:color="auto"/>
        <w:right w:val="none" w:sz="0" w:space="0" w:color="auto"/>
      </w:divBdr>
    </w:div>
    <w:div w:id="733629455">
      <w:bodyDiv w:val="1"/>
      <w:marLeft w:val="0"/>
      <w:marRight w:val="0"/>
      <w:marTop w:val="0"/>
      <w:marBottom w:val="0"/>
      <w:divBdr>
        <w:top w:val="none" w:sz="0" w:space="0" w:color="auto"/>
        <w:left w:val="none" w:sz="0" w:space="0" w:color="auto"/>
        <w:bottom w:val="none" w:sz="0" w:space="0" w:color="auto"/>
        <w:right w:val="none" w:sz="0" w:space="0" w:color="auto"/>
      </w:divBdr>
    </w:div>
    <w:div w:id="739182901">
      <w:bodyDiv w:val="1"/>
      <w:marLeft w:val="0"/>
      <w:marRight w:val="0"/>
      <w:marTop w:val="0"/>
      <w:marBottom w:val="0"/>
      <w:divBdr>
        <w:top w:val="none" w:sz="0" w:space="0" w:color="auto"/>
        <w:left w:val="none" w:sz="0" w:space="0" w:color="auto"/>
        <w:bottom w:val="none" w:sz="0" w:space="0" w:color="auto"/>
        <w:right w:val="none" w:sz="0" w:space="0" w:color="auto"/>
      </w:divBdr>
    </w:div>
    <w:div w:id="746339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1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3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99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324973">
      <w:bodyDiv w:val="1"/>
      <w:marLeft w:val="0"/>
      <w:marRight w:val="0"/>
      <w:marTop w:val="0"/>
      <w:marBottom w:val="0"/>
      <w:divBdr>
        <w:top w:val="none" w:sz="0" w:space="0" w:color="auto"/>
        <w:left w:val="none" w:sz="0" w:space="0" w:color="auto"/>
        <w:bottom w:val="none" w:sz="0" w:space="0" w:color="auto"/>
        <w:right w:val="none" w:sz="0" w:space="0" w:color="auto"/>
      </w:divBdr>
    </w:div>
    <w:div w:id="765153744">
      <w:bodyDiv w:val="1"/>
      <w:marLeft w:val="0"/>
      <w:marRight w:val="0"/>
      <w:marTop w:val="0"/>
      <w:marBottom w:val="0"/>
      <w:divBdr>
        <w:top w:val="none" w:sz="0" w:space="0" w:color="auto"/>
        <w:left w:val="none" w:sz="0" w:space="0" w:color="auto"/>
        <w:bottom w:val="none" w:sz="0" w:space="0" w:color="auto"/>
        <w:right w:val="none" w:sz="0" w:space="0" w:color="auto"/>
      </w:divBdr>
    </w:div>
    <w:div w:id="767236754">
      <w:bodyDiv w:val="1"/>
      <w:marLeft w:val="0"/>
      <w:marRight w:val="0"/>
      <w:marTop w:val="0"/>
      <w:marBottom w:val="0"/>
      <w:divBdr>
        <w:top w:val="none" w:sz="0" w:space="0" w:color="auto"/>
        <w:left w:val="none" w:sz="0" w:space="0" w:color="auto"/>
        <w:bottom w:val="none" w:sz="0" w:space="0" w:color="auto"/>
        <w:right w:val="none" w:sz="0" w:space="0" w:color="auto"/>
      </w:divBdr>
    </w:div>
    <w:div w:id="782579785">
      <w:bodyDiv w:val="1"/>
      <w:marLeft w:val="0"/>
      <w:marRight w:val="0"/>
      <w:marTop w:val="0"/>
      <w:marBottom w:val="0"/>
      <w:divBdr>
        <w:top w:val="none" w:sz="0" w:space="0" w:color="auto"/>
        <w:left w:val="none" w:sz="0" w:space="0" w:color="auto"/>
        <w:bottom w:val="none" w:sz="0" w:space="0" w:color="auto"/>
        <w:right w:val="none" w:sz="0" w:space="0" w:color="auto"/>
      </w:divBdr>
      <w:divsChild>
        <w:div w:id="20858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270061">
      <w:bodyDiv w:val="1"/>
      <w:marLeft w:val="0"/>
      <w:marRight w:val="0"/>
      <w:marTop w:val="0"/>
      <w:marBottom w:val="0"/>
      <w:divBdr>
        <w:top w:val="none" w:sz="0" w:space="0" w:color="auto"/>
        <w:left w:val="none" w:sz="0" w:space="0" w:color="auto"/>
        <w:bottom w:val="none" w:sz="0" w:space="0" w:color="auto"/>
        <w:right w:val="none" w:sz="0" w:space="0" w:color="auto"/>
      </w:divBdr>
    </w:div>
    <w:div w:id="801575301">
      <w:bodyDiv w:val="1"/>
      <w:marLeft w:val="0"/>
      <w:marRight w:val="0"/>
      <w:marTop w:val="0"/>
      <w:marBottom w:val="0"/>
      <w:divBdr>
        <w:top w:val="none" w:sz="0" w:space="0" w:color="auto"/>
        <w:left w:val="none" w:sz="0" w:space="0" w:color="auto"/>
        <w:bottom w:val="none" w:sz="0" w:space="0" w:color="auto"/>
        <w:right w:val="none" w:sz="0" w:space="0" w:color="auto"/>
      </w:divBdr>
    </w:div>
    <w:div w:id="804808439">
      <w:bodyDiv w:val="1"/>
      <w:marLeft w:val="0"/>
      <w:marRight w:val="0"/>
      <w:marTop w:val="0"/>
      <w:marBottom w:val="0"/>
      <w:divBdr>
        <w:top w:val="none" w:sz="0" w:space="0" w:color="auto"/>
        <w:left w:val="none" w:sz="0" w:space="0" w:color="auto"/>
        <w:bottom w:val="none" w:sz="0" w:space="0" w:color="auto"/>
        <w:right w:val="none" w:sz="0" w:space="0" w:color="auto"/>
      </w:divBdr>
    </w:div>
    <w:div w:id="810101606">
      <w:bodyDiv w:val="1"/>
      <w:marLeft w:val="0"/>
      <w:marRight w:val="0"/>
      <w:marTop w:val="0"/>
      <w:marBottom w:val="0"/>
      <w:divBdr>
        <w:top w:val="none" w:sz="0" w:space="0" w:color="auto"/>
        <w:left w:val="none" w:sz="0" w:space="0" w:color="auto"/>
        <w:bottom w:val="none" w:sz="0" w:space="0" w:color="auto"/>
        <w:right w:val="none" w:sz="0" w:space="0" w:color="auto"/>
      </w:divBdr>
    </w:div>
    <w:div w:id="812909944">
      <w:bodyDiv w:val="1"/>
      <w:marLeft w:val="0"/>
      <w:marRight w:val="0"/>
      <w:marTop w:val="0"/>
      <w:marBottom w:val="0"/>
      <w:divBdr>
        <w:top w:val="none" w:sz="0" w:space="0" w:color="auto"/>
        <w:left w:val="none" w:sz="0" w:space="0" w:color="auto"/>
        <w:bottom w:val="none" w:sz="0" w:space="0" w:color="auto"/>
        <w:right w:val="none" w:sz="0" w:space="0" w:color="auto"/>
      </w:divBdr>
    </w:div>
    <w:div w:id="820657726">
      <w:bodyDiv w:val="1"/>
      <w:marLeft w:val="0"/>
      <w:marRight w:val="0"/>
      <w:marTop w:val="0"/>
      <w:marBottom w:val="0"/>
      <w:divBdr>
        <w:top w:val="none" w:sz="0" w:space="0" w:color="auto"/>
        <w:left w:val="none" w:sz="0" w:space="0" w:color="auto"/>
        <w:bottom w:val="none" w:sz="0" w:space="0" w:color="auto"/>
        <w:right w:val="none" w:sz="0" w:space="0" w:color="auto"/>
      </w:divBdr>
    </w:div>
    <w:div w:id="825627519">
      <w:bodyDiv w:val="1"/>
      <w:marLeft w:val="0"/>
      <w:marRight w:val="0"/>
      <w:marTop w:val="0"/>
      <w:marBottom w:val="0"/>
      <w:divBdr>
        <w:top w:val="none" w:sz="0" w:space="0" w:color="auto"/>
        <w:left w:val="none" w:sz="0" w:space="0" w:color="auto"/>
        <w:bottom w:val="none" w:sz="0" w:space="0" w:color="auto"/>
        <w:right w:val="none" w:sz="0" w:space="0" w:color="auto"/>
      </w:divBdr>
    </w:div>
    <w:div w:id="827595016">
      <w:bodyDiv w:val="1"/>
      <w:marLeft w:val="0"/>
      <w:marRight w:val="0"/>
      <w:marTop w:val="0"/>
      <w:marBottom w:val="0"/>
      <w:divBdr>
        <w:top w:val="none" w:sz="0" w:space="0" w:color="auto"/>
        <w:left w:val="none" w:sz="0" w:space="0" w:color="auto"/>
        <w:bottom w:val="none" w:sz="0" w:space="0" w:color="auto"/>
        <w:right w:val="none" w:sz="0" w:space="0" w:color="auto"/>
      </w:divBdr>
    </w:div>
    <w:div w:id="832451259">
      <w:bodyDiv w:val="1"/>
      <w:marLeft w:val="0"/>
      <w:marRight w:val="0"/>
      <w:marTop w:val="0"/>
      <w:marBottom w:val="0"/>
      <w:divBdr>
        <w:top w:val="none" w:sz="0" w:space="0" w:color="auto"/>
        <w:left w:val="none" w:sz="0" w:space="0" w:color="auto"/>
        <w:bottom w:val="none" w:sz="0" w:space="0" w:color="auto"/>
        <w:right w:val="none" w:sz="0" w:space="0" w:color="auto"/>
      </w:divBdr>
    </w:div>
    <w:div w:id="838230827">
      <w:bodyDiv w:val="1"/>
      <w:marLeft w:val="0"/>
      <w:marRight w:val="0"/>
      <w:marTop w:val="0"/>
      <w:marBottom w:val="0"/>
      <w:divBdr>
        <w:top w:val="none" w:sz="0" w:space="0" w:color="auto"/>
        <w:left w:val="none" w:sz="0" w:space="0" w:color="auto"/>
        <w:bottom w:val="none" w:sz="0" w:space="0" w:color="auto"/>
        <w:right w:val="none" w:sz="0" w:space="0" w:color="auto"/>
      </w:divBdr>
    </w:div>
    <w:div w:id="843281070">
      <w:bodyDiv w:val="1"/>
      <w:marLeft w:val="0"/>
      <w:marRight w:val="0"/>
      <w:marTop w:val="0"/>
      <w:marBottom w:val="0"/>
      <w:divBdr>
        <w:top w:val="none" w:sz="0" w:space="0" w:color="auto"/>
        <w:left w:val="none" w:sz="0" w:space="0" w:color="auto"/>
        <w:bottom w:val="none" w:sz="0" w:space="0" w:color="auto"/>
        <w:right w:val="none" w:sz="0" w:space="0" w:color="auto"/>
      </w:divBdr>
    </w:div>
    <w:div w:id="858003362">
      <w:bodyDiv w:val="1"/>
      <w:marLeft w:val="0"/>
      <w:marRight w:val="0"/>
      <w:marTop w:val="0"/>
      <w:marBottom w:val="0"/>
      <w:divBdr>
        <w:top w:val="none" w:sz="0" w:space="0" w:color="auto"/>
        <w:left w:val="none" w:sz="0" w:space="0" w:color="auto"/>
        <w:bottom w:val="none" w:sz="0" w:space="0" w:color="auto"/>
        <w:right w:val="none" w:sz="0" w:space="0" w:color="auto"/>
      </w:divBdr>
    </w:div>
    <w:div w:id="868762408">
      <w:bodyDiv w:val="1"/>
      <w:marLeft w:val="0"/>
      <w:marRight w:val="0"/>
      <w:marTop w:val="0"/>
      <w:marBottom w:val="0"/>
      <w:divBdr>
        <w:top w:val="none" w:sz="0" w:space="0" w:color="auto"/>
        <w:left w:val="none" w:sz="0" w:space="0" w:color="auto"/>
        <w:bottom w:val="none" w:sz="0" w:space="0" w:color="auto"/>
        <w:right w:val="none" w:sz="0" w:space="0" w:color="auto"/>
      </w:divBdr>
    </w:div>
    <w:div w:id="872036817">
      <w:bodyDiv w:val="1"/>
      <w:marLeft w:val="0"/>
      <w:marRight w:val="0"/>
      <w:marTop w:val="0"/>
      <w:marBottom w:val="0"/>
      <w:divBdr>
        <w:top w:val="none" w:sz="0" w:space="0" w:color="auto"/>
        <w:left w:val="none" w:sz="0" w:space="0" w:color="auto"/>
        <w:bottom w:val="none" w:sz="0" w:space="0" w:color="auto"/>
        <w:right w:val="none" w:sz="0" w:space="0" w:color="auto"/>
      </w:divBdr>
    </w:div>
    <w:div w:id="875046808">
      <w:bodyDiv w:val="1"/>
      <w:marLeft w:val="0"/>
      <w:marRight w:val="0"/>
      <w:marTop w:val="0"/>
      <w:marBottom w:val="0"/>
      <w:divBdr>
        <w:top w:val="none" w:sz="0" w:space="0" w:color="auto"/>
        <w:left w:val="none" w:sz="0" w:space="0" w:color="auto"/>
        <w:bottom w:val="none" w:sz="0" w:space="0" w:color="auto"/>
        <w:right w:val="none" w:sz="0" w:space="0" w:color="auto"/>
      </w:divBdr>
    </w:div>
    <w:div w:id="878471283">
      <w:bodyDiv w:val="1"/>
      <w:marLeft w:val="0"/>
      <w:marRight w:val="0"/>
      <w:marTop w:val="0"/>
      <w:marBottom w:val="0"/>
      <w:divBdr>
        <w:top w:val="none" w:sz="0" w:space="0" w:color="auto"/>
        <w:left w:val="none" w:sz="0" w:space="0" w:color="auto"/>
        <w:bottom w:val="none" w:sz="0" w:space="0" w:color="auto"/>
        <w:right w:val="none" w:sz="0" w:space="0" w:color="auto"/>
      </w:divBdr>
    </w:div>
    <w:div w:id="879320902">
      <w:bodyDiv w:val="1"/>
      <w:marLeft w:val="0"/>
      <w:marRight w:val="0"/>
      <w:marTop w:val="0"/>
      <w:marBottom w:val="0"/>
      <w:divBdr>
        <w:top w:val="none" w:sz="0" w:space="0" w:color="auto"/>
        <w:left w:val="none" w:sz="0" w:space="0" w:color="auto"/>
        <w:bottom w:val="none" w:sz="0" w:space="0" w:color="auto"/>
        <w:right w:val="none" w:sz="0" w:space="0" w:color="auto"/>
      </w:divBdr>
    </w:div>
    <w:div w:id="882861861">
      <w:bodyDiv w:val="1"/>
      <w:marLeft w:val="0"/>
      <w:marRight w:val="0"/>
      <w:marTop w:val="0"/>
      <w:marBottom w:val="0"/>
      <w:divBdr>
        <w:top w:val="none" w:sz="0" w:space="0" w:color="auto"/>
        <w:left w:val="none" w:sz="0" w:space="0" w:color="auto"/>
        <w:bottom w:val="none" w:sz="0" w:space="0" w:color="auto"/>
        <w:right w:val="none" w:sz="0" w:space="0" w:color="auto"/>
      </w:divBdr>
    </w:div>
    <w:div w:id="883834114">
      <w:bodyDiv w:val="1"/>
      <w:marLeft w:val="0"/>
      <w:marRight w:val="0"/>
      <w:marTop w:val="0"/>
      <w:marBottom w:val="0"/>
      <w:divBdr>
        <w:top w:val="none" w:sz="0" w:space="0" w:color="auto"/>
        <w:left w:val="none" w:sz="0" w:space="0" w:color="auto"/>
        <w:bottom w:val="none" w:sz="0" w:space="0" w:color="auto"/>
        <w:right w:val="none" w:sz="0" w:space="0" w:color="auto"/>
      </w:divBdr>
    </w:div>
    <w:div w:id="885216211">
      <w:bodyDiv w:val="1"/>
      <w:marLeft w:val="0"/>
      <w:marRight w:val="0"/>
      <w:marTop w:val="0"/>
      <w:marBottom w:val="0"/>
      <w:divBdr>
        <w:top w:val="none" w:sz="0" w:space="0" w:color="auto"/>
        <w:left w:val="none" w:sz="0" w:space="0" w:color="auto"/>
        <w:bottom w:val="none" w:sz="0" w:space="0" w:color="auto"/>
        <w:right w:val="none" w:sz="0" w:space="0" w:color="auto"/>
      </w:divBdr>
    </w:div>
    <w:div w:id="896205970">
      <w:bodyDiv w:val="1"/>
      <w:marLeft w:val="0"/>
      <w:marRight w:val="0"/>
      <w:marTop w:val="0"/>
      <w:marBottom w:val="0"/>
      <w:divBdr>
        <w:top w:val="none" w:sz="0" w:space="0" w:color="auto"/>
        <w:left w:val="none" w:sz="0" w:space="0" w:color="auto"/>
        <w:bottom w:val="none" w:sz="0" w:space="0" w:color="auto"/>
        <w:right w:val="none" w:sz="0" w:space="0" w:color="auto"/>
      </w:divBdr>
    </w:div>
    <w:div w:id="897781740">
      <w:bodyDiv w:val="1"/>
      <w:marLeft w:val="0"/>
      <w:marRight w:val="0"/>
      <w:marTop w:val="0"/>
      <w:marBottom w:val="0"/>
      <w:divBdr>
        <w:top w:val="none" w:sz="0" w:space="0" w:color="auto"/>
        <w:left w:val="none" w:sz="0" w:space="0" w:color="auto"/>
        <w:bottom w:val="none" w:sz="0" w:space="0" w:color="auto"/>
        <w:right w:val="none" w:sz="0" w:space="0" w:color="auto"/>
      </w:divBdr>
    </w:div>
    <w:div w:id="917516461">
      <w:bodyDiv w:val="1"/>
      <w:marLeft w:val="0"/>
      <w:marRight w:val="0"/>
      <w:marTop w:val="0"/>
      <w:marBottom w:val="0"/>
      <w:divBdr>
        <w:top w:val="none" w:sz="0" w:space="0" w:color="auto"/>
        <w:left w:val="none" w:sz="0" w:space="0" w:color="auto"/>
        <w:bottom w:val="none" w:sz="0" w:space="0" w:color="auto"/>
        <w:right w:val="none" w:sz="0" w:space="0" w:color="auto"/>
      </w:divBdr>
    </w:div>
    <w:div w:id="919414087">
      <w:bodyDiv w:val="1"/>
      <w:marLeft w:val="0"/>
      <w:marRight w:val="0"/>
      <w:marTop w:val="0"/>
      <w:marBottom w:val="0"/>
      <w:divBdr>
        <w:top w:val="none" w:sz="0" w:space="0" w:color="auto"/>
        <w:left w:val="none" w:sz="0" w:space="0" w:color="auto"/>
        <w:bottom w:val="none" w:sz="0" w:space="0" w:color="auto"/>
        <w:right w:val="none" w:sz="0" w:space="0" w:color="auto"/>
      </w:divBdr>
    </w:div>
    <w:div w:id="920260016">
      <w:bodyDiv w:val="1"/>
      <w:marLeft w:val="0"/>
      <w:marRight w:val="0"/>
      <w:marTop w:val="0"/>
      <w:marBottom w:val="0"/>
      <w:divBdr>
        <w:top w:val="none" w:sz="0" w:space="0" w:color="auto"/>
        <w:left w:val="none" w:sz="0" w:space="0" w:color="auto"/>
        <w:bottom w:val="none" w:sz="0" w:space="0" w:color="auto"/>
        <w:right w:val="none" w:sz="0" w:space="0" w:color="auto"/>
      </w:divBdr>
    </w:div>
    <w:div w:id="928194946">
      <w:bodyDiv w:val="1"/>
      <w:marLeft w:val="0"/>
      <w:marRight w:val="0"/>
      <w:marTop w:val="0"/>
      <w:marBottom w:val="0"/>
      <w:divBdr>
        <w:top w:val="none" w:sz="0" w:space="0" w:color="auto"/>
        <w:left w:val="none" w:sz="0" w:space="0" w:color="auto"/>
        <w:bottom w:val="none" w:sz="0" w:space="0" w:color="auto"/>
        <w:right w:val="none" w:sz="0" w:space="0" w:color="auto"/>
      </w:divBdr>
    </w:div>
    <w:div w:id="929699408">
      <w:bodyDiv w:val="1"/>
      <w:marLeft w:val="0"/>
      <w:marRight w:val="0"/>
      <w:marTop w:val="0"/>
      <w:marBottom w:val="0"/>
      <w:divBdr>
        <w:top w:val="none" w:sz="0" w:space="0" w:color="auto"/>
        <w:left w:val="none" w:sz="0" w:space="0" w:color="auto"/>
        <w:bottom w:val="none" w:sz="0" w:space="0" w:color="auto"/>
        <w:right w:val="none" w:sz="0" w:space="0" w:color="auto"/>
      </w:divBdr>
    </w:div>
    <w:div w:id="948900671">
      <w:bodyDiv w:val="1"/>
      <w:marLeft w:val="0"/>
      <w:marRight w:val="0"/>
      <w:marTop w:val="0"/>
      <w:marBottom w:val="0"/>
      <w:divBdr>
        <w:top w:val="none" w:sz="0" w:space="0" w:color="auto"/>
        <w:left w:val="none" w:sz="0" w:space="0" w:color="auto"/>
        <w:bottom w:val="none" w:sz="0" w:space="0" w:color="auto"/>
        <w:right w:val="none" w:sz="0" w:space="0" w:color="auto"/>
      </w:divBdr>
    </w:div>
    <w:div w:id="955329890">
      <w:bodyDiv w:val="1"/>
      <w:marLeft w:val="0"/>
      <w:marRight w:val="0"/>
      <w:marTop w:val="0"/>
      <w:marBottom w:val="0"/>
      <w:divBdr>
        <w:top w:val="none" w:sz="0" w:space="0" w:color="auto"/>
        <w:left w:val="none" w:sz="0" w:space="0" w:color="auto"/>
        <w:bottom w:val="none" w:sz="0" w:space="0" w:color="auto"/>
        <w:right w:val="none" w:sz="0" w:space="0" w:color="auto"/>
      </w:divBdr>
    </w:div>
    <w:div w:id="959268207">
      <w:bodyDiv w:val="1"/>
      <w:marLeft w:val="0"/>
      <w:marRight w:val="0"/>
      <w:marTop w:val="0"/>
      <w:marBottom w:val="0"/>
      <w:divBdr>
        <w:top w:val="none" w:sz="0" w:space="0" w:color="auto"/>
        <w:left w:val="none" w:sz="0" w:space="0" w:color="auto"/>
        <w:bottom w:val="none" w:sz="0" w:space="0" w:color="auto"/>
        <w:right w:val="none" w:sz="0" w:space="0" w:color="auto"/>
      </w:divBdr>
      <w:divsChild>
        <w:div w:id="777530706">
          <w:marLeft w:val="0"/>
          <w:marRight w:val="0"/>
          <w:marTop w:val="225"/>
          <w:marBottom w:val="225"/>
          <w:divBdr>
            <w:top w:val="none" w:sz="0" w:space="0" w:color="auto"/>
            <w:left w:val="none" w:sz="0" w:space="0" w:color="auto"/>
            <w:bottom w:val="none" w:sz="0" w:space="0" w:color="auto"/>
            <w:right w:val="none" w:sz="0" w:space="0" w:color="auto"/>
          </w:divBdr>
          <w:divsChild>
            <w:div w:id="489374719">
              <w:marLeft w:val="0"/>
              <w:marRight w:val="0"/>
              <w:marTop w:val="0"/>
              <w:marBottom w:val="0"/>
              <w:divBdr>
                <w:top w:val="none" w:sz="0" w:space="0" w:color="auto"/>
                <w:left w:val="none" w:sz="0" w:space="0" w:color="auto"/>
                <w:bottom w:val="none" w:sz="0" w:space="0" w:color="auto"/>
                <w:right w:val="none" w:sz="0" w:space="0" w:color="auto"/>
              </w:divBdr>
              <w:divsChild>
                <w:div w:id="2143226438">
                  <w:marLeft w:val="0"/>
                  <w:marRight w:val="0"/>
                  <w:marTop w:val="0"/>
                  <w:marBottom w:val="0"/>
                  <w:divBdr>
                    <w:top w:val="none" w:sz="0" w:space="0" w:color="auto"/>
                    <w:left w:val="none" w:sz="0" w:space="0" w:color="auto"/>
                    <w:bottom w:val="none" w:sz="0" w:space="0" w:color="auto"/>
                    <w:right w:val="none" w:sz="0" w:space="0" w:color="auto"/>
                  </w:divBdr>
                  <w:divsChild>
                    <w:div w:id="1278836371">
                      <w:marLeft w:val="0"/>
                      <w:marRight w:val="0"/>
                      <w:marTop w:val="0"/>
                      <w:marBottom w:val="0"/>
                      <w:divBdr>
                        <w:top w:val="none" w:sz="0" w:space="0" w:color="auto"/>
                        <w:left w:val="none" w:sz="0" w:space="0" w:color="auto"/>
                        <w:bottom w:val="none" w:sz="0" w:space="0" w:color="auto"/>
                        <w:right w:val="none" w:sz="0" w:space="0" w:color="auto"/>
                      </w:divBdr>
                    </w:div>
                    <w:div w:id="2016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01046">
      <w:bodyDiv w:val="1"/>
      <w:marLeft w:val="0"/>
      <w:marRight w:val="0"/>
      <w:marTop w:val="0"/>
      <w:marBottom w:val="0"/>
      <w:divBdr>
        <w:top w:val="none" w:sz="0" w:space="0" w:color="auto"/>
        <w:left w:val="none" w:sz="0" w:space="0" w:color="auto"/>
        <w:bottom w:val="none" w:sz="0" w:space="0" w:color="auto"/>
        <w:right w:val="none" w:sz="0" w:space="0" w:color="auto"/>
      </w:divBdr>
    </w:div>
    <w:div w:id="960528332">
      <w:bodyDiv w:val="1"/>
      <w:marLeft w:val="0"/>
      <w:marRight w:val="0"/>
      <w:marTop w:val="0"/>
      <w:marBottom w:val="0"/>
      <w:divBdr>
        <w:top w:val="none" w:sz="0" w:space="0" w:color="auto"/>
        <w:left w:val="none" w:sz="0" w:space="0" w:color="auto"/>
        <w:bottom w:val="none" w:sz="0" w:space="0" w:color="auto"/>
        <w:right w:val="none" w:sz="0" w:space="0" w:color="auto"/>
      </w:divBdr>
    </w:div>
    <w:div w:id="965046601">
      <w:bodyDiv w:val="1"/>
      <w:marLeft w:val="0"/>
      <w:marRight w:val="0"/>
      <w:marTop w:val="0"/>
      <w:marBottom w:val="0"/>
      <w:divBdr>
        <w:top w:val="none" w:sz="0" w:space="0" w:color="auto"/>
        <w:left w:val="none" w:sz="0" w:space="0" w:color="auto"/>
        <w:bottom w:val="none" w:sz="0" w:space="0" w:color="auto"/>
        <w:right w:val="none" w:sz="0" w:space="0" w:color="auto"/>
      </w:divBdr>
    </w:div>
    <w:div w:id="965546259">
      <w:bodyDiv w:val="1"/>
      <w:marLeft w:val="0"/>
      <w:marRight w:val="0"/>
      <w:marTop w:val="0"/>
      <w:marBottom w:val="0"/>
      <w:divBdr>
        <w:top w:val="none" w:sz="0" w:space="0" w:color="auto"/>
        <w:left w:val="none" w:sz="0" w:space="0" w:color="auto"/>
        <w:bottom w:val="none" w:sz="0" w:space="0" w:color="auto"/>
        <w:right w:val="none" w:sz="0" w:space="0" w:color="auto"/>
      </w:divBdr>
    </w:div>
    <w:div w:id="971522180">
      <w:bodyDiv w:val="1"/>
      <w:marLeft w:val="0"/>
      <w:marRight w:val="0"/>
      <w:marTop w:val="0"/>
      <w:marBottom w:val="0"/>
      <w:divBdr>
        <w:top w:val="none" w:sz="0" w:space="0" w:color="auto"/>
        <w:left w:val="none" w:sz="0" w:space="0" w:color="auto"/>
        <w:bottom w:val="none" w:sz="0" w:space="0" w:color="auto"/>
        <w:right w:val="none" w:sz="0" w:space="0" w:color="auto"/>
      </w:divBdr>
    </w:div>
    <w:div w:id="972444714">
      <w:bodyDiv w:val="1"/>
      <w:marLeft w:val="0"/>
      <w:marRight w:val="0"/>
      <w:marTop w:val="0"/>
      <w:marBottom w:val="0"/>
      <w:divBdr>
        <w:top w:val="none" w:sz="0" w:space="0" w:color="auto"/>
        <w:left w:val="none" w:sz="0" w:space="0" w:color="auto"/>
        <w:bottom w:val="none" w:sz="0" w:space="0" w:color="auto"/>
        <w:right w:val="none" w:sz="0" w:space="0" w:color="auto"/>
      </w:divBdr>
    </w:div>
    <w:div w:id="975451604">
      <w:bodyDiv w:val="1"/>
      <w:marLeft w:val="0"/>
      <w:marRight w:val="0"/>
      <w:marTop w:val="0"/>
      <w:marBottom w:val="0"/>
      <w:divBdr>
        <w:top w:val="none" w:sz="0" w:space="0" w:color="auto"/>
        <w:left w:val="none" w:sz="0" w:space="0" w:color="auto"/>
        <w:bottom w:val="none" w:sz="0" w:space="0" w:color="auto"/>
        <w:right w:val="none" w:sz="0" w:space="0" w:color="auto"/>
      </w:divBdr>
    </w:div>
    <w:div w:id="979846154">
      <w:bodyDiv w:val="1"/>
      <w:marLeft w:val="0"/>
      <w:marRight w:val="0"/>
      <w:marTop w:val="0"/>
      <w:marBottom w:val="0"/>
      <w:divBdr>
        <w:top w:val="none" w:sz="0" w:space="0" w:color="auto"/>
        <w:left w:val="none" w:sz="0" w:space="0" w:color="auto"/>
        <w:bottom w:val="none" w:sz="0" w:space="0" w:color="auto"/>
        <w:right w:val="none" w:sz="0" w:space="0" w:color="auto"/>
      </w:divBdr>
    </w:div>
    <w:div w:id="981621997">
      <w:bodyDiv w:val="1"/>
      <w:marLeft w:val="0"/>
      <w:marRight w:val="0"/>
      <w:marTop w:val="0"/>
      <w:marBottom w:val="0"/>
      <w:divBdr>
        <w:top w:val="none" w:sz="0" w:space="0" w:color="auto"/>
        <w:left w:val="none" w:sz="0" w:space="0" w:color="auto"/>
        <w:bottom w:val="none" w:sz="0" w:space="0" w:color="auto"/>
        <w:right w:val="none" w:sz="0" w:space="0" w:color="auto"/>
      </w:divBdr>
    </w:div>
    <w:div w:id="995260806">
      <w:bodyDiv w:val="1"/>
      <w:marLeft w:val="0"/>
      <w:marRight w:val="0"/>
      <w:marTop w:val="0"/>
      <w:marBottom w:val="0"/>
      <w:divBdr>
        <w:top w:val="none" w:sz="0" w:space="0" w:color="auto"/>
        <w:left w:val="none" w:sz="0" w:space="0" w:color="auto"/>
        <w:bottom w:val="none" w:sz="0" w:space="0" w:color="auto"/>
        <w:right w:val="none" w:sz="0" w:space="0" w:color="auto"/>
      </w:divBdr>
    </w:div>
    <w:div w:id="1005747485">
      <w:bodyDiv w:val="1"/>
      <w:marLeft w:val="0"/>
      <w:marRight w:val="0"/>
      <w:marTop w:val="0"/>
      <w:marBottom w:val="0"/>
      <w:divBdr>
        <w:top w:val="none" w:sz="0" w:space="0" w:color="auto"/>
        <w:left w:val="none" w:sz="0" w:space="0" w:color="auto"/>
        <w:bottom w:val="none" w:sz="0" w:space="0" w:color="auto"/>
        <w:right w:val="none" w:sz="0" w:space="0" w:color="auto"/>
      </w:divBdr>
    </w:div>
    <w:div w:id="1012953753">
      <w:bodyDiv w:val="1"/>
      <w:marLeft w:val="0"/>
      <w:marRight w:val="0"/>
      <w:marTop w:val="0"/>
      <w:marBottom w:val="0"/>
      <w:divBdr>
        <w:top w:val="none" w:sz="0" w:space="0" w:color="auto"/>
        <w:left w:val="none" w:sz="0" w:space="0" w:color="auto"/>
        <w:bottom w:val="none" w:sz="0" w:space="0" w:color="auto"/>
        <w:right w:val="none" w:sz="0" w:space="0" w:color="auto"/>
      </w:divBdr>
    </w:div>
    <w:div w:id="1018309862">
      <w:bodyDiv w:val="1"/>
      <w:marLeft w:val="0"/>
      <w:marRight w:val="0"/>
      <w:marTop w:val="0"/>
      <w:marBottom w:val="0"/>
      <w:divBdr>
        <w:top w:val="none" w:sz="0" w:space="0" w:color="auto"/>
        <w:left w:val="none" w:sz="0" w:space="0" w:color="auto"/>
        <w:bottom w:val="none" w:sz="0" w:space="0" w:color="auto"/>
        <w:right w:val="none" w:sz="0" w:space="0" w:color="auto"/>
      </w:divBdr>
    </w:div>
    <w:div w:id="1035429918">
      <w:bodyDiv w:val="1"/>
      <w:marLeft w:val="0"/>
      <w:marRight w:val="0"/>
      <w:marTop w:val="0"/>
      <w:marBottom w:val="0"/>
      <w:divBdr>
        <w:top w:val="none" w:sz="0" w:space="0" w:color="auto"/>
        <w:left w:val="none" w:sz="0" w:space="0" w:color="auto"/>
        <w:bottom w:val="none" w:sz="0" w:space="0" w:color="auto"/>
        <w:right w:val="none" w:sz="0" w:space="0" w:color="auto"/>
      </w:divBdr>
    </w:div>
    <w:div w:id="1050304853">
      <w:bodyDiv w:val="1"/>
      <w:marLeft w:val="0"/>
      <w:marRight w:val="0"/>
      <w:marTop w:val="0"/>
      <w:marBottom w:val="0"/>
      <w:divBdr>
        <w:top w:val="none" w:sz="0" w:space="0" w:color="auto"/>
        <w:left w:val="none" w:sz="0" w:space="0" w:color="auto"/>
        <w:bottom w:val="none" w:sz="0" w:space="0" w:color="auto"/>
        <w:right w:val="none" w:sz="0" w:space="0" w:color="auto"/>
      </w:divBdr>
    </w:div>
    <w:div w:id="1051464789">
      <w:bodyDiv w:val="1"/>
      <w:marLeft w:val="0"/>
      <w:marRight w:val="0"/>
      <w:marTop w:val="0"/>
      <w:marBottom w:val="0"/>
      <w:divBdr>
        <w:top w:val="none" w:sz="0" w:space="0" w:color="auto"/>
        <w:left w:val="none" w:sz="0" w:space="0" w:color="auto"/>
        <w:bottom w:val="none" w:sz="0" w:space="0" w:color="auto"/>
        <w:right w:val="none" w:sz="0" w:space="0" w:color="auto"/>
      </w:divBdr>
    </w:div>
    <w:div w:id="1052273708">
      <w:bodyDiv w:val="1"/>
      <w:marLeft w:val="0"/>
      <w:marRight w:val="0"/>
      <w:marTop w:val="0"/>
      <w:marBottom w:val="0"/>
      <w:divBdr>
        <w:top w:val="none" w:sz="0" w:space="0" w:color="auto"/>
        <w:left w:val="none" w:sz="0" w:space="0" w:color="auto"/>
        <w:bottom w:val="none" w:sz="0" w:space="0" w:color="auto"/>
        <w:right w:val="none" w:sz="0" w:space="0" w:color="auto"/>
      </w:divBdr>
    </w:div>
    <w:div w:id="1061363927">
      <w:bodyDiv w:val="1"/>
      <w:marLeft w:val="0"/>
      <w:marRight w:val="0"/>
      <w:marTop w:val="0"/>
      <w:marBottom w:val="0"/>
      <w:divBdr>
        <w:top w:val="none" w:sz="0" w:space="0" w:color="auto"/>
        <w:left w:val="none" w:sz="0" w:space="0" w:color="auto"/>
        <w:bottom w:val="none" w:sz="0" w:space="0" w:color="auto"/>
        <w:right w:val="none" w:sz="0" w:space="0" w:color="auto"/>
      </w:divBdr>
    </w:div>
    <w:div w:id="1071587011">
      <w:bodyDiv w:val="1"/>
      <w:marLeft w:val="0"/>
      <w:marRight w:val="0"/>
      <w:marTop w:val="0"/>
      <w:marBottom w:val="0"/>
      <w:divBdr>
        <w:top w:val="none" w:sz="0" w:space="0" w:color="auto"/>
        <w:left w:val="none" w:sz="0" w:space="0" w:color="auto"/>
        <w:bottom w:val="none" w:sz="0" w:space="0" w:color="auto"/>
        <w:right w:val="none" w:sz="0" w:space="0" w:color="auto"/>
      </w:divBdr>
    </w:div>
    <w:div w:id="1071805989">
      <w:bodyDiv w:val="1"/>
      <w:marLeft w:val="0"/>
      <w:marRight w:val="0"/>
      <w:marTop w:val="0"/>
      <w:marBottom w:val="0"/>
      <w:divBdr>
        <w:top w:val="none" w:sz="0" w:space="0" w:color="auto"/>
        <w:left w:val="none" w:sz="0" w:space="0" w:color="auto"/>
        <w:bottom w:val="none" w:sz="0" w:space="0" w:color="auto"/>
        <w:right w:val="none" w:sz="0" w:space="0" w:color="auto"/>
      </w:divBdr>
    </w:div>
    <w:div w:id="1072240499">
      <w:bodyDiv w:val="1"/>
      <w:marLeft w:val="0"/>
      <w:marRight w:val="0"/>
      <w:marTop w:val="0"/>
      <w:marBottom w:val="0"/>
      <w:divBdr>
        <w:top w:val="none" w:sz="0" w:space="0" w:color="auto"/>
        <w:left w:val="none" w:sz="0" w:space="0" w:color="auto"/>
        <w:bottom w:val="none" w:sz="0" w:space="0" w:color="auto"/>
        <w:right w:val="none" w:sz="0" w:space="0" w:color="auto"/>
      </w:divBdr>
    </w:div>
    <w:div w:id="1074820805">
      <w:bodyDiv w:val="1"/>
      <w:marLeft w:val="0"/>
      <w:marRight w:val="0"/>
      <w:marTop w:val="0"/>
      <w:marBottom w:val="0"/>
      <w:divBdr>
        <w:top w:val="none" w:sz="0" w:space="0" w:color="auto"/>
        <w:left w:val="none" w:sz="0" w:space="0" w:color="auto"/>
        <w:bottom w:val="none" w:sz="0" w:space="0" w:color="auto"/>
        <w:right w:val="none" w:sz="0" w:space="0" w:color="auto"/>
      </w:divBdr>
    </w:div>
    <w:div w:id="1088160326">
      <w:bodyDiv w:val="1"/>
      <w:marLeft w:val="0"/>
      <w:marRight w:val="0"/>
      <w:marTop w:val="0"/>
      <w:marBottom w:val="0"/>
      <w:divBdr>
        <w:top w:val="none" w:sz="0" w:space="0" w:color="auto"/>
        <w:left w:val="none" w:sz="0" w:space="0" w:color="auto"/>
        <w:bottom w:val="none" w:sz="0" w:space="0" w:color="auto"/>
        <w:right w:val="none" w:sz="0" w:space="0" w:color="auto"/>
      </w:divBdr>
    </w:div>
    <w:div w:id="1093893429">
      <w:bodyDiv w:val="1"/>
      <w:marLeft w:val="0"/>
      <w:marRight w:val="0"/>
      <w:marTop w:val="0"/>
      <w:marBottom w:val="0"/>
      <w:divBdr>
        <w:top w:val="none" w:sz="0" w:space="0" w:color="auto"/>
        <w:left w:val="none" w:sz="0" w:space="0" w:color="auto"/>
        <w:bottom w:val="none" w:sz="0" w:space="0" w:color="auto"/>
        <w:right w:val="none" w:sz="0" w:space="0" w:color="auto"/>
      </w:divBdr>
    </w:div>
    <w:div w:id="1096483366">
      <w:bodyDiv w:val="1"/>
      <w:marLeft w:val="0"/>
      <w:marRight w:val="0"/>
      <w:marTop w:val="0"/>
      <w:marBottom w:val="0"/>
      <w:divBdr>
        <w:top w:val="none" w:sz="0" w:space="0" w:color="auto"/>
        <w:left w:val="none" w:sz="0" w:space="0" w:color="auto"/>
        <w:bottom w:val="none" w:sz="0" w:space="0" w:color="auto"/>
        <w:right w:val="none" w:sz="0" w:space="0" w:color="auto"/>
      </w:divBdr>
    </w:div>
    <w:div w:id="1098865949">
      <w:bodyDiv w:val="1"/>
      <w:marLeft w:val="0"/>
      <w:marRight w:val="0"/>
      <w:marTop w:val="0"/>
      <w:marBottom w:val="0"/>
      <w:divBdr>
        <w:top w:val="none" w:sz="0" w:space="0" w:color="auto"/>
        <w:left w:val="none" w:sz="0" w:space="0" w:color="auto"/>
        <w:bottom w:val="none" w:sz="0" w:space="0" w:color="auto"/>
        <w:right w:val="none" w:sz="0" w:space="0" w:color="auto"/>
      </w:divBdr>
    </w:div>
    <w:div w:id="1100444431">
      <w:bodyDiv w:val="1"/>
      <w:marLeft w:val="0"/>
      <w:marRight w:val="0"/>
      <w:marTop w:val="0"/>
      <w:marBottom w:val="0"/>
      <w:divBdr>
        <w:top w:val="none" w:sz="0" w:space="0" w:color="auto"/>
        <w:left w:val="none" w:sz="0" w:space="0" w:color="auto"/>
        <w:bottom w:val="none" w:sz="0" w:space="0" w:color="auto"/>
        <w:right w:val="none" w:sz="0" w:space="0" w:color="auto"/>
      </w:divBdr>
    </w:div>
    <w:div w:id="1100612728">
      <w:bodyDiv w:val="1"/>
      <w:marLeft w:val="0"/>
      <w:marRight w:val="0"/>
      <w:marTop w:val="0"/>
      <w:marBottom w:val="0"/>
      <w:divBdr>
        <w:top w:val="none" w:sz="0" w:space="0" w:color="auto"/>
        <w:left w:val="none" w:sz="0" w:space="0" w:color="auto"/>
        <w:bottom w:val="none" w:sz="0" w:space="0" w:color="auto"/>
        <w:right w:val="none" w:sz="0" w:space="0" w:color="auto"/>
      </w:divBdr>
    </w:div>
    <w:div w:id="1107581122">
      <w:bodyDiv w:val="1"/>
      <w:marLeft w:val="0"/>
      <w:marRight w:val="0"/>
      <w:marTop w:val="0"/>
      <w:marBottom w:val="0"/>
      <w:divBdr>
        <w:top w:val="none" w:sz="0" w:space="0" w:color="auto"/>
        <w:left w:val="none" w:sz="0" w:space="0" w:color="auto"/>
        <w:bottom w:val="none" w:sz="0" w:space="0" w:color="auto"/>
        <w:right w:val="none" w:sz="0" w:space="0" w:color="auto"/>
      </w:divBdr>
    </w:div>
    <w:div w:id="1109593151">
      <w:bodyDiv w:val="1"/>
      <w:marLeft w:val="0"/>
      <w:marRight w:val="0"/>
      <w:marTop w:val="0"/>
      <w:marBottom w:val="0"/>
      <w:divBdr>
        <w:top w:val="none" w:sz="0" w:space="0" w:color="auto"/>
        <w:left w:val="none" w:sz="0" w:space="0" w:color="auto"/>
        <w:bottom w:val="none" w:sz="0" w:space="0" w:color="auto"/>
        <w:right w:val="none" w:sz="0" w:space="0" w:color="auto"/>
      </w:divBdr>
    </w:div>
    <w:div w:id="1115758427">
      <w:bodyDiv w:val="1"/>
      <w:marLeft w:val="0"/>
      <w:marRight w:val="0"/>
      <w:marTop w:val="0"/>
      <w:marBottom w:val="0"/>
      <w:divBdr>
        <w:top w:val="none" w:sz="0" w:space="0" w:color="auto"/>
        <w:left w:val="none" w:sz="0" w:space="0" w:color="auto"/>
        <w:bottom w:val="none" w:sz="0" w:space="0" w:color="auto"/>
        <w:right w:val="none" w:sz="0" w:space="0" w:color="auto"/>
      </w:divBdr>
    </w:div>
    <w:div w:id="1126504650">
      <w:bodyDiv w:val="1"/>
      <w:marLeft w:val="0"/>
      <w:marRight w:val="0"/>
      <w:marTop w:val="0"/>
      <w:marBottom w:val="0"/>
      <w:divBdr>
        <w:top w:val="none" w:sz="0" w:space="0" w:color="auto"/>
        <w:left w:val="none" w:sz="0" w:space="0" w:color="auto"/>
        <w:bottom w:val="none" w:sz="0" w:space="0" w:color="auto"/>
        <w:right w:val="none" w:sz="0" w:space="0" w:color="auto"/>
      </w:divBdr>
    </w:div>
    <w:div w:id="1127238154">
      <w:bodyDiv w:val="1"/>
      <w:marLeft w:val="0"/>
      <w:marRight w:val="0"/>
      <w:marTop w:val="0"/>
      <w:marBottom w:val="0"/>
      <w:divBdr>
        <w:top w:val="none" w:sz="0" w:space="0" w:color="auto"/>
        <w:left w:val="none" w:sz="0" w:space="0" w:color="auto"/>
        <w:bottom w:val="none" w:sz="0" w:space="0" w:color="auto"/>
        <w:right w:val="none" w:sz="0" w:space="0" w:color="auto"/>
      </w:divBdr>
    </w:div>
    <w:div w:id="1129711222">
      <w:bodyDiv w:val="1"/>
      <w:marLeft w:val="0"/>
      <w:marRight w:val="0"/>
      <w:marTop w:val="0"/>
      <w:marBottom w:val="0"/>
      <w:divBdr>
        <w:top w:val="none" w:sz="0" w:space="0" w:color="auto"/>
        <w:left w:val="none" w:sz="0" w:space="0" w:color="auto"/>
        <w:bottom w:val="none" w:sz="0" w:space="0" w:color="auto"/>
        <w:right w:val="none" w:sz="0" w:space="0" w:color="auto"/>
      </w:divBdr>
    </w:div>
    <w:div w:id="1131483547">
      <w:bodyDiv w:val="1"/>
      <w:marLeft w:val="0"/>
      <w:marRight w:val="0"/>
      <w:marTop w:val="0"/>
      <w:marBottom w:val="0"/>
      <w:divBdr>
        <w:top w:val="none" w:sz="0" w:space="0" w:color="auto"/>
        <w:left w:val="none" w:sz="0" w:space="0" w:color="auto"/>
        <w:bottom w:val="none" w:sz="0" w:space="0" w:color="auto"/>
        <w:right w:val="none" w:sz="0" w:space="0" w:color="auto"/>
      </w:divBdr>
    </w:div>
    <w:div w:id="1144158344">
      <w:bodyDiv w:val="1"/>
      <w:marLeft w:val="0"/>
      <w:marRight w:val="0"/>
      <w:marTop w:val="0"/>
      <w:marBottom w:val="0"/>
      <w:divBdr>
        <w:top w:val="none" w:sz="0" w:space="0" w:color="auto"/>
        <w:left w:val="none" w:sz="0" w:space="0" w:color="auto"/>
        <w:bottom w:val="none" w:sz="0" w:space="0" w:color="auto"/>
        <w:right w:val="none" w:sz="0" w:space="0" w:color="auto"/>
      </w:divBdr>
    </w:div>
    <w:div w:id="1158568629">
      <w:bodyDiv w:val="1"/>
      <w:marLeft w:val="0"/>
      <w:marRight w:val="0"/>
      <w:marTop w:val="0"/>
      <w:marBottom w:val="0"/>
      <w:divBdr>
        <w:top w:val="none" w:sz="0" w:space="0" w:color="auto"/>
        <w:left w:val="none" w:sz="0" w:space="0" w:color="auto"/>
        <w:bottom w:val="none" w:sz="0" w:space="0" w:color="auto"/>
        <w:right w:val="none" w:sz="0" w:space="0" w:color="auto"/>
      </w:divBdr>
    </w:div>
    <w:div w:id="1160847371">
      <w:bodyDiv w:val="1"/>
      <w:marLeft w:val="0"/>
      <w:marRight w:val="0"/>
      <w:marTop w:val="0"/>
      <w:marBottom w:val="0"/>
      <w:divBdr>
        <w:top w:val="none" w:sz="0" w:space="0" w:color="auto"/>
        <w:left w:val="none" w:sz="0" w:space="0" w:color="auto"/>
        <w:bottom w:val="none" w:sz="0" w:space="0" w:color="auto"/>
        <w:right w:val="none" w:sz="0" w:space="0" w:color="auto"/>
      </w:divBdr>
    </w:div>
    <w:div w:id="1165586733">
      <w:bodyDiv w:val="1"/>
      <w:marLeft w:val="0"/>
      <w:marRight w:val="0"/>
      <w:marTop w:val="0"/>
      <w:marBottom w:val="0"/>
      <w:divBdr>
        <w:top w:val="none" w:sz="0" w:space="0" w:color="auto"/>
        <w:left w:val="none" w:sz="0" w:space="0" w:color="auto"/>
        <w:bottom w:val="none" w:sz="0" w:space="0" w:color="auto"/>
        <w:right w:val="none" w:sz="0" w:space="0" w:color="auto"/>
      </w:divBdr>
    </w:div>
    <w:div w:id="1172719005">
      <w:bodyDiv w:val="1"/>
      <w:marLeft w:val="0"/>
      <w:marRight w:val="0"/>
      <w:marTop w:val="0"/>
      <w:marBottom w:val="0"/>
      <w:divBdr>
        <w:top w:val="none" w:sz="0" w:space="0" w:color="auto"/>
        <w:left w:val="none" w:sz="0" w:space="0" w:color="auto"/>
        <w:bottom w:val="none" w:sz="0" w:space="0" w:color="auto"/>
        <w:right w:val="none" w:sz="0" w:space="0" w:color="auto"/>
      </w:divBdr>
    </w:div>
    <w:div w:id="1178151870">
      <w:bodyDiv w:val="1"/>
      <w:marLeft w:val="0"/>
      <w:marRight w:val="0"/>
      <w:marTop w:val="0"/>
      <w:marBottom w:val="0"/>
      <w:divBdr>
        <w:top w:val="none" w:sz="0" w:space="0" w:color="auto"/>
        <w:left w:val="none" w:sz="0" w:space="0" w:color="auto"/>
        <w:bottom w:val="none" w:sz="0" w:space="0" w:color="auto"/>
        <w:right w:val="none" w:sz="0" w:space="0" w:color="auto"/>
      </w:divBdr>
    </w:div>
    <w:div w:id="1179395401">
      <w:bodyDiv w:val="1"/>
      <w:marLeft w:val="0"/>
      <w:marRight w:val="0"/>
      <w:marTop w:val="0"/>
      <w:marBottom w:val="0"/>
      <w:divBdr>
        <w:top w:val="none" w:sz="0" w:space="0" w:color="auto"/>
        <w:left w:val="none" w:sz="0" w:space="0" w:color="auto"/>
        <w:bottom w:val="none" w:sz="0" w:space="0" w:color="auto"/>
        <w:right w:val="none" w:sz="0" w:space="0" w:color="auto"/>
      </w:divBdr>
    </w:div>
    <w:div w:id="1184440548">
      <w:bodyDiv w:val="1"/>
      <w:marLeft w:val="0"/>
      <w:marRight w:val="0"/>
      <w:marTop w:val="0"/>
      <w:marBottom w:val="0"/>
      <w:divBdr>
        <w:top w:val="none" w:sz="0" w:space="0" w:color="auto"/>
        <w:left w:val="none" w:sz="0" w:space="0" w:color="auto"/>
        <w:bottom w:val="none" w:sz="0" w:space="0" w:color="auto"/>
        <w:right w:val="none" w:sz="0" w:space="0" w:color="auto"/>
      </w:divBdr>
    </w:div>
    <w:div w:id="1185677608">
      <w:bodyDiv w:val="1"/>
      <w:marLeft w:val="0"/>
      <w:marRight w:val="0"/>
      <w:marTop w:val="0"/>
      <w:marBottom w:val="0"/>
      <w:divBdr>
        <w:top w:val="none" w:sz="0" w:space="0" w:color="auto"/>
        <w:left w:val="none" w:sz="0" w:space="0" w:color="auto"/>
        <w:bottom w:val="none" w:sz="0" w:space="0" w:color="auto"/>
        <w:right w:val="none" w:sz="0" w:space="0" w:color="auto"/>
      </w:divBdr>
    </w:div>
    <w:div w:id="1189180644">
      <w:bodyDiv w:val="1"/>
      <w:marLeft w:val="0"/>
      <w:marRight w:val="0"/>
      <w:marTop w:val="0"/>
      <w:marBottom w:val="0"/>
      <w:divBdr>
        <w:top w:val="none" w:sz="0" w:space="0" w:color="auto"/>
        <w:left w:val="none" w:sz="0" w:space="0" w:color="auto"/>
        <w:bottom w:val="none" w:sz="0" w:space="0" w:color="auto"/>
        <w:right w:val="none" w:sz="0" w:space="0" w:color="auto"/>
      </w:divBdr>
    </w:div>
    <w:div w:id="1193030219">
      <w:bodyDiv w:val="1"/>
      <w:marLeft w:val="0"/>
      <w:marRight w:val="0"/>
      <w:marTop w:val="0"/>
      <w:marBottom w:val="0"/>
      <w:divBdr>
        <w:top w:val="none" w:sz="0" w:space="0" w:color="auto"/>
        <w:left w:val="none" w:sz="0" w:space="0" w:color="auto"/>
        <w:bottom w:val="none" w:sz="0" w:space="0" w:color="auto"/>
        <w:right w:val="none" w:sz="0" w:space="0" w:color="auto"/>
      </w:divBdr>
    </w:div>
    <w:div w:id="1194029942">
      <w:bodyDiv w:val="1"/>
      <w:marLeft w:val="0"/>
      <w:marRight w:val="0"/>
      <w:marTop w:val="0"/>
      <w:marBottom w:val="0"/>
      <w:divBdr>
        <w:top w:val="none" w:sz="0" w:space="0" w:color="auto"/>
        <w:left w:val="none" w:sz="0" w:space="0" w:color="auto"/>
        <w:bottom w:val="none" w:sz="0" w:space="0" w:color="auto"/>
        <w:right w:val="none" w:sz="0" w:space="0" w:color="auto"/>
      </w:divBdr>
    </w:div>
    <w:div w:id="1201168944">
      <w:bodyDiv w:val="1"/>
      <w:marLeft w:val="0"/>
      <w:marRight w:val="0"/>
      <w:marTop w:val="0"/>
      <w:marBottom w:val="0"/>
      <w:divBdr>
        <w:top w:val="none" w:sz="0" w:space="0" w:color="auto"/>
        <w:left w:val="none" w:sz="0" w:space="0" w:color="auto"/>
        <w:bottom w:val="none" w:sz="0" w:space="0" w:color="auto"/>
        <w:right w:val="none" w:sz="0" w:space="0" w:color="auto"/>
      </w:divBdr>
    </w:div>
    <w:div w:id="1216048432">
      <w:bodyDiv w:val="1"/>
      <w:marLeft w:val="0"/>
      <w:marRight w:val="0"/>
      <w:marTop w:val="0"/>
      <w:marBottom w:val="0"/>
      <w:divBdr>
        <w:top w:val="none" w:sz="0" w:space="0" w:color="auto"/>
        <w:left w:val="none" w:sz="0" w:space="0" w:color="auto"/>
        <w:bottom w:val="none" w:sz="0" w:space="0" w:color="auto"/>
        <w:right w:val="none" w:sz="0" w:space="0" w:color="auto"/>
      </w:divBdr>
    </w:div>
    <w:div w:id="1217012913">
      <w:bodyDiv w:val="1"/>
      <w:marLeft w:val="0"/>
      <w:marRight w:val="0"/>
      <w:marTop w:val="0"/>
      <w:marBottom w:val="0"/>
      <w:divBdr>
        <w:top w:val="none" w:sz="0" w:space="0" w:color="auto"/>
        <w:left w:val="none" w:sz="0" w:space="0" w:color="auto"/>
        <w:bottom w:val="none" w:sz="0" w:space="0" w:color="auto"/>
        <w:right w:val="none" w:sz="0" w:space="0" w:color="auto"/>
      </w:divBdr>
    </w:div>
    <w:div w:id="1224683254">
      <w:bodyDiv w:val="1"/>
      <w:marLeft w:val="0"/>
      <w:marRight w:val="0"/>
      <w:marTop w:val="0"/>
      <w:marBottom w:val="0"/>
      <w:divBdr>
        <w:top w:val="none" w:sz="0" w:space="0" w:color="auto"/>
        <w:left w:val="none" w:sz="0" w:space="0" w:color="auto"/>
        <w:bottom w:val="none" w:sz="0" w:space="0" w:color="auto"/>
        <w:right w:val="none" w:sz="0" w:space="0" w:color="auto"/>
      </w:divBdr>
    </w:div>
    <w:div w:id="1237401255">
      <w:bodyDiv w:val="1"/>
      <w:marLeft w:val="0"/>
      <w:marRight w:val="0"/>
      <w:marTop w:val="0"/>
      <w:marBottom w:val="0"/>
      <w:divBdr>
        <w:top w:val="none" w:sz="0" w:space="0" w:color="auto"/>
        <w:left w:val="none" w:sz="0" w:space="0" w:color="auto"/>
        <w:bottom w:val="none" w:sz="0" w:space="0" w:color="auto"/>
        <w:right w:val="none" w:sz="0" w:space="0" w:color="auto"/>
      </w:divBdr>
    </w:div>
    <w:div w:id="1246038317">
      <w:bodyDiv w:val="1"/>
      <w:marLeft w:val="0"/>
      <w:marRight w:val="0"/>
      <w:marTop w:val="0"/>
      <w:marBottom w:val="0"/>
      <w:divBdr>
        <w:top w:val="none" w:sz="0" w:space="0" w:color="auto"/>
        <w:left w:val="none" w:sz="0" w:space="0" w:color="auto"/>
        <w:bottom w:val="none" w:sz="0" w:space="0" w:color="auto"/>
        <w:right w:val="none" w:sz="0" w:space="0" w:color="auto"/>
      </w:divBdr>
    </w:div>
    <w:div w:id="1251625413">
      <w:bodyDiv w:val="1"/>
      <w:marLeft w:val="0"/>
      <w:marRight w:val="0"/>
      <w:marTop w:val="0"/>
      <w:marBottom w:val="0"/>
      <w:divBdr>
        <w:top w:val="none" w:sz="0" w:space="0" w:color="auto"/>
        <w:left w:val="none" w:sz="0" w:space="0" w:color="auto"/>
        <w:bottom w:val="none" w:sz="0" w:space="0" w:color="auto"/>
        <w:right w:val="none" w:sz="0" w:space="0" w:color="auto"/>
      </w:divBdr>
    </w:div>
    <w:div w:id="1255936552">
      <w:bodyDiv w:val="1"/>
      <w:marLeft w:val="0"/>
      <w:marRight w:val="0"/>
      <w:marTop w:val="0"/>
      <w:marBottom w:val="0"/>
      <w:divBdr>
        <w:top w:val="none" w:sz="0" w:space="0" w:color="auto"/>
        <w:left w:val="none" w:sz="0" w:space="0" w:color="auto"/>
        <w:bottom w:val="none" w:sz="0" w:space="0" w:color="auto"/>
        <w:right w:val="none" w:sz="0" w:space="0" w:color="auto"/>
      </w:divBdr>
    </w:div>
    <w:div w:id="1260286829">
      <w:bodyDiv w:val="1"/>
      <w:marLeft w:val="0"/>
      <w:marRight w:val="0"/>
      <w:marTop w:val="0"/>
      <w:marBottom w:val="0"/>
      <w:divBdr>
        <w:top w:val="none" w:sz="0" w:space="0" w:color="auto"/>
        <w:left w:val="none" w:sz="0" w:space="0" w:color="auto"/>
        <w:bottom w:val="none" w:sz="0" w:space="0" w:color="auto"/>
        <w:right w:val="none" w:sz="0" w:space="0" w:color="auto"/>
      </w:divBdr>
    </w:div>
    <w:div w:id="1265115973">
      <w:bodyDiv w:val="1"/>
      <w:marLeft w:val="0"/>
      <w:marRight w:val="0"/>
      <w:marTop w:val="0"/>
      <w:marBottom w:val="0"/>
      <w:divBdr>
        <w:top w:val="none" w:sz="0" w:space="0" w:color="auto"/>
        <w:left w:val="none" w:sz="0" w:space="0" w:color="auto"/>
        <w:bottom w:val="none" w:sz="0" w:space="0" w:color="auto"/>
        <w:right w:val="none" w:sz="0" w:space="0" w:color="auto"/>
      </w:divBdr>
    </w:div>
    <w:div w:id="1276014643">
      <w:bodyDiv w:val="1"/>
      <w:marLeft w:val="0"/>
      <w:marRight w:val="0"/>
      <w:marTop w:val="0"/>
      <w:marBottom w:val="0"/>
      <w:divBdr>
        <w:top w:val="none" w:sz="0" w:space="0" w:color="auto"/>
        <w:left w:val="none" w:sz="0" w:space="0" w:color="auto"/>
        <w:bottom w:val="none" w:sz="0" w:space="0" w:color="auto"/>
        <w:right w:val="none" w:sz="0" w:space="0" w:color="auto"/>
      </w:divBdr>
    </w:div>
    <w:div w:id="1285885246">
      <w:bodyDiv w:val="1"/>
      <w:marLeft w:val="0"/>
      <w:marRight w:val="0"/>
      <w:marTop w:val="0"/>
      <w:marBottom w:val="0"/>
      <w:divBdr>
        <w:top w:val="none" w:sz="0" w:space="0" w:color="auto"/>
        <w:left w:val="none" w:sz="0" w:space="0" w:color="auto"/>
        <w:bottom w:val="none" w:sz="0" w:space="0" w:color="auto"/>
        <w:right w:val="none" w:sz="0" w:space="0" w:color="auto"/>
      </w:divBdr>
    </w:div>
    <w:div w:id="1288505934">
      <w:bodyDiv w:val="1"/>
      <w:marLeft w:val="0"/>
      <w:marRight w:val="0"/>
      <w:marTop w:val="0"/>
      <w:marBottom w:val="0"/>
      <w:divBdr>
        <w:top w:val="none" w:sz="0" w:space="0" w:color="auto"/>
        <w:left w:val="none" w:sz="0" w:space="0" w:color="auto"/>
        <w:bottom w:val="none" w:sz="0" w:space="0" w:color="auto"/>
        <w:right w:val="none" w:sz="0" w:space="0" w:color="auto"/>
      </w:divBdr>
    </w:div>
    <w:div w:id="1299454223">
      <w:bodyDiv w:val="1"/>
      <w:marLeft w:val="0"/>
      <w:marRight w:val="0"/>
      <w:marTop w:val="0"/>
      <w:marBottom w:val="0"/>
      <w:divBdr>
        <w:top w:val="none" w:sz="0" w:space="0" w:color="auto"/>
        <w:left w:val="none" w:sz="0" w:space="0" w:color="auto"/>
        <w:bottom w:val="none" w:sz="0" w:space="0" w:color="auto"/>
        <w:right w:val="none" w:sz="0" w:space="0" w:color="auto"/>
      </w:divBdr>
    </w:div>
    <w:div w:id="1300764696">
      <w:bodyDiv w:val="1"/>
      <w:marLeft w:val="0"/>
      <w:marRight w:val="0"/>
      <w:marTop w:val="0"/>
      <w:marBottom w:val="0"/>
      <w:divBdr>
        <w:top w:val="none" w:sz="0" w:space="0" w:color="auto"/>
        <w:left w:val="none" w:sz="0" w:space="0" w:color="auto"/>
        <w:bottom w:val="none" w:sz="0" w:space="0" w:color="auto"/>
        <w:right w:val="none" w:sz="0" w:space="0" w:color="auto"/>
      </w:divBdr>
    </w:div>
    <w:div w:id="1313177162">
      <w:bodyDiv w:val="1"/>
      <w:marLeft w:val="0"/>
      <w:marRight w:val="0"/>
      <w:marTop w:val="0"/>
      <w:marBottom w:val="0"/>
      <w:divBdr>
        <w:top w:val="none" w:sz="0" w:space="0" w:color="auto"/>
        <w:left w:val="none" w:sz="0" w:space="0" w:color="auto"/>
        <w:bottom w:val="none" w:sz="0" w:space="0" w:color="auto"/>
        <w:right w:val="none" w:sz="0" w:space="0" w:color="auto"/>
      </w:divBdr>
    </w:div>
    <w:div w:id="1313870833">
      <w:bodyDiv w:val="1"/>
      <w:marLeft w:val="0"/>
      <w:marRight w:val="0"/>
      <w:marTop w:val="0"/>
      <w:marBottom w:val="0"/>
      <w:divBdr>
        <w:top w:val="none" w:sz="0" w:space="0" w:color="auto"/>
        <w:left w:val="none" w:sz="0" w:space="0" w:color="auto"/>
        <w:bottom w:val="none" w:sz="0" w:space="0" w:color="auto"/>
        <w:right w:val="none" w:sz="0" w:space="0" w:color="auto"/>
      </w:divBdr>
    </w:div>
    <w:div w:id="1322810058">
      <w:bodyDiv w:val="1"/>
      <w:marLeft w:val="0"/>
      <w:marRight w:val="0"/>
      <w:marTop w:val="0"/>
      <w:marBottom w:val="0"/>
      <w:divBdr>
        <w:top w:val="none" w:sz="0" w:space="0" w:color="auto"/>
        <w:left w:val="none" w:sz="0" w:space="0" w:color="auto"/>
        <w:bottom w:val="none" w:sz="0" w:space="0" w:color="auto"/>
        <w:right w:val="none" w:sz="0" w:space="0" w:color="auto"/>
      </w:divBdr>
    </w:div>
    <w:div w:id="1327591354">
      <w:bodyDiv w:val="1"/>
      <w:marLeft w:val="0"/>
      <w:marRight w:val="0"/>
      <w:marTop w:val="0"/>
      <w:marBottom w:val="0"/>
      <w:divBdr>
        <w:top w:val="none" w:sz="0" w:space="0" w:color="auto"/>
        <w:left w:val="none" w:sz="0" w:space="0" w:color="auto"/>
        <w:bottom w:val="none" w:sz="0" w:space="0" w:color="auto"/>
        <w:right w:val="none" w:sz="0" w:space="0" w:color="auto"/>
      </w:divBdr>
    </w:div>
    <w:div w:id="1328941448">
      <w:bodyDiv w:val="1"/>
      <w:marLeft w:val="0"/>
      <w:marRight w:val="0"/>
      <w:marTop w:val="0"/>
      <w:marBottom w:val="0"/>
      <w:divBdr>
        <w:top w:val="none" w:sz="0" w:space="0" w:color="auto"/>
        <w:left w:val="none" w:sz="0" w:space="0" w:color="auto"/>
        <w:bottom w:val="none" w:sz="0" w:space="0" w:color="auto"/>
        <w:right w:val="none" w:sz="0" w:space="0" w:color="auto"/>
      </w:divBdr>
    </w:div>
    <w:div w:id="1330447608">
      <w:bodyDiv w:val="1"/>
      <w:marLeft w:val="0"/>
      <w:marRight w:val="0"/>
      <w:marTop w:val="0"/>
      <w:marBottom w:val="0"/>
      <w:divBdr>
        <w:top w:val="none" w:sz="0" w:space="0" w:color="auto"/>
        <w:left w:val="none" w:sz="0" w:space="0" w:color="auto"/>
        <w:bottom w:val="none" w:sz="0" w:space="0" w:color="auto"/>
        <w:right w:val="none" w:sz="0" w:space="0" w:color="auto"/>
      </w:divBdr>
    </w:div>
    <w:div w:id="1339194988">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1222881">
      <w:bodyDiv w:val="1"/>
      <w:marLeft w:val="0"/>
      <w:marRight w:val="0"/>
      <w:marTop w:val="0"/>
      <w:marBottom w:val="0"/>
      <w:divBdr>
        <w:top w:val="none" w:sz="0" w:space="0" w:color="auto"/>
        <w:left w:val="none" w:sz="0" w:space="0" w:color="auto"/>
        <w:bottom w:val="none" w:sz="0" w:space="0" w:color="auto"/>
        <w:right w:val="none" w:sz="0" w:space="0" w:color="auto"/>
      </w:divBdr>
    </w:div>
    <w:div w:id="1351223927">
      <w:bodyDiv w:val="1"/>
      <w:marLeft w:val="0"/>
      <w:marRight w:val="0"/>
      <w:marTop w:val="0"/>
      <w:marBottom w:val="0"/>
      <w:divBdr>
        <w:top w:val="none" w:sz="0" w:space="0" w:color="auto"/>
        <w:left w:val="none" w:sz="0" w:space="0" w:color="auto"/>
        <w:bottom w:val="none" w:sz="0" w:space="0" w:color="auto"/>
        <w:right w:val="none" w:sz="0" w:space="0" w:color="auto"/>
      </w:divBdr>
    </w:div>
    <w:div w:id="1353874404">
      <w:bodyDiv w:val="1"/>
      <w:marLeft w:val="0"/>
      <w:marRight w:val="0"/>
      <w:marTop w:val="0"/>
      <w:marBottom w:val="0"/>
      <w:divBdr>
        <w:top w:val="none" w:sz="0" w:space="0" w:color="auto"/>
        <w:left w:val="none" w:sz="0" w:space="0" w:color="auto"/>
        <w:bottom w:val="none" w:sz="0" w:space="0" w:color="auto"/>
        <w:right w:val="none" w:sz="0" w:space="0" w:color="auto"/>
      </w:divBdr>
    </w:div>
    <w:div w:id="1358503602">
      <w:bodyDiv w:val="1"/>
      <w:marLeft w:val="0"/>
      <w:marRight w:val="0"/>
      <w:marTop w:val="0"/>
      <w:marBottom w:val="0"/>
      <w:divBdr>
        <w:top w:val="none" w:sz="0" w:space="0" w:color="auto"/>
        <w:left w:val="none" w:sz="0" w:space="0" w:color="auto"/>
        <w:bottom w:val="none" w:sz="0" w:space="0" w:color="auto"/>
        <w:right w:val="none" w:sz="0" w:space="0" w:color="auto"/>
      </w:divBdr>
    </w:div>
    <w:div w:id="1361860834">
      <w:bodyDiv w:val="1"/>
      <w:marLeft w:val="0"/>
      <w:marRight w:val="0"/>
      <w:marTop w:val="0"/>
      <w:marBottom w:val="0"/>
      <w:divBdr>
        <w:top w:val="none" w:sz="0" w:space="0" w:color="auto"/>
        <w:left w:val="none" w:sz="0" w:space="0" w:color="auto"/>
        <w:bottom w:val="none" w:sz="0" w:space="0" w:color="auto"/>
        <w:right w:val="none" w:sz="0" w:space="0" w:color="auto"/>
      </w:divBdr>
    </w:div>
    <w:div w:id="1364163796">
      <w:bodyDiv w:val="1"/>
      <w:marLeft w:val="0"/>
      <w:marRight w:val="0"/>
      <w:marTop w:val="0"/>
      <w:marBottom w:val="0"/>
      <w:divBdr>
        <w:top w:val="none" w:sz="0" w:space="0" w:color="auto"/>
        <w:left w:val="none" w:sz="0" w:space="0" w:color="auto"/>
        <w:bottom w:val="none" w:sz="0" w:space="0" w:color="auto"/>
        <w:right w:val="none" w:sz="0" w:space="0" w:color="auto"/>
      </w:divBdr>
    </w:div>
    <w:div w:id="1365060301">
      <w:bodyDiv w:val="1"/>
      <w:marLeft w:val="0"/>
      <w:marRight w:val="0"/>
      <w:marTop w:val="0"/>
      <w:marBottom w:val="0"/>
      <w:divBdr>
        <w:top w:val="none" w:sz="0" w:space="0" w:color="auto"/>
        <w:left w:val="none" w:sz="0" w:space="0" w:color="auto"/>
        <w:bottom w:val="none" w:sz="0" w:space="0" w:color="auto"/>
        <w:right w:val="none" w:sz="0" w:space="0" w:color="auto"/>
      </w:divBdr>
    </w:div>
    <w:div w:id="1372146606">
      <w:bodyDiv w:val="1"/>
      <w:marLeft w:val="0"/>
      <w:marRight w:val="0"/>
      <w:marTop w:val="0"/>
      <w:marBottom w:val="0"/>
      <w:divBdr>
        <w:top w:val="none" w:sz="0" w:space="0" w:color="auto"/>
        <w:left w:val="none" w:sz="0" w:space="0" w:color="auto"/>
        <w:bottom w:val="none" w:sz="0" w:space="0" w:color="auto"/>
        <w:right w:val="none" w:sz="0" w:space="0" w:color="auto"/>
      </w:divBdr>
    </w:div>
    <w:div w:id="1377243131">
      <w:bodyDiv w:val="1"/>
      <w:marLeft w:val="0"/>
      <w:marRight w:val="0"/>
      <w:marTop w:val="0"/>
      <w:marBottom w:val="0"/>
      <w:divBdr>
        <w:top w:val="none" w:sz="0" w:space="0" w:color="auto"/>
        <w:left w:val="none" w:sz="0" w:space="0" w:color="auto"/>
        <w:bottom w:val="none" w:sz="0" w:space="0" w:color="auto"/>
        <w:right w:val="none" w:sz="0" w:space="0" w:color="auto"/>
      </w:divBdr>
    </w:div>
    <w:div w:id="1390150797">
      <w:bodyDiv w:val="1"/>
      <w:marLeft w:val="0"/>
      <w:marRight w:val="0"/>
      <w:marTop w:val="0"/>
      <w:marBottom w:val="0"/>
      <w:divBdr>
        <w:top w:val="none" w:sz="0" w:space="0" w:color="auto"/>
        <w:left w:val="none" w:sz="0" w:space="0" w:color="auto"/>
        <w:bottom w:val="none" w:sz="0" w:space="0" w:color="auto"/>
        <w:right w:val="none" w:sz="0" w:space="0" w:color="auto"/>
      </w:divBdr>
    </w:div>
    <w:div w:id="1393700296">
      <w:bodyDiv w:val="1"/>
      <w:marLeft w:val="0"/>
      <w:marRight w:val="0"/>
      <w:marTop w:val="0"/>
      <w:marBottom w:val="0"/>
      <w:divBdr>
        <w:top w:val="none" w:sz="0" w:space="0" w:color="auto"/>
        <w:left w:val="none" w:sz="0" w:space="0" w:color="auto"/>
        <w:bottom w:val="none" w:sz="0" w:space="0" w:color="auto"/>
        <w:right w:val="none" w:sz="0" w:space="0" w:color="auto"/>
      </w:divBdr>
      <w:divsChild>
        <w:div w:id="1649437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589577">
      <w:bodyDiv w:val="1"/>
      <w:marLeft w:val="0"/>
      <w:marRight w:val="0"/>
      <w:marTop w:val="0"/>
      <w:marBottom w:val="0"/>
      <w:divBdr>
        <w:top w:val="none" w:sz="0" w:space="0" w:color="auto"/>
        <w:left w:val="none" w:sz="0" w:space="0" w:color="auto"/>
        <w:bottom w:val="none" w:sz="0" w:space="0" w:color="auto"/>
        <w:right w:val="none" w:sz="0" w:space="0" w:color="auto"/>
      </w:divBdr>
    </w:div>
    <w:div w:id="1408916953">
      <w:bodyDiv w:val="1"/>
      <w:marLeft w:val="0"/>
      <w:marRight w:val="0"/>
      <w:marTop w:val="0"/>
      <w:marBottom w:val="0"/>
      <w:divBdr>
        <w:top w:val="none" w:sz="0" w:space="0" w:color="auto"/>
        <w:left w:val="none" w:sz="0" w:space="0" w:color="auto"/>
        <w:bottom w:val="none" w:sz="0" w:space="0" w:color="auto"/>
        <w:right w:val="none" w:sz="0" w:space="0" w:color="auto"/>
      </w:divBdr>
      <w:divsChild>
        <w:div w:id="1499495675">
          <w:marLeft w:val="0"/>
          <w:marRight w:val="0"/>
          <w:marTop w:val="0"/>
          <w:marBottom w:val="0"/>
          <w:divBdr>
            <w:top w:val="none" w:sz="0" w:space="0" w:color="auto"/>
            <w:left w:val="none" w:sz="0" w:space="0" w:color="auto"/>
            <w:bottom w:val="none" w:sz="0" w:space="0" w:color="auto"/>
            <w:right w:val="none" w:sz="0" w:space="0" w:color="auto"/>
          </w:divBdr>
        </w:div>
      </w:divsChild>
    </w:div>
    <w:div w:id="1418088818">
      <w:bodyDiv w:val="1"/>
      <w:marLeft w:val="0"/>
      <w:marRight w:val="0"/>
      <w:marTop w:val="0"/>
      <w:marBottom w:val="0"/>
      <w:divBdr>
        <w:top w:val="none" w:sz="0" w:space="0" w:color="auto"/>
        <w:left w:val="none" w:sz="0" w:space="0" w:color="auto"/>
        <w:bottom w:val="none" w:sz="0" w:space="0" w:color="auto"/>
        <w:right w:val="none" w:sz="0" w:space="0" w:color="auto"/>
      </w:divBdr>
    </w:div>
    <w:div w:id="1418550811">
      <w:bodyDiv w:val="1"/>
      <w:marLeft w:val="0"/>
      <w:marRight w:val="0"/>
      <w:marTop w:val="0"/>
      <w:marBottom w:val="0"/>
      <w:divBdr>
        <w:top w:val="none" w:sz="0" w:space="0" w:color="auto"/>
        <w:left w:val="none" w:sz="0" w:space="0" w:color="auto"/>
        <w:bottom w:val="none" w:sz="0" w:space="0" w:color="auto"/>
        <w:right w:val="none" w:sz="0" w:space="0" w:color="auto"/>
      </w:divBdr>
    </w:div>
    <w:div w:id="1418595338">
      <w:bodyDiv w:val="1"/>
      <w:marLeft w:val="0"/>
      <w:marRight w:val="0"/>
      <w:marTop w:val="0"/>
      <w:marBottom w:val="0"/>
      <w:divBdr>
        <w:top w:val="none" w:sz="0" w:space="0" w:color="auto"/>
        <w:left w:val="none" w:sz="0" w:space="0" w:color="auto"/>
        <w:bottom w:val="none" w:sz="0" w:space="0" w:color="auto"/>
        <w:right w:val="none" w:sz="0" w:space="0" w:color="auto"/>
      </w:divBdr>
    </w:div>
    <w:div w:id="1420983527">
      <w:bodyDiv w:val="1"/>
      <w:marLeft w:val="0"/>
      <w:marRight w:val="0"/>
      <w:marTop w:val="0"/>
      <w:marBottom w:val="0"/>
      <w:divBdr>
        <w:top w:val="none" w:sz="0" w:space="0" w:color="auto"/>
        <w:left w:val="none" w:sz="0" w:space="0" w:color="auto"/>
        <w:bottom w:val="none" w:sz="0" w:space="0" w:color="auto"/>
        <w:right w:val="none" w:sz="0" w:space="0" w:color="auto"/>
      </w:divBdr>
    </w:div>
    <w:div w:id="1428229637">
      <w:bodyDiv w:val="1"/>
      <w:marLeft w:val="0"/>
      <w:marRight w:val="0"/>
      <w:marTop w:val="0"/>
      <w:marBottom w:val="0"/>
      <w:divBdr>
        <w:top w:val="none" w:sz="0" w:space="0" w:color="auto"/>
        <w:left w:val="none" w:sz="0" w:space="0" w:color="auto"/>
        <w:bottom w:val="none" w:sz="0" w:space="0" w:color="auto"/>
        <w:right w:val="none" w:sz="0" w:space="0" w:color="auto"/>
      </w:divBdr>
    </w:div>
    <w:div w:id="1428237660">
      <w:bodyDiv w:val="1"/>
      <w:marLeft w:val="0"/>
      <w:marRight w:val="0"/>
      <w:marTop w:val="0"/>
      <w:marBottom w:val="0"/>
      <w:divBdr>
        <w:top w:val="none" w:sz="0" w:space="0" w:color="auto"/>
        <w:left w:val="none" w:sz="0" w:space="0" w:color="auto"/>
        <w:bottom w:val="none" w:sz="0" w:space="0" w:color="auto"/>
        <w:right w:val="none" w:sz="0" w:space="0" w:color="auto"/>
      </w:divBdr>
    </w:div>
    <w:div w:id="1428575801">
      <w:bodyDiv w:val="1"/>
      <w:marLeft w:val="0"/>
      <w:marRight w:val="0"/>
      <w:marTop w:val="0"/>
      <w:marBottom w:val="0"/>
      <w:divBdr>
        <w:top w:val="none" w:sz="0" w:space="0" w:color="auto"/>
        <w:left w:val="none" w:sz="0" w:space="0" w:color="auto"/>
        <w:bottom w:val="none" w:sz="0" w:space="0" w:color="auto"/>
        <w:right w:val="none" w:sz="0" w:space="0" w:color="auto"/>
      </w:divBdr>
    </w:div>
    <w:div w:id="1433697545">
      <w:bodyDiv w:val="1"/>
      <w:marLeft w:val="0"/>
      <w:marRight w:val="0"/>
      <w:marTop w:val="0"/>
      <w:marBottom w:val="0"/>
      <w:divBdr>
        <w:top w:val="none" w:sz="0" w:space="0" w:color="auto"/>
        <w:left w:val="none" w:sz="0" w:space="0" w:color="auto"/>
        <w:bottom w:val="none" w:sz="0" w:space="0" w:color="auto"/>
        <w:right w:val="none" w:sz="0" w:space="0" w:color="auto"/>
      </w:divBdr>
    </w:div>
    <w:div w:id="1437826023">
      <w:bodyDiv w:val="1"/>
      <w:marLeft w:val="0"/>
      <w:marRight w:val="0"/>
      <w:marTop w:val="0"/>
      <w:marBottom w:val="0"/>
      <w:divBdr>
        <w:top w:val="none" w:sz="0" w:space="0" w:color="auto"/>
        <w:left w:val="none" w:sz="0" w:space="0" w:color="auto"/>
        <w:bottom w:val="none" w:sz="0" w:space="0" w:color="auto"/>
        <w:right w:val="none" w:sz="0" w:space="0" w:color="auto"/>
      </w:divBdr>
    </w:div>
    <w:div w:id="1438477297">
      <w:bodyDiv w:val="1"/>
      <w:marLeft w:val="0"/>
      <w:marRight w:val="0"/>
      <w:marTop w:val="0"/>
      <w:marBottom w:val="0"/>
      <w:divBdr>
        <w:top w:val="none" w:sz="0" w:space="0" w:color="auto"/>
        <w:left w:val="none" w:sz="0" w:space="0" w:color="auto"/>
        <w:bottom w:val="none" w:sz="0" w:space="0" w:color="auto"/>
        <w:right w:val="none" w:sz="0" w:space="0" w:color="auto"/>
      </w:divBdr>
    </w:div>
    <w:div w:id="1452746888">
      <w:bodyDiv w:val="1"/>
      <w:marLeft w:val="0"/>
      <w:marRight w:val="0"/>
      <w:marTop w:val="0"/>
      <w:marBottom w:val="0"/>
      <w:divBdr>
        <w:top w:val="none" w:sz="0" w:space="0" w:color="auto"/>
        <w:left w:val="none" w:sz="0" w:space="0" w:color="auto"/>
        <w:bottom w:val="none" w:sz="0" w:space="0" w:color="auto"/>
        <w:right w:val="none" w:sz="0" w:space="0" w:color="auto"/>
      </w:divBdr>
    </w:div>
    <w:div w:id="1459952308">
      <w:bodyDiv w:val="1"/>
      <w:marLeft w:val="0"/>
      <w:marRight w:val="0"/>
      <w:marTop w:val="0"/>
      <w:marBottom w:val="0"/>
      <w:divBdr>
        <w:top w:val="none" w:sz="0" w:space="0" w:color="auto"/>
        <w:left w:val="none" w:sz="0" w:space="0" w:color="auto"/>
        <w:bottom w:val="none" w:sz="0" w:space="0" w:color="auto"/>
        <w:right w:val="none" w:sz="0" w:space="0" w:color="auto"/>
      </w:divBdr>
    </w:div>
    <w:div w:id="1468859495">
      <w:bodyDiv w:val="1"/>
      <w:marLeft w:val="0"/>
      <w:marRight w:val="0"/>
      <w:marTop w:val="0"/>
      <w:marBottom w:val="0"/>
      <w:divBdr>
        <w:top w:val="none" w:sz="0" w:space="0" w:color="auto"/>
        <w:left w:val="none" w:sz="0" w:space="0" w:color="auto"/>
        <w:bottom w:val="none" w:sz="0" w:space="0" w:color="auto"/>
        <w:right w:val="none" w:sz="0" w:space="0" w:color="auto"/>
      </w:divBdr>
    </w:div>
    <w:div w:id="1476995165">
      <w:bodyDiv w:val="1"/>
      <w:marLeft w:val="0"/>
      <w:marRight w:val="0"/>
      <w:marTop w:val="0"/>
      <w:marBottom w:val="0"/>
      <w:divBdr>
        <w:top w:val="none" w:sz="0" w:space="0" w:color="auto"/>
        <w:left w:val="none" w:sz="0" w:space="0" w:color="auto"/>
        <w:bottom w:val="none" w:sz="0" w:space="0" w:color="auto"/>
        <w:right w:val="none" w:sz="0" w:space="0" w:color="auto"/>
      </w:divBdr>
    </w:div>
    <w:div w:id="1483886071">
      <w:bodyDiv w:val="1"/>
      <w:marLeft w:val="0"/>
      <w:marRight w:val="0"/>
      <w:marTop w:val="0"/>
      <w:marBottom w:val="0"/>
      <w:divBdr>
        <w:top w:val="none" w:sz="0" w:space="0" w:color="auto"/>
        <w:left w:val="none" w:sz="0" w:space="0" w:color="auto"/>
        <w:bottom w:val="none" w:sz="0" w:space="0" w:color="auto"/>
        <w:right w:val="none" w:sz="0" w:space="0" w:color="auto"/>
      </w:divBdr>
      <w:divsChild>
        <w:div w:id="574438760">
          <w:marLeft w:val="0"/>
          <w:marRight w:val="0"/>
          <w:marTop w:val="0"/>
          <w:marBottom w:val="0"/>
          <w:divBdr>
            <w:top w:val="none" w:sz="0" w:space="0" w:color="auto"/>
            <w:left w:val="none" w:sz="0" w:space="0" w:color="auto"/>
            <w:bottom w:val="none" w:sz="0" w:space="0" w:color="auto"/>
            <w:right w:val="none" w:sz="0" w:space="0" w:color="auto"/>
          </w:divBdr>
          <w:divsChild>
            <w:div w:id="91242138">
              <w:marLeft w:val="0"/>
              <w:marRight w:val="0"/>
              <w:marTop w:val="0"/>
              <w:marBottom w:val="0"/>
              <w:divBdr>
                <w:top w:val="none" w:sz="0" w:space="0" w:color="auto"/>
                <w:left w:val="none" w:sz="0" w:space="0" w:color="auto"/>
                <w:bottom w:val="none" w:sz="0" w:space="0" w:color="auto"/>
                <w:right w:val="none" w:sz="0" w:space="0" w:color="auto"/>
              </w:divBdr>
              <w:divsChild>
                <w:div w:id="609510304">
                  <w:marLeft w:val="0"/>
                  <w:marRight w:val="0"/>
                  <w:marTop w:val="0"/>
                  <w:marBottom w:val="0"/>
                  <w:divBdr>
                    <w:top w:val="none" w:sz="0" w:space="0" w:color="auto"/>
                    <w:left w:val="none" w:sz="0" w:space="0" w:color="auto"/>
                    <w:bottom w:val="none" w:sz="0" w:space="0" w:color="auto"/>
                    <w:right w:val="none" w:sz="0" w:space="0" w:color="auto"/>
                  </w:divBdr>
                  <w:divsChild>
                    <w:div w:id="5727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91816">
      <w:bodyDiv w:val="1"/>
      <w:marLeft w:val="0"/>
      <w:marRight w:val="0"/>
      <w:marTop w:val="0"/>
      <w:marBottom w:val="0"/>
      <w:divBdr>
        <w:top w:val="none" w:sz="0" w:space="0" w:color="auto"/>
        <w:left w:val="none" w:sz="0" w:space="0" w:color="auto"/>
        <w:bottom w:val="none" w:sz="0" w:space="0" w:color="auto"/>
        <w:right w:val="none" w:sz="0" w:space="0" w:color="auto"/>
      </w:divBdr>
    </w:div>
    <w:div w:id="1512793696">
      <w:bodyDiv w:val="1"/>
      <w:marLeft w:val="0"/>
      <w:marRight w:val="0"/>
      <w:marTop w:val="0"/>
      <w:marBottom w:val="0"/>
      <w:divBdr>
        <w:top w:val="none" w:sz="0" w:space="0" w:color="auto"/>
        <w:left w:val="none" w:sz="0" w:space="0" w:color="auto"/>
        <w:bottom w:val="none" w:sz="0" w:space="0" w:color="auto"/>
        <w:right w:val="none" w:sz="0" w:space="0" w:color="auto"/>
      </w:divBdr>
    </w:div>
    <w:div w:id="1514765891">
      <w:bodyDiv w:val="1"/>
      <w:marLeft w:val="0"/>
      <w:marRight w:val="0"/>
      <w:marTop w:val="0"/>
      <w:marBottom w:val="0"/>
      <w:divBdr>
        <w:top w:val="none" w:sz="0" w:space="0" w:color="auto"/>
        <w:left w:val="none" w:sz="0" w:space="0" w:color="auto"/>
        <w:bottom w:val="none" w:sz="0" w:space="0" w:color="auto"/>
        <w:right w:val="none" w:sz="0" w:space="0" w:color="auto"/>
      </w:divBdr>
    </w:div>
    <w:div w:id="1525442626">
      <w:bodyDiv w:val="1"/>
      <w:marLeft w:val="0"/>
      <w:marRight w:val="0"/>
      <w:marTop w:val="0"/>
      <w:marBottom w:val="0"/>
      <w:divBdr>
        <w:top w:val="none" w:sz="0" w:space="0" w:color="auto"/>
        <w:left w:val="none" w:sz="0" w:space="0" w:color="auto"/>
        <w:bottom w:val="none" w:sz="0" w:space="0" w:color="auto"/>
        <w:right w:val="none" w:sz="0" w:space="0" w:color="auto"/>
      </w:divBdr>
    </w:div>
    <w:div w:id="1529634458">
      <w:bodyDiv w:val="1"/>
      <w:marLeft w:val="0"/>
      <w:marRight w:val="0"/>
      <w:marTop w:val="0"/>
      <w:marBottom w:val="0"/>
      <w:divBdr>
        <w:top w:val="none" w:sz="0" w:space="0" w:color="auto"/>
        <w:left w:val="none" w:sz="0" w:space="0" w:color="auto"/>
        <w:bottom w:val="none" w:sz="0" w:space="0" w:color="auto"/>
        <w:right w:val="none" w:sz="0" w:space="0" w:color="auto"/>
      </w:divBdr>
    </w:div>
    <w:div w:id="1530290496">
      <w:bodyDiv w:val="1"/>
      <w:marLeft w:val="0"/>
      <w:marRight w:val="0"/>
      <w:marTop w:val="0"/>
      <w:marBottom w:val="0"/>
      <w:divBdr>
        <w:top w:val="none" w:sz="0" w:space="0" w:color="auto"/>
        <w:left w:val="none" w:sz="0" w:space="0" w:color="auto"/>
        <w:bottom w:val="none" w:sz="0" w:space="0" w:color="auto"/>
        <w:right w:val="none" w:sz="0" w:space="0" w:color="auto"/>
      </w:divBdr>
    </w:div>
    <w:div w:id="1531065804">
      <w:bodyDiv w:val="1"/>
      <w:marLeft w:val="0"/>
      <w:marRight w:val="0"/>
      <w:marTop w:val="0"/>
      <w:marBottom w:val="0"/>
      <w:divBdr>
        <w:top w:val="none" w:sz="0" w:space="0" w:color="auto"/>
        <w:left w:val="none" w:sz="0" w:space="0" w:color="auto"/>
        <w:bottom w:val="none" w:sz="0" w:space="0" w:color="auto"/>
        <w:right w:val="none" w:sz="0" w:space="0" w:color="auto"/>
      </w:divBdr>
    </w:div>
    <w:div w:id="1532765159">
      <w:bodyDiv w:val="1"/>
      <w:marLeft w:val="0"/>
      <w:marRight w:val="0"/>
      <w:marTop w:val="0"/>
      <w:marBottom w:val="0"/>
      <w:divBdr>
        <w:top w:val="none" w:sz="0" w:space="0" w:color="auto"/>
        <w:left w:val="none" w:sz="0" w:space="0" w:color="auto"/>
        <w:bottom w:val="none" w:sz="0" w:space="0" w:color="auto"/>
        <w:right w:val="none" w:sz="0" w:space="0" w:color="auto"/>
      </w:divBdr>
    </w:div>
    <w:div w:id="1545023741">
      <w:bodyDiv w:val="1"/>
      <w:marLeft w:val="0"/>
      <w:marRight w:val="0"/>
      <w:marTop w:val="0"/>
      <w:marBottom w:val="0"/>
      <w:divBdr>
        <w:top w:val="none" w:sz="0" w:space="0" w:color="auto"/>
        <w:left w:val="none" w:sz="0" w:space="0" w:color="auto"/>
        <w:bottom w:val="none" w:sz="0" w:space="0" w:color="auto"/>
        <w:right w:val="none" w:sz="0" w:space="0" w:color="auto"/>
      </w:divBdr>
    </w:div>
    <w:div w:id="1549411158">
      <w:bodyDiv w:val="1"/>
      <w:marLeft w:val="0"/>
      <w:marRight w:val="0"/>
      <w:marTop w:val="0"/>
      <w:marBottom w:val="0"/>
      <w:divBdr>
        <w:top w:val="none" w:sz="0" w:space="0" w:color="auto"/>
        <w:left w:val="none" w:sz="0" w:space="0" w:color="auto"/>
        <w:bottom w:val="none" w:sz="0" w:space="0" w:color="auto"/>
        <w:right w:val="none" w:sz="0" w:space="0" w:color="auto"/>
      </w:divBdr>
    </w:div>
    <w:div w:id="1554730272">
      <w:bodyDiv w:val="1"/>
      <w:marLeft w:val="0"/>
      <w:marRight w:val="0"/>
      <w:marTop w:val="0"/>
      <w:marBottom w:val="0"/>
      <w:divBdr>
        <w:top w:val="none" w:sz="0" w:space="0" w:color="auto"/>
        <w:left w:val="none" w:sz="0" w:space="0" w:color="auto"/>
        <w:bottom w:val="none" w:sz="0" w:space="0" w:color="auto"/>
        <w:right w:val="none" w:sz="0" w:space="0" w:color="auto"/>
      </w:divBdr>
    </w:div>
    <w:div w:id="1558274108">
      <w:bodyDiv w:val="1"/>
      <w:marLeft w:val="0"/>
      <w:marRight w:val="0"/>
      <w:marTop w:val="0"/>
      <w:marBottom w:val="0"/>
      <w:divBdr>
        <w:top w:val="none" w:sz="0" w:space="0" w:color="auto"/>
        <w:left w:val="none" w:sz="0" w:space="0" w:color="auto"/>
        <w:bottom w:val="none" w:sz="0" w:space="0" w:color="auto"/>
        <w:right w:val="none" w:sz="0" w:space="0" w:color="auto"/>
      </w:divBdr>
    </w:div>
    <w:div w:id="1562671606">
      <w:bodyDiv w:val="1"/>
      <w:marLeft w:val="0"/>
      <w:marRight w:val="0"/>
      <w:marTop w:val="0"/>
      <w:marBottom w:val="0"/>
      <w:divBdr>
        <w:top w:val="none" w:sz="0" w:space="0" w:color="auto"/>
        <w:left w:val="none" w:sz="0" w:space="0" w:color="auto"/>
        <w:bottom w:val="none" w:sz="0" w:space="0" w:color="auto"/>
        <w:right w:val="none" w:sz="0" w:space="0" w:color="auto"/>
      </w:divBdr>
    </w:div>
    <w:div w:id="1563829200">
      <w:bodyDiv w:val="1"/>
      <w:marLeft w:val="0"/>
      <w:marRight w:val="0"/>
      <w:marTop w:val="0"/>
      <w:marBottom w:val="0"/>
      <w:divBdr>
        <w:top w:val="none" w:sz="0" w:space="0" w:color="auto"/>
        <w:left w:val="none" w:sz="0" w:space="0" w:color="auto"/>
        <w:bottom w:val="none" w:sz="0" w:space="0" w:color="auto"/>
        <w:right w:val="none" w:sz="0" w:space="0" w:color="auto"/>
      </w:divBdr>
    </w:div>
    <w:div w:id="1567110959">
      <w:bodyDiv w:val="1"/>
      <w:marLeft w:val="0"/>
      <w:marRight w:val="0"/>
      <w:marTop w:val="0"/>
      <w:marBottom w:val="0"/>
      <w:divBdr>
        <w:top w:val="none" w:sz="0" w:space="0" w:color="auto"/>
        <w:left w:val="none" w:sz="0" w:space="0" w:color="auto"/>
        <w:bottom w:val="none" w:sz="0" w:space="0" w:color="auto"/>
        <w:right w:val="none" w:sz="0" w:space="0" w:color="auto"/>
      </w:divBdr>
    </w:div>
    <w:div w:id="1570338248">
      <w:bodyDiv w:val="1"/>
      <w:marLeft w:val="0"/>
      <w:marRight w:val="0"/>
      <w:marTop w:val="0"/>
      <w:marBottom w:val="0"/>
      <w:divBdr>
        <w:top w:val="none" w:sz="0" w:space="0" w:color="auto"/>
        <w:left w:val="none" w:sz="0" w:space="0" w:color="auto"/>
        <w:bottom w:val="none" w:sz="0" w:space="0" w:color="auto"/>
        <w:right w:val="none" w:sz="0" w:space="0" w:color="auto"/>
      </w:divBdr>
    </w:div>
    <w:div w:id="1576743098">
      <w:bodyDiv w:val="1"/>
      <w:marLeft w:val="0"/>
      <w:marRight w:val="0"/>
      <w:marTop w:val="0"/>
      <w:marBottom w:val="0"/>
      <w:divBdr>
        <w:top w:val="none" w:sz="0" w:space="0" w:color="auto"/>
        <w:left w:val="none" w:sz="0" w:space="0" w:color="auto"/>
        <w:bottom w:val="none" w:sz="0" w:space="0" w:color="auto"/>
        <w:right w:val="none" w:sz="0" w:space="0" w:color="auto"/>
      </w:divBdr>
    </w:div>
    <w:div w:id="1576820419">
      <w:bodyDiv w:val="1"/>
      <w:marLeft w:val="0"/>
      <w:marRight w:val="0"/>
      <w:marTop w:val="0"/>
      <w:marBottom w:val="0"/>
      <w:divBdr>
        <w:top w:val="none" w:sz="0" w:space="0" w:color="auto"/>
        <w:left w:val="none" w:sz="0" w:space="0" w:color="auto"/>
        <w:bottom w:val="none" w:sz="0" w:space="0" w:color="auto"/>
        <w:right w:val="none" w:sz="0" w:space="0" w:color="auto"/>
      </w:divBdr>
    </w:div>
    <w:div w:id="1577595118">
      <w:bodyDiv w:val="1"/>
      <w:marLeft w:val="0"/>
      <w:marRight w:val="0"/>
      <w:marTop w:val="0"/>
      <w:marBottom w:val="0"/>
      <w:divBdr>
        <w:top w:val="none" w:sz="0" w:space="0" w:color="auto"/>
        <w:left w:val="none" w:sz="0" w:space="0" w:color="auto"/>
        <w:bottom w:val="none" w:sz="0" w:space="0" w:color="auto"/>
        <w:right w:val="none" w:sz="0" w:space="0" w:color="auto"/>
      </w:divBdr>
    </w:div>
    <w:div w:id="1582063308">
      <w:bodyDiv w:val="1"/>
      <w:marLeft w:val="0"/>
      <w:marRight w:val="0"/>
      <w:marTop w:val="0"/>
      <w:marBottom w:val="0"/>
      <w:divBdr>
        <w:top w:val="none" w:sz="0" w:space="0" w:color="auto"/>
        <w:left w:val="none" w:sz="0" w:space="0" w:color="auto"/>
        <w:bottom w:val="none" w:sz="0" w:space="0" w:color="auto"/>
        <w:right w:val="none" w:sz="0" w:space="0" w:color="auto"/>
      </w:divBdr>
    </w:div>
    <w:div w:id="1583954948">
      <w:bodyDiv w:val="1"/>
      <w:marLeft w:val="0"/>
      <w:marRight w:val="0"/>
      <w:marTop w:val="0"/>
      <w:marBottom w:val="0"/>
      <w:divBdr>
        <w:top w:val="none" w:sz="0" w:space="0" w:color="auto"/>
        <w:left w:val="none" w:sz="0" w:space="0" w:color="auto"/>
        <w:bottom w:val="none" w:sz="0" w:space="0" w:color="auto"/>
        <w:right w:val="none" w:sz="0" w:space="0" w:color="auto"/>
      </w:divBdr>
    </w:div>
    <w:div w:id="1590112377">
      <w:bodyDiv w:val="1"/>
      <w:marLeft w:val="0"/>
      <w:marRight w:val="0"/>
      <w:marTop w:val="0"/>
      <w:marBottom w:val="0"/>
      <w:divBdr>
        <w:top w:val="none" w:sz="0" w:space="0" w:color="auto"/>
        <w:left w:val="none" w:sz="0" w:space="0" w:color="auto"/>
        <w:bottom w:val="none" w:sz="0" w:space="0" w:color="auto"/>
        <w:right w:val="none" w:sz="0" w:space="0" w:color="auto"/>
      </w:divBdr>
    </w:div>
    <w:div w:id="1608460579">
      <w:bodyDiv w:val="1"/>
      <w:marLeft w:val="0"/>
      <w:marRight w:val="0"/>
      <w:marTop w:val="0"/>
      <w:marBottom w:val="0"/>
      <w:divBdr>
        <w:top w:val="none" w:sz="0" w:space="0" w:color="auto"/>
        <w:left w:val="none" w:sz="0" w:space="0" w:color="auto"/>
        <w:bottom w:val="none" w:sz="0" w:space="0" w:color="auto"/>
        <w:right w:val="none" w:sz="0" w:space="0" w:color="auto"/>
      </w:divBdr>
    </w:div>
    <w:div w:id="1615331598">
      <w:bodyDiv w:val="1"/>
      <w:marLeft w:val="0"/>
      <w:marRight w:val="0"/>
      <w:marTop w:val="0"/>
      <w:marBottom w:val="0"/>
      <w:divBdr>
        <w:top w:val="none" w:sz="0" w:space="0" w:color="auto"/>
        <w:left w:val="none" w:sz="0" w:space="0" w:color="auto"/>
        <w:bottom w:val="none" w:sz="0" w:space="0" w:color="auto"/>
        <w:right w:val="none" w:sz="0" w:space="0" w:color="auto"/>
      </w:divBdr>
    </w:div>
    <w:div w:id="1632051241">
      <w:bodyDiv w:val="1"/>
      <w:marLeft w:val="0"/>
      <w:marRight w:val="0"/>
      <w:marTop w:val="0"/>
      <w:marBottom w:val="0"/>
      <w:divBdr>
        <w:top w:val="none" w:sz="0" w:space="0" w:color="auto"/>
        <w:left w:val="none" w:sz="0" w:space="0" w:color="auto"/>
        <w:bottom w:val="none" w:sz="0" w:space="0" w:color="auto"/>
        <w:right w:val="none" w:sz="0" w:space="0" w:color="auto"/>
      </w:divBdr>
    </w:div>
    <w:div w:id="1637446064">
      <w:bodyDiv w:val="1"/>
      <w:marLeft w:val="0"/>
      <w:marRight w:val="0"/>
      <w:marTop w:val="0"/>
      <w:marBottom w:val="0"/>
      <w:divBdr>
        <w:top w:val="none" w:sz="0" w:space="0" w:color="auto"/>
        <w:left w:val="none" w:sz="0" w:space="0" w:color="auto"/>
        <w:bottom w:val="none" w:sz="0" w:space="0" w:color="auto"/>
        <w:right w:val="none" w:sz="0" w:space="0" w:color="auto"/>
      </w:divBdr>
    </w:div>
    <w:div w:id="1639720951">
      <w:bodyDiv w:val="1"/>
      <w:marLeft w:val="0"/>
      <w:marRight w:val="0"/>
      <w:marTop w:val="0"/>
      <w:marBottom w:val="0"/>
      <w:divBdr>
        <w:top w:val="none" w:sz="0" w:space="0" w:color="auto"/>
        <w:left w:val="none" w:sz="0" w:space="0" w:color="auto"/>
        <w:bottom w:val="none" w:sz="0" w:space="0" w:color="auto"/>
        <w:right w:val="none" w:sz="0" w:space="0" w:color="auto"/>
      </w:divBdr>
    </w:div>
    <w:div w:id="1648169762">
      <w:bodyDiv w:val="1"/>
      <w:marLeft w:val="0"/>
      <w:marRight w:val="0"/>
      <w:marTop w:val="0"/>
      <w:marBottom w:val="0"/>
      <w:divBdr>
        <w:top w:val="none" w:sz="0" w:space="0" w:color="auto"/>
        <w:left w:val="none" w:sz="0" w:space="0" w:color="auto"/>
        <w:bottom w:val="none" w:sz="0" w:space="0" w:color="auto"/>
        <w:right w:val="none" w:sz="0" w:space="0" w:color="auto"/>
      </w:divBdr>
    </w:div>
    <w:div w:id="1658922108">
      <w:bodyDiv w:val="1"/>
      <w:marLeft w:val="0"/>
      <w:marRight w:val="0"/>
      <w:marTop w:val="0"/>
      <w:marBottom w:val="0"/>
      <w:divBdr>
        <w:top w:val="none" w:sz="0" w:space="0" w:color="auto"/>
        <w:left w:val="none" w:sz="0" w:space="0" w:color="auto"/>
        <w:bottom w:val="none" w:sz="0" w:space="0" w:color="auto"/>
        <w:right w:val="none" w:sz="0" w:space="0" w:color="auto"/>
      </w:divBdr>
    </w:div>
    <w:div w:id="1664167407">
      <w:bodyDiv w:val="1"/>
      <w:marLeft w:val="0"/>
      <w:marRight w:val="0"/>
      <w:marTop w:val="0"/>
      <w:marBottom w:val="0"/>
      <w:divBdr>
        <w:top w:val="none" w:sz="0" w:space="0" w:color="auto"/>
        <w:left w:val="none" w:sz="0" w:space="0" w:color="auto"/>
        <w:bottom w:val="none" w:sz="0" w:space="0" w:color="auto"/>
        <w:right w:val="none" w:sz="0" w:space="0" w:color="auto"/>
      </w:divBdr>
    </w:div>
    <w:div w:id="1681852628">
      <w:bodyDiv w:val="1"/>
      <w:marLeft w:val="0"/>
      <w:marRight w:val="0"/>
      <w:marTop w:val="0"/>
      <w:marBottom w:val="0"/>
      <w:divBdr>
        <w:top w:val="none" w:sz="0" w:space="0" w:color="auto"/>
        <w:left w:val="none" w:sz="0" w:space="0" w:color="auto"/>
        <w:bottom w:val="none" w:sz="0" w:space="0" w:color="auto"/>
        <w:right w:val="none" w:sz="0" w:space="0" w:color="auto"/>
      </w:divBdr>
      <w:divsChild>
        <w:div w:id="2084329941">
          <w:marLeft w:val="1800"/>
          <w:marRight w:val="0"/>
          <w:marTop w:val="100"/>
          <w:marBottom w:val="0"/>
          <w:divBdr>
            <w:top w:val="none" w:sz="0" w:space="0" w:color="auto"/>
            <w:left w:val="none" w:sz="0" w:space="0" w:color="auto"/>
            <w:bottom w:val="none" w:sz="0" w:space="0" w:color="auto"/>
            <w:right w:val="none" w:sz="0" w:space="0" w:color="auto"/>
          </w:divBdr>
        </w:div>
      </w:divsChild>
    </w:div>
    <w:div w:id="1682657108">
      <w:bodyDiv w:val="1"/>
      <w:marLeft w:val="0"/>
      <w:marRight w:val="0"/>
      <w:marTop w:val="0"/>
      <w:marBottom w:val="0"/>
      <w:divBdr>
        <w:top w:val="none" w:sz="0" w:space="0" w:color="auto"/>
        <w:left w:val="none" w:sz="0" w:space="0" w:color="auto"/>
        <w:bottom w:val="none" w:sz="0" w:space="0" w:color="auto"/>
        <w:right w:val="none" w:sz="0" w:space="0" w:color="auto"/>
      </w:divBdr>
    </w:div>
    <w:div w:id="1703748084">
      <w:bodyDiv w:val="1"/>
      <w:marLeft w:val="0"/>
      <w:marRight w:val="0"/>
      <w:marTop w:val="0"/>
      <w:marBottom w:val="0"/>
      <w:divBdr>
        <w:top w:val="none" w:sz="0" w:space="0" w:color="auto"/>
        <w:left w:val="none" w:sz="0" w:space="0" w:color="auto"/>
        <w:bottom w:val="none" w:sz="0" w:space="0" w:color="auto"/>
        <w:right w:val="none" w:sz="0" w:space="0" w:color="auto"/>
      </w:divBdr>
    </w:div>
    <w:div w:id="1714236256">
      <w:bodyDiv w:val="1"/>
      <w:marLeft w:val="0"/>
      <w:marRight w:val="0"/>
      <w:marTop w:val="0"/>
      <w:marBottom w:val="0"/>
      <w:divBdr>
        <w:top w:val="none" w:sz="0" w:space="0" w:color="auto"/>
        <w:left w:val="none" w:sz="0" w:space="0" w:color="auto"/>
        <w:bottom w:val="none" w:sz="0" w:space="0" w:color="auto"/>
        <w:right w:val="none" w:sz="0" w:space="0" w:color="auto"/>
      </w:divBdr>
      <w:divsChild>
        <w:div w:id="1656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4456">
      <w:bodyDiv w:val="1"/>
      <w:marLeft w:val="0"/>
      <w:marRight w:val="0"/>
      <w:marTop w:val="0"/>
      <w:marBottom w:val="0"/>
      <w:divBdr>
        <w:top w:val="none" w:sz="0" w:space="0" w:color="auto"/>
        <w:left w:val="none" w:sz="0" w:space="0" w:color="auto"/>
        <w:bottom w:val="none" w:sz="0" w:space="0" w:color="auto"/>
        <w:right w:val="none" w:sz="0" w:space="0" w:color="auto"/>
      </w:divBdr>
    </w:div>
    <w:div w:id="1727756248">
      <w:bodyDiv w:val="1"/>
      <w:marLeft w:val="0"/>
      <w:marRight w:val="0"/>
      <w:marTop w:val="0"/>
      <w:marBottom w:val="0"/>
      <w:divBdr>
        <w:top w:val="none" w:sz="0" w:space="0" w:color="auto"/>
        <w:left w:val="none" w:sz="0" w:space="0" w:color="auto"/>
        <w:bottom w:val="none" w:sz="0" w:space="0" w:color="auto"/>
        <w:right w:val="none" w:sz="0" w:space="0" w:color="auto"/>
      </w:divBdr>
    </w:div>
    <w:div w:id="1727995216">
      <w:bodyDiv w:val="1"/>
      <w:marLeft w:val="0"/>
      <w:marRight w:val="0"/>
      <w:marTop w:val="0"/>
      <w:marBottom w:val="0"/>
      <w:divBdr>
        <w:top w:val="none" w:sz="0" w:space="0" w:color="auto"/>
        <w:left w:val="none" w:sz="0" w:space="0" w:color="auto"/>
        <w:bottom w:val="none" w:sz="0" w:space="0" w:color="auto"/>
        <w:right w:val="none" w:sz="0" w:space="0" w:color="auto"/>
      </w:divBdr>
    </w:div>
    <w:div w:id="1737775241">
      <w:bodyDiv w:val="1"/>
      <w:marLeft w:val="0"/>
      <w:marRight w:val="0"/>
      <w:marTop w:val="0"/>
      <w:marBottom w:val="0"/>
      <w:divBdr>
        <w:top w:val="none" w:sz="0" w:space="0" w:color="auto"/>
        <w:left w:val="none" w:sz="0" w:space="0" w:color="auto"/>
        <w:bottom w:val="none" w:sz="0" w:space="0" w:color="auto"/>
        <w:right w:val="none" w:sz="0" w:space="0" w:color="auto"/>
      </w:divBdr>
    </w:div>
    <w:div w:id="1753971916">
      <w:bodyDiv w:val="1"/>
      <w:marLeft w:val="0"/>
      <w:marRight w:val="0"/>
      <w:marTop w:val="0"/>
      <w:marBottom w:val="0"/>
      <w:divBdr>
        <w:top w:val="none" w:sz="0" w:space="0" w:color="auto"/>
        <w:left w:val="none" w:sz="0" w:space="0" w:color="auto"/>
        <w:bottom w:val="none" w:sz="0" w:space="0" w:color="auto"/>
        <w:right w:val="none" w:sz="0" w:space="0" w:color="auto"/>
      </w:divBdr>
    </w:div>
    <w:div w:id="1764257797">
      <w:bodyDiv w:val="1"/>
      <w:marLeft w:val="0"/>
      <w:marRight w:val="0"/>
      <w:marTop w:val="0"/>
      <w:marBottom w:val="0"/>
      <w:divBdr>
        <w:top w:val="none" w:sz="0" w:space="0" w:color="auto"/>
        <w:left w:val="none" w:sz="0" w:space="0" w:color="auto"/>
        <w:bottom w:val="none" w:sz="0" w:space="0" w:color="auto"/>
        <w:right w:val="none" w:sz="0" w:space="0" w:color="auto"/>
      </w:divBdr>
    </w:div>
    <w:div w:id="1767532416">
      <w:bodyDiv w:val="1"/>
      <w:marLeft w:val="0"/>
      <w:marRight w:val="0"/>
      <w:marTop w:val="0"/>
      <w:marBottom w:val="0"/>
      <w:divBdr>
        <w:top w:val="none" w:sz="0" w:space="0" w:color="auto"/>
        <w:left w:val="none" w:sz="0" w:space="0" w:color="auto"/>
        <w:bottom w:val="none" w:sz="0" w:space="0" w:color="auto"/>
        <w:right w:val="none" w:sz="0" w:space="0" w:color="auto"/>
      </w:divBdr>
    </w:div>
    <w:div w:id="1767916315">
      <w:bodyDiv w:val="1"/>
      <w:marLeft w:val="0"/>
      <w:marRight w:val="0"/>
      <w:marTop w:val="0"/>
      <w:marBottom w:val="0"/>
      <w:divBdr>
        <w:top w:val="none" w:sz="0" w:space="0" w:color="auto"/>
        <w:left w:val="none" w:sz="0" w:space="0" w:color="auto"/>
        <w:bottom w:val="none" w:sz="0" w:space="0" w:color="auto"/>
        <w:right w:val="none" w:sz="0" w:space="0" w:color="auto"/>
      </w:divBdr>
    </w:div>
    <w:div w:id="1769231514">
      <w:bodyDiv w:val="1"/>
      <w:marLeft w:val="0"/>
      <w:marRight w:val="0"/>
      <w:marTop w:val="0"/>
      <w:marBottom w:val="0"/>
      <w:divBdr>
        <w:top w:val="none" w:sz="0" w:space="0" w:color="auto"/>
        <w:left w:val="none" w:sz="0" w:space="0" w:color="auto"/>
        <w:bottom w:val="none" w:sz="0" w:space="0" w:color="auto"/>
        <w:right w:val="none" w:sz="0" w:space="0" w:color="auto"/>
      </w:divBdr>
    </w:div>
    <w:div w:id="1769621506">
      <w:bodyDiv w:val="1"/>
      <w:marLeft w:val="0"/>
      <w:marRight w:val="0"/>
      <w:marTop w:val="0"/>
      <w:marBottom w:val="0"/>
      <w:divBdr>
        <w:top w:val="none" w:sz="0" w:space="0" w:color="auto"/>
        <w:left w:val="none" w:sz="0" w:space="0" w:color="auto"/>
        <w:bottom w:val="none" w:sz="0" w:space="0" w:color="auto"/>
        <w:right w:val="none" w:sz="0" w:space="0" w:color="auto"/>
      </w:divBdr>
    </w:div>
    <w:div w:id="1772970239">
      <w:bodyDiv w:val="1"/>
      <w:marLeft w:val="0"/>
      <w:marRight w:val="0"/>
      <w:marTop w:val="0"/>
      <w:marBottom w:val="0"/>
      <w:divBdr>
        <w:top w:val="none" w:sz="0" w:space="0" w:color="auto"/>
        <w:left w:val="none" w:sz="0" w:space="0" w:color="auto"/>
        <w:bottom w:val="none" w:sz="0" w:space="0" w:color="auto"/>
        <w:right w:val="none" w:sz="0" w:space="0" w:color="auto"/>
      </w:divBdr>
    </w:div>
    <w:div w:id="1773891754">
      <w:bodyDiv w:val="1"/>
      <w:marLeft w:val="0"/>
      <w:marRight w:val="0"/>
      <w:marTop w:val="0"/>
      <w:marBottom w:val="0"/>
      <w:divBdr>
        <w:top w:val="none" w:sz="0" w:space="0" w:color="auto"/>
        <w:left w:val="none" w:sz="0" w:space="0" w:color="auto"/>
        <w:bottom w:val="none" w:sz="0" w:space="0" w:color="auto"/>
        <w:right w:val="none" w:sz="0" w:space="0" w:color="auto"/>
      </w:divBdr>
    </w:div>
    <w:div w:id="1778981641">
      <w:bodyDiv w:val="1"/>
      <w:marLeft w:val="0"/>
      <w:marRight w:val="0"/>
      <w:marTop w:val="0"/>
      <w:marBottom w:val="0"/>
      <w:divBdr>
        <w:top w:val="none" w:sz="0" w:space="0" w:color="auto"/>
        <w:left w:val="none" w:sz="0" w:space="0" w:color="auto"/>
        <w:bottom w:val="none" w:sz="0" w:space="0" w:color="auto"/>
        <w:right w:val="none" w:sz="0" w:space="0" w:color="auto"/>
      </w:divBdr>
    </w:div>
    <w:div w:id="1809668859">
      <w:bodyDiv w:val="1"/>
      <w:marLeft w:val="0"/>
      <w:marRight w:val="0"/>
      <w:marTop w:val="0"/>
      <w:marBottom w:val="0"/>
      <w:divBdr>
        <w:top w:val="none" w:sz="0" w:space="0" w:color="auto"/>
        <w:left w:val="none" w:sz="0" w:space="0" w:color="auto"/>
        <w:bottom w:val="none" w:sz="0" w:space="0" w:color="auto"/>
        <w:right w:val="none" w:sz="0" w:space="0" w:color="auto"/>
      </w:divBdr>
    </w:div>
    <w:div w:id="1811288326">
      <w:bodyDiv w:val="1"/>
      <w:marLeft w:val="0"/>
      <w:marRight w:val="0"/>
      <w:marTop w:val="0"/>
      <w:marBottom w:val="0"/>
      <w:divBdr>
        <w:top w:val="none" w:sz="0" w:space="0" w:color="auto"/>
        <w:left w:val="none" w:sz="0" w:space="0" w:color="auto"/>
        <w:bottom w:val="none" w:sz="0" w:space="0" w:color="auto"/>
        <w:right w:val="none" w:sz="0" w:space="0" w:color="auto"/>
      </w:divBdr>
    </w:div>
    <w:div w:id="1815441798">
      <w:bodyDiv w:val="1"/>
      <w:marLeft w:val="0"/>
      <w:marRight w:val="0"/>
      <w:marTop w:val="0"/>
      <w:marBottom w:val="0"/>
      <w:divBdr>
        <w:top w:val="none" w:sz="0" w:space="0" w:color="auto"/>
        <w:left w:val="none" w:sz="0" w:space="0" w:color="auto"/>
        <w:bottom w:val="none" w:sz="0" w:space="0" w:color="auto"/>
        <w:right w:val="none" w:sz="0" w:space="0" w:color="auto"/>
      </w:divBdr>
    </w:div>
    <w:div w:id="1848448094">
      <w:bodyDiv w:val="1"/>
      <w:marLeft w:val="0"/>
      <w:marRight w:val="0"/>
      <w:marTop w:val="0"/>
      <w:marBottom w:val="0"/>
      <w:divBdr>
        <w:top w:val="none" w:sz="0" w:space="0" w:color="auto"/>
        <w:left w:val="none" w:sz="0" w:space="0" w:color="auto"/>
        <w:bottom w:val="none" w:sz="0" w:space="0" w:color="auto"/>
        <w:right w:val="none" w:sz="0" w:space="0" w:color="auto"/>
      </w:divBdr>
    </w:div>
    <w:div w:id="1849830663">
      <w:bodyDiv w:val="1"/>
      <w:marLeft w:val="0"/>
      <w:marRight w:val="0"/>
      <w:marTop w:val="0"/>
      <w:marBottom w:val="0"/>
      <w:divBdr>
        <w:top w:val="none" w:sz="0" w:space="0" w:color="auto"/>
        <w:left w:val="none" w:sz="0" w:space="0" w:color="auto"/>
        <w:bottom w:val="none" w:sz="0" w:space="0" w:color="auto"/>
        <w:right w:val="none" w:sz="0" w:space="0" w:color="auto"/>
      </w:divBdr>
    </w:div>
    <w:div w:id="1858499421">
      <w:bodyDiv w:val="1"/>
      <w:marLeft w:val="0"/>
      <w:marRight w:val="0"/>
      <w:marTop w:val="0"/>
      <w:marBottom w:val="0"/>
      <w:divBdr>
        <w:top w:val="none" w:sz="0" w:space="0" w:color="auto"/>
        <w:left w:val="none" w:sz="0" w:space="0" w:color="auto"/>
        <w:bottom w:val="none" w:sz="0" w:space="0" w:color="auto"/>
        <w:right w:val="none" w:sz="0" w:space="0" w:color="auto"/>
      </w:divBdr>
    </w:div>
    <w:div w:id="1864123437">
      <w:bodyDiv w:val="1"/>
      <w:marLeft w:val="0"/>
      <w:marRight w:val="0"/>
      <w:marTop w:val="0"/>
      <w:marBottom w:val="0"/>
      <w:divBdr>
        <w:top w:val="none" w:sz="0" w:space="0" w:color="auto"/>
        <w:left w:val="none" w:sz="0" w:space="0" w:color="auto"/>
        <w:bottom w:val="none" w:sz="0" w:space="0" w:color="auto"/>
        <w:right w:val="none" w:sz="0" w:space="0" w:color="auto"/>
      </w:divBdr>
    </w:div>
    <w:div w:id="1874415238">
      <w:bodyDiv w:val="1"/>
      <w:marLeft w:val="0"/>
      <w:marRight w:val="0"/>
      <w:marTop w:val="0"/>
      <w:marBottom w:val="0"/>
      <w:divBdr>
        <w:top w:val="none" w:sz="0" w:space="0" w:color="auto"/>
        <w:left w:val="none" w:sz="0" w:space="0" w:color="auto"/>
        <w:bottom w:val="none" w:sz="0" w:space="0" w:color="auto"/>
        <w:right w:val="none" w:sz="0" w:space="0" w:color="auto"/>
      </w:divBdr>
    </w:div>
    <w:div w:id="1879320077">
      <w:bodyDiv w:val="1"/>
      <w:marLeft w:val="0"/>
      <w:marRight w:val="0"/>
      <w:marTop w:val="0"/>
      <w:marBottom w:val="0"/>
      <w:divBdr>
        <w:top w:val="none" w:sz="0" w:space="0" w:color="auto"/>
        <w:left w:val="none" w:sz="0" w:space="0" w:color="auto"/>
        <w:bottom w:val="none" w:sz="0" w:space="0" w:color="auto"/>
        <w:right w:val="none" w:sz="0" w:space="0" w:color="auto"/>
      </w:divBdr>
    </w:div>
    <w:div w:id="1880895467">
      <w:bodyDiv w:val="1"/>
      <w:marLeft w:val="0"/>
      <w:marRight w:val="0"/>
      <w:marTop w:val="0"/>
      <w:marBottom w:val="0"/>
      <w:divBdr>
        <w:top w:val="none" w:sz="0" w:space="0" w:color="auto"/>
        <w:left w:val="none" w:sz="0" w:space="0" w:color="auto"/>
        <w:bottom w:val="none" w:sz="0" w:space="0" w:color="auto"/>
        <w:right w:val="none" w:sz="0" w:space="0" w:color="auto"/>
      </w:divBdr>
    </w:div>
    <w:div w:id="1890455391">
      <w:bodyDiv w:val="1"/>
      <w:marLeft w:val="0"/>
      <w:marRight w:val="0"/>
      <w:marTop w:val="0"/>
      <w:marBottom w:val="0"/>
      <w:divBdr>
        <w:top w:val="none" w:sz="0" w:space="0" w:color="auto"/>
        <w:left w:val="none" w:sz="0" w:space="0" w:color="auto"/>
        <w:bottom w:val="none" w:sz="0" w:space="0" w:color="auto"/>
        <w:right w:val="none" w:sz="0" w:space="0" w:color="auto"/>
      </w:divBdr>
    </w:div>
    <w:div w:id="1897008768">
      <w:bodyDiv w:val="1"/>
      <w:marLeft w:val="0"/>
      <w:marRight w:val="0"/>
      <w:marTop w:val="0"/>
      <w:marBottom w:val="0"/>
      <w:divBdr>
        <w:top w:val="none" w:sz="0" w:space="0" w:color="auto"/>
        <w:left w:val="none" w:sz="0" w:space="0" w:color="auto"/>
        <w:bottom w:val="none" w:sz="0" w:space="0" w:color="auto"/>
        <w:right w:val="none" w:sz="0" w:space="0" w:color="auto"/>
      </w:divBdr>
    </w:div>
    <w:div w:id="1900893364">
      <w:bodyDiv w:val="1"/>
      <w:marLeft w:val="0"/>
      <w:marRight w:val="0"/>
      <w:marTop w:val="0"/>
      <w:marBottom w:val="0"/>
      <w:divBdr>
        <w:top w:val="none" w:sz="0" w:space="0" w:color="auto"/>
        <w:left w:val="none" w:sz="0" w:space="0" w:color="auto"/>
        <w:bottom w:val="none" w:sz="0" w:space="0" w:color="auto"/>
        <w:right w:val="none" w:sz="0" w:space="0" w:color="auto"/>
      </w:divBdr>
      <w:divsChild>
        <w:div w:id="76476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483252">
      <w:bodyDiv w:val="1"/>
      <w:marLeft w:val="0"/>
      <w:marRight w:val="0"/>
      <w:marTop w:val="0"/>
      <w:marBottom w:val="0"/>
      <w:divBdr>
        <w:top w:val="none" w:sz="0" w:space="0" w:color="auto"/>
        <w:left w:val="none" w:sz="0" w:space="0" w:color="auto"/>
        <w:bottom w:val="none" w:sz="0" w:space="0" w:color="auto"/>
        <w:right w:val="none" w:sz="0" w:space="0" w:color="auto"/>
      </w:divBdr>
    </w:div>
    <w:div w:id="1920214594">
      <w:bodyDiv w:val="1"/>
      <w:marLeft w:val="0"/>
      <w:marRight w:val="0"/>
      <w:marTop w:val="0"/>
      <w:marBottom w:val="0"/>
      <w:divBdr>
        <w:top w:val="none" w:sz="0" w:space="0" w:color="auto"/>
        <w:left w:val="none" w:sz="0" w:space="0" w:color="auto"/>
        <w:bottom w:val="none" w:sz="0" w:space="0" w:color="auto"/>
        <w:right w:val="none" w:sz="0" w:space="0" w:color="auto"/>
      </w:divBdr>
    </w:div>
    <w:div w:id="1924021441">
      <w:bodyDiv w:val="1"/>
      <w:marLeft w:val="0"/>
      <w:marRight w:val="0"/>
      <w:marTop w:val="0"/>
      <w:marBottom w:val="0"/>
      <w:divBdr>
        <w:top w:val="none" w:sz="0" w:space="0" w:color="auto"/>
        <w:left w:val="none" w:sz="0" w:space="0" w:color="auto"/>
        <w:bottom w:val="none" w:sz="0" w:space="0" w:color="auto"/>
        <w:right w:val="none" w:sz="0" w:space="0" w:color="auto"/>
      </w:divBdr>
      <w:divsChild>
        <w:div w:id="1685475406">
          <w:marLeft w:val="1800"/>
          <w:marRight w:val="0"/>
          <w:marTop w:val="100"/>
          <w:marBottom w:val="0"/>
          <w:divBdr>
            <w:top w:val="none" w:sz="0" w:space="0" w:color="auto"/>
            <w:left w:val="none" w:sz="0" w:space="0" w:color="auto"/>
            <w:bottom w:val="none" w:sz="0" w:space="0" w:color="auto"/>
            <w:right w:val="none" w:sz="0" w:space="0" w:color="auto"/>
          </w:divBdr>
        </w:div>
      </w:divsChild>
    </w:div>
    <w:div w:id="1928810712">
      <w:bodyDiv w:val="1"/>
      <w:marLeft w:val="0"/>
      <w:marRight w:val="0"/>
      <w:marTop w:val="0"/>
      <w:marBottom w:val="0"/>
      <w:divBdr>
        <w:top w:val="none" w:sz="0" w:space="0" w:color="auto"/>
        <w:left w:val="none" w:sz="0" w:space="0" w:color="auto"/>
        <w:bottom w:val="none" w:sz="0" w:space="0" w:color="auto"/>
        <w:right w:val="none" w:sz="0" w:space="0" w:color="auto"/>
      </w:divBdr>
    </w:div>
    <w:div w:id="1938444798">
      <w:bodyDiv w:val="1"/>
      <w:marLeft w:val="0"/>
      <w:marRight w:val="0"/>
      <w:marTop w:val="0"/>
      <w:marBottom w:val="0"/>
      <w:divBdr>
        <w:top w:val="none" w:sz="0" w:space="0" w:color="auto"/>
        <w:left w:val="none" w:sz="0" w:space="0" w:color="auto"/>
        <w:bottom w:val="none" w:sz="0" w:space="0" w:color="auto"/>
        <w:right w:val="none" w:sz="0" w:space="0" w:color="auto"/>
      </w:divBdr>
    </w:div>
    <w:div w:id="1946498415">
      <w:bodyDiv w:val="1"/>
      <w:marLeft w:val="0"/>
      <w:marRight w:val="0"/>
      <w:marTop w:val="0"/>
      <w:marBottom w:val="0"/>
      <w:divBdr>
        <w:top w:val="none" w:sz="0" w:space="0" w:color="auto"/>
        <w:left w:val="none" w:sz="0" w:space="0" w:color="auto"/>
        <w:bottom w:val="none" w:sz="0" w:space="0" w:color="auto"/>
        <w:right w:val="none" w:sz="0" w:space="0" w:color="auto"/>
      </w:divBdr>
    </w:div>
    <w:div w:id="1967806946">
      <w:bodyDiv w:val="1"/>
      <w:marLeft w:val="0"/>
      <w:marRight w:val="0"/>
      <w:marTop w:val="0"/>
      <w:marBottom w:val="0"/>
      <w:divBdr>
        <w:top w:val="none" w:sz="0" w:space="0" w:color="auto"/>
        <w:left w:val="none" w:sz="0" w:space="0" w:color="auto"/>
        <w:bottom w:val="none" w:sz="0" w:space="0" w:color="auto"/>
        <w:right w:val="none" w:sz="0" w:space="0" w:color="auto"/>
      </w:divBdr>
    </w:div>
    <w:div w:id="1974217137">
      <w:bodyDiv w:val="1"/>
      <w:marLeft w:val="0"/>
      <w:marRight w:val="0"/>
      <w:marTop w:val="0"/>
      <w:marBottom w:val="0"/>
      <w:divBdr>
        <w:top w:val="none" w:sz="0" w:space="0" w:color="auto"/>
        <w:left w:val="none" w:sz="0" w:space="0" w:color="auto"/>
        <w:bottom w:val="none" w:sz="0" w:space="0" w:color="auto"/>
        <w:right w:val="none" w:sz="0" w:space="0" w:color="auto"/>
      </w:divBdr>
    </w:div>
    <w:div w:id="1978953041">
      <w:bodyDiv w:val="1"/>
      <w:marLeft w:val="0"/>
      <w:marRight w:val="0"/>
      <w:marTop w:val="0"/>
      <w:marBottom w:val="0"/>
      <w:divBdr>
        <w:top w:val="none" w:sz="0" w:space="0" w:color="auto"/>
        <w:left w:val="none" w:sz="0" w:space="0" w:color="auto"/>
        <w:bottom w:val="none" w:sz="0" w:space="0" w:color="auto"/>
        <w:right w:val="none" w:sz="0" w:space="0" w:color="auto"/>
      </w:divBdr>
      <w:divsChild>
        <w:div w:id="1461218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949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264761">
      <w:bodyDiv w:val="1"/>
      <w:marLeft w:val="0"/>
      <w:marRight w:val="0"/>
      <w:marTop w:val="0"/>
      <w:marBottom w:val="0"/>
      <w:divBdr>
        <w:top w:val="none" w:sz="0" w:space="0" w:color="auto"/>
        <w:left w:val="none" w:sz="0" w:space="0" w:color="auto"/>
        <w:bottom w:val="none" w:sz="0" w:space="0" w:color="auto"/>
        <w:right w:val="none" w:sz="0" w:space="0" w:color="auto"/>
      </w:divBdr>
    </w:div>
    <w:div w:id="1983843815">
      <w:bodyDiv w:val="1"/>
      <w:marLeft w:val="0"/>
      <w:marRight w:val="0"/>
      <w:marTop w:val="0"/>
      <w:marBottom w:val="0"/>
      <w:divBdr>
        <w:top w:val="none" w:sz="0" w:space="0" w:color="auto"/>
        <w:left w:val="none" w:sz="0" w:space="0" w:color="auto"/>
        <w:bottom w:val="none" w:sz="0" w:space="0" w:color="auto"/>
        <w:right w:val="none" w:sz="0" w:space="0" w:color="auto"/>
      </w:divBdr>
    </w:div>
    <w:div w:id="1994144218">
      <w:bodyDiv w:val="1"/>
      <w:marLeft w:val="0"/>
      <w:marRight w:val="0"/>
      <w:marTop w:val="0"/>
      <w:marBottom w:val="0"/>
      <w:divBdr>
        <w:top w:val="none" w:sz="0" w:space="0" w:color="auto"/>
        <w:left w:val="none" w:sz="0" w:space="0" w:color="auto"/>
        <w:bottom w:val="none" w:sz="0" w:space="0" w:color="auto"/>
        <w:right w:val="none" w:sz="0" w:space="0" w:color="auto"/>
      </w:divBdr>
      <w:divsChild>
        <w:div w:id="811561334">
          <w:marLeft w:val="0"/>
          <w:marRight w:val="0"/>
          <w:marTop w:val="0"/>
          <w:marBottom w:val="0"/>
          <w:divBdr>
            <w:top w:val="none" w:sz="0" w:space="0" w:color="auto"/>
            <w:left w:val="none" w:sz="0" w:space="0" w:color="auto"/>
            <w:bottom w:val="none" w:sz="0" w:space="0" w:color="auto"/>
            <w:right w:val="none" w:sz="0" w:space="0" w:color="auto"/>
          </w:divBdr>
        </w:div>
        <w:div w:id="1772704815">
          <w:marLeft w:val="0"/>
          <w:marRight w:val="0"/>
          <w:marTop w:val="0"/>
          <w:marBottom w:val="0"/>
          <w:divBdr>
            <w:top w:val="single" w:sz="2" w:space="0" w:color="D9D9E3"/>
            <w:left w:val="single" w:sz="2" w:space="0" w:color="D9D9E3"/>
            <w:bottom w:val="single" w:sz="2" w:space="0" w:color="D9D9E3"/>
            <w:right w:val="single" w:sz="2" w:space="0" w:color="D9D9E3"/>
          </w:divBdr>
          <w:divsChild>
            <w:div w:id="890728255">
              <w:marLeft w:val="0"/>
              <w:marRight w:val="0"/>
              <w:marTop w:val="0"/>
              <w:marBottom w:val="0"/>
              <w:divBdr>
                <w:top w:val="single" w:sz="2" w:space="0" w:color="D9D9E3"/>
                <w:left w:val="single" w:sz="2" w:space="0" w:color="D9D9E3"/>
                <w:bottom w:val="single" w:sz="2" w:space="0" w:color="D9D9E3"/>
                <w:right w:val="single" w:sz="2" w:space="0" w:color="D9D9E3"/>
              </w:divBdr>
              <w:divsChild>
                <w:div w:id="1571623745">
                  <w:marLeft w:val="0"/>
                  <w:marRight w:val="0"/>
                  <w:marTop w:val="0"/>
                  <w:marBottom w:val="0"/>
                  <w:divBdr>
                    <w:top w:val="single" w:sz="2" w:space="0" w:color="D9D9E3"/>
                    <w:left w:val="single" w:sz="2" w:space="0" w:color="D9D9E3"/>
                    <w:bottom w:val="single" w:sz="2" w:space="0" w:color="D9D9E3"/>
                    <w:right w:val="single" w:sz="2" w:space="0" w:color="D9D9E3"/>
                  </w:divBdr>
                  <w:divsChild>
                    <w:div w:id="249656424">
                      <w:marLeft w:val="0"/>
                      <w:marRight w:val="0"/>
                      <w:marTop w:val="0"/>
                      <w:marBottom w:val="0"/>
                      <w:divBdr>
                        <w:top w:val="single" w:sz="2" w:space="0" w:color="D9D9E3"/>
                        <w:left w:val="single" w:sz="2" w:space="0" w:color="D9D9E3"/>
                        <w:bottom w:val="single" w:sz="2" w:space="0" w:color="D9D9E3"/>
                        <w:right w:val="single" w:sz="2" w:space="0" w:color="D9D9E3"/>
                      </w:divBdr>
                      <w:divsChild>
                        <w:div w:id="1364937864">
                          <w:marLeft w:val="0"/>
                          <w:marRight w:val="0"/>
                          <w:marTop w:val="0"/>
                          <w:marBottom w:val="0"/>
                          <w:divBdr>
                            <w:top w:val="single" w:sz="2" w:space="0" w:color="D9D9E3"/>
                            <w:left w:val="single" w:sz="2" w:space="0" w:color="D9D9E3"/>
                            <w:bottom w:val="single" w:sz="2" w:space="0" w:color="D9D9E3"/>
                            <w:right w:val="single" w:sz="2" w:space="0" w:color="D9D9E3"/>
                          </w:divBdr>
                          <w:divsChild>
                            <w:div w:id="185375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80825">
                                  <w:marLeft w:val="0"/>
                                  <w:marRight w:val="0"/>
                                  <w:marTop w:val="0"/>
                                  <w:marBottom w:val="0"/>
                                  <w:divBdr>
                                    <w:top w:val="single" w:sz="2" w:space="0" w:color="D9D9E3"/>
                                    <w:left w:val="single" w:sz="2" w:space="0" w:color="D9D9E3"/>
                                    <w:bottom w:val="single" w:sz="2" w:space="0" w:color="D9D9E3"/>
                                    <w:right w:val="single" w:sz="2" w:space="0" w:color="D9D9E3"/>
                                  </w:divBdr>
                                  <w:divsChild>
                                    <w:div w:id="1015426893">
                                      <w:marLeft w:val="0"/>
                                      <w:marRight w:val="0"/>
                                      <w:marTop w:val="0"/>
                                      <w:marBottom w:val="0"/>
                                      <w:divBdr>
                                        <w:top w:val="single" w:sz="2" w:space="0" w:color="D9D9E3"/>
                                        <w:left w:val="single" w:sz="2" w:space="0" w:color="D9D9E3"/>
                                        <w:bottom w:val="single" w:sz="2" w:space="0" w:color="D9D9E3"/>
                                        <w:right w:val="single" w:sz="2" w:space="0" w:color="D9D9E3"/>
                                      </w:divBdr>
                                      <w:divsChild>
                                        <w:div w:id="173039861">
                                          <w:marLeft w:val="0"/>
                                          <w:marRight w:val="0"/>
                                          <w:marTop w:val="0"/>
                                          <w:marBottom w:val="0"/>
                                          <w:divBdr>
                                            <w:top w:val="single" w:sz="2" w:space="0" w:color="D9D9E3"/>
                                            <w:left w:val="single" w:sz="2" w:space="0" w:color="D9D9E3"/>
                                            <w:bottom w:val="single" w:sz="2" w:space="0" w:color="D9D9E3"/>
                                            <w:right w:val="single" w:sz="2" w:space="0" w:color="D9D9E3"/>
                                          </w:divBdr>
                                          <w:divsChild>
                                            <w:div w:id="1305352357">
                                              <w:marLeft w:val="0"/>
                                              <w:marRight w:val="0"/>
                                              <w:marTop w:val="0"/>
                                              <w:marBottom w:val="0"/>
                                              <w:divBdr>
                                                <w:top w:val="single" w:sz="2" w:space="0" w:color="D9D9E3"/>
                                                <w:left w:val="single" w:sz="2" w:space="0" w:color="D9D9E3"/>
                                                <w:bottom w:val="single" w:sz="2" w:space="0" w:color="D9D9E3"/>
                                                <w:right w:val="single" w:sz="2" w:space="0" w:color="D9D9E3"/>
                                              </w:divBdr>
                                              <w:divsChild>
                                                <w:div w:id="1400978872">
                                                  <w:marLeft w:val="0"/>
                                                  <w:marRight w:val="0"/>
                                                  <w:marTop w:val="0"/>
                                                  <w:marBottom w:val="0"/>
                                                  <w:divBdr>
                                                    <w:top w:val="single" w:sz="2" w:space="0" w:color="D9D9E3"/>
                                                    <w:left w:val="single" w:sz="2" w:space="0" w:color="D9D9E3"/>
                                                    <w:bottom w:val="single" w:sz="2" w:space="0" w:color="D9D9E3"/>
                                                    <w:right w:val="single" w:sz="2" w:space="0" w:color="D9D9E3"/>
                                                  </w:divBdr>
                                                  <w:divsChild>
                                                    <w:div w:id="640232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97414116">
      <w:bodyDiv w:val="1"/>
      <w:marLeft w:val="0"/>
      <w:marRight w:val="0"/>
      <w:marTop w:val="0"/>
      <w:marBottom w:val="0"/>
      <w:divBdr>
        <w:top w:val="none" w:sz="0" w:space="0" w:color="auto"/>
        <w:left w:val="none" w:sz="0" w:space="0" w:color="auto"/>
        <w:bottom w:val="none" w:sz="0" w:space="0" w:color="auto"/>
        <w:right w:val="none" w:sz="0" w:space="0" w:color="auto"/>
      </w:divBdr>
    </w:div>
    <w:div w:id="2002080313">
      <w:bodyDiv w:val="1"/>
      <w:marLeft w:val="0"/>
      <w:marRight w:val="0"/>
      <w:marTop w:val="0"/>
      <w:marBottom w:val="0"/>
      <w:divBdr>
        <w:top w:val="none" w:sz="0" w:space="0" w:color="auto"/>
        <w:left w:val="none" w:sz="0" w:space="0" w:color="auto"/>
        <w:bottom w:val="none" w:sz="0" w:space="0" w:color="auto"/>
        <w:right w:val="none" w:sz="0" w:space="0" w:color="auto"/>
      </w:divBdr>
    </w:div>
    <w:div w:id="2005664601">
      <w:bodyDiv w:val="1"/>
      <w:marLeft w:val="0"/>
      <w:marRight w:val="0"/>
      <w:marTop w:val="0"/>
      <w:marBottom w:val="0"/>
      <w:divBdr>
        <w:top w:val="none" w:sz="0" w:space="0" w:color="auto"/>
        <w:left w:val="none" w:sz="0" w:space="0" w:color="auto"/>
        <w:bottom w:val="none" w:sz="0" w:space="0" w:color="auto"/>
        <w:right w:val="none" w:sz="0" w:space="0" w:color="auto"/>
      </w:divBdr>
    </w:div>
    <w:div w:id="2016573461">
      <w:bodyDiv w:val="1"/>
      <w:marLeft w:val="0"/>
      <w:marRight w:val="0"/>
      <w:marTop w:val="0"/>
      <w:marBottom w:val="0"/>
      <w:divBdr>
        <w:top w:val="none" w:sz="0" w:space="0" w:color="auto"/>
        <w:left w:val="none" w:sz="0" w:space="0" w:color="auto"/>
        <w:bottom w:val="none" w:sz="0" w:space="0" w:color="auto"/>
        <w:right w:val="none" w:sz="0" w:space="0" w:color="auto"/>
      </w:divBdr>
    </w:div>
    <w:div w:id="2023241745">
      <w:bodyDiv w:val="1"/>
      <w:marLeft w:val="0"/>
      <w:marRight w:val="0"/>
      <w:marTop w:val="0"/>
      <w:marBottom w:val="0"/>
      <w:divBdr>
        <w:top w:val="none" w:sz="0" w:space="0" w:color="auto"/>
        <w:left w:val="none" w:sz="0" w:space="0" w:color="auto"/>
        <w:bottom w:val="none" w:sz="0" w:space="0" w:color="auto"/>
        <w:right w:val="none" w:sz="0" w:space="0" w:color="auto"/>
      </w:divBdr>
    </w:div>
    <w:div w:id="2025159419">
      <w:bodyDiv w:val="1"/>
      <w:marLeft w:val="0"/>
      <w:marRight w:val="0"/>
      <w:marTop w:val="0"/>
      <w:marBottom w:val="0"/>
      <w:divBdr>
        <w:top w:val="none" w:sz="0" w:space="0" w:color="auto"/>
        <w:left w:val="none" w:sz="0" w:space="0" w:color="auto"/>
        <w:bottom w:val="none" w:sz="0" w:space="0" w:color="auto"/>
        <w:right w:val="none" w:sz="0" w:space="0" w:color="auto"/>
      </w:divBdr>
    </w:div>
    <w:div w:id="2028751536">
      <w:bodyDiv w:val="1"/>
      <w:marLeft w:val="0"/>
      <w:marRight w:val="0"/>
      <w:marTop w:val="0"/>
      <w:marBottom w:val="0"/>
      <w:divBdr>
        <w:top w:val="none" w:sz="0" w:space="0" w:color="auto"/>
        <w:left w:val="none" w:sz="0" w:space="0" w:color="auto"/>
        <w:bottom w:val="none" w:sz="0" w:space="0" w:color="auto"/>
        <w:right w:val="none" w:sz="0" w:space="0" w:color="auto"/>
      </w:divBdr>
    </w:div>
    <w:div w:id="2037584789">
      <w:bodyDiv w:val="1"/>
      <w:marLeft w:val="0"/>
      <w:marRight w:val="0"/>
      <w:marTop w:val="0"/>
      <w:marBottom w:val="0"/>
      <w:divBdr>
        <w:top w:val="none" w:sz="0" w:space="0" w:color="auto"/>
        <w:left w:val="none" w:sz="0" w:space="0" w:color="auto"/>
        <w:bottom w:val="none" w:sz="0" w:space="0" w:color="auto"/>
        <w:right w:val="none" w:sz="0" w:space="0" w:color="auto"/>
      </w:divBdr>
    </w:div>
    <w:div w:id="2044859344">
      <w:bodyDiv w:val="1"/>
      <w:marLeft w:val="0"/>
      <w:marRight w:val="0"/>
      <w:marTop w:val="0"/>
      <w:marBottom w:val="0"/>
      <w:divBdr>
        <w:top w:val="none" w:sz="0" w:space="0" w:color="auto"/>
        <w:left w:val="none" w:sz="0" w:space="0" w:color="auto"/>
        <w:bottom w:val="none" w:sz="0" w:space="0" w:color="auto"/>
        <w:right w:val="none" w:sz="0" w:space="0" w:color="auto"/>
      </w:divBdr>
    </w:div>
    <w:div w:id="2050766166">
      <w:bodyDiv w:val="1"/>
      <w:marLeft w:val="0"/>
      <w:marRight w:val="0"/>
      <w:marTop w:val="0"/>
      <w:marBottom w:val="0"/>
      <w:divBdr>
        <w:top w:val="none" w:sz="0" w:space="0" w:color="auto"/>
        <w:left w:val="none" w:sz="0" w:space="0" w:color="auto"/>
        <w:bottom w:val="none" w:sz="0" w:space="0" w:color="auto"/>
        <w:right w:val="none" w:sz="0" w:space="0" w:color="auto"/>
      </w:divBdr>
    </w:div>
    <w:div w:id="2052604778">
      <w:bodyDiv w:val="1"/>
      <w:marLeft w:val="0"/>
      <w:marRight w:val="0"/>
      <w:marTop w:val="0"/>
      <w:marBottom w:val="0"/>
      <w:divBdr>
        <w:top w:val="none" w:sz="0" w:space="0" w:color="auto"/>
        <w:left w:val="none" w:sz="0" w:space="0" w:color="auto"/>
        <w:bottom w:val="none" w:sz="0" w:space="0" w:color="auto"/>
        <w:right w:val="none" w:sz="0" w:space="0" w:color="auto"/>
      </w:divBdr>
    </w:div>
    <w:div w:id="2054190145">
      <w:bodyDiv w:val="1"/>
      <w:marLeft w:val="0"/>
      <w:marRight w:val="0"/>
      <w:marTop w:val="0"/>
      <w:marBottom w:val="0"/>
      <w:divBdr>
        <w:top w:val="none" w:sz="0" w:space="0" w:color="auto"/>
        <w:left w:val="none" w:sz="0" w:space="0" w:color="auto"/>
        <w:bottom w:val="none" w:sz="0" w:space="0" w:color="auto"/>
        <w:right w:val="none" w:sz="0" w:space="0" w:color="auto"/>
      </w:divBdr>
    </w:div>
    <w:div w:id="2056080596">
      <w:bodyDiv w:val="1"/>
      <w:marLeft w:val="0"/>
      <w:marRight w:val="0"/>
      <w:marTop w:val="0"/>
      <w:marBottom w:val="0"/>
      <w:divBdr>
        <w:top w:val="none" w:sz="0" w:space="0" w:color="auto"/>
        <w:left w:val="none" w:sz="0" w:space="0" w:color="auto"/>
        <w:bottom w:val="none" w:sz="0" w:space="0" w:color="auto"/>
        <w:right w:val="none" w:sz="0" w:space="0" w:color="auto"/>
      </w:divBdr>
    </w:div>
    <w:div w:id="2058164411">
      <w:bodyDiv w:val="1"/>
      <w:marLeft w:val="0"/>
      <w:marRight w:val="0"/>
      <w:marTop w:val="0"/>
      <w:marBottom w:val="0"/>
      <w:divBdr>
        <w:top w:val="none" w:sz="0" w:space="0" w:color="auto"/>
        <w:left w:val="none" w:sz="0" w:space="0" w:color="auto"/>
        <w:bottom w:val="none" w:sz="0" w:space="0" w:color="auto"/>
        <w:right w:val="none" w:sz="0" w:space="0" w:color="auto"/>
      </w:divBdr>
    </w:div>
    <w:div w:id="2060550139">
      <w:bodyDiv w:val="1"/>
      <w:marLeft w:val="0"/>
      <w:marRight w:val="0"/>
      <w:marTop w:val="0"/>
      <w:marBottom w:val="0"/>
      <w:divBdr>
        <w:top w:val="none" w:sz="0" w:space="0" w:color="auto"/>
        <w:left w:val="none" w:sz="0" w:space="0" w:color="auto"/>
        <w:bottom w:val="none" w:sz="0" w:space="0" w:color="auto"/>
        <w:right w:val="none" w:sz="0" w:space="0" w:color="auto"/>
      </w:divBdr>
    </w:div>
    <w:div w:id="2101215430">
      <w:bodyDiv w:val="1"/>
      <w:marLeft w:val="0"/>
      <w:marRight w:val="0"/>
      <w:marTop w:val="0"/>
      <w:marBottom w:val="0"/>
      <w:divBdr>
        <w:top w:val="none" w:sz="0" w:space="0" w:color="auto"/>
        <w:left w:val="none" w:sz="0" w:space="0" w:color="auto"/>
        <w:bottom w:val="none" w:sz="0" w:space="0" w:color="auto"/>
        <w:right w:val="none" w:sz="0" w:space="0" w:color="auto"/>
      </w:divBdr>
    </w:div>
    <w:div w:id="2105345696">
      <w:bodyDiv w:val="1"/>
      <w:marLeft w:val="0"/>
      <w:marRight w:val="0"/>
      <w:marTop w:val="0"/>
      <w:marBottom w:val="0"/>
      <w:divBdr>
        <w:top w:val="none" w:sz="0" w:space="0" w:color="auto"/>
        <w:left w:val="none" w:sz="0" w:space="0" w:color="auto"/>
        <w:bottom w:val="none" w:sz="0" w:space="0" w:color="auto"/>
        <w:right w:val="none" w:sz="0" w:space="0" w:color="auto"/>
      </w:divBdr>
    </w:div>
    <w:div w:id="2107532944">
      <w:bodyDiv w:val="1"/>
      <w:marLeft w:val="0"/>
      <w:marRight w:val="0"/>
      <w:marTop w:val="0"/>
      <w:marBottom w:val="0"/>
      <w:divBdr>
        <w:top w:val="none" w:sz="0" w:space="0" w:color="auto"/>
        <w:left w:val="none" w:sz="0" w:space="0" w:color="auto"/>
        <w:bottom w:val="none" w:sz="0" w:space="0" w:color="auto"/>
        <w:right w:val="none" w:sz="0" w:space="0" w:color="auto"/>
      </w:divBdr>
    </w:div>
    <w:div w:id="2107581085">
      <w:bodyDiv w:val="1"/>
      <w:marLeft w:val="0"/>
      <w:marRight w:val="0"/>
      <w:marTop w:val="0"/>
      <w:marBottom w:val="0"/>
      <w:divBdr>
        <w:top w:val="none" w:sz="0" w:space="0" w:color="auto"/>
        <w:left w:val="none" w:sz="0" w:space="0" w:color="auto"/>
        <w:bottom w:val="none" w:sz="0" w:space="0" w:color="auto"/>
        <w:right w:val="none" w:sz="0" w:space="0" w:color="auto"/>
      </w:divBdr>
    </w:div>
    <w:div w:id="2112312888">
      <w:bodyDiv w:val="1"/>
      <w:marLeft w:val="0"/>
      <w:marRight w:val="0"/>
      <w:marTop w:val="0"/>
      <w:marBottom w:val="0"/>
      <w:divBdr>
        <w:top w:val="none" w:sz="0" w:space="0" w:color="auto"/>
        <w:left w:val="none" w:sz="0" w:space="0" w:color="auto"/>
        <w:bottom w:val="none" w:sz="0" w:space="0" w:color="auto"/>
        <w:right w:val="none" w:sz="0" w:space="0" w:color="auto"/>
      </w:divBdr>
    </w:div>
    <w:div w:id="2117097150">
      <w:bodyDiv w:val="1"/>
      <w:marLeft w:val="0"/>
      <w:marRight w:val="0"/>
      <w:marTop w:val="0"/>
      <w:marBottom w:val="0"/>
      <w:divBdr>
        <w:top w:val="none" w:sz="0" w:space="0" w:color="auto"/>
        <w:left w:val="none" w:sz="0" w:space="0" w:color="auto"/>
        <w:bottom w:val="none" w:sz="0" w:space="0" w:color="auto"/>
        <w:right w:val="none" w:sz="0" w:space="0" w:color="auto"/>
      </w:divBdr>
    </w:div>
    <w:div w:id="2122987448">
      <w:bodyDiv w:val="1"/>
      <w:marLeft w:val="0"/>
      <w:marRight w:val="0"/>
      <w:marTop w:val="0"/>
      <w:marBottom w:val="0"/>
      <w:divBdr>
        <w:top w:val="none" w:sz="0" w:space="0" w:color="auto"/>
        <w:left w:val="none" w:sz="0" w:space="0" w:color="auto"/>
        <w:bottom w:val="none" w:sz="0" w:space="0" w:color="auto"/>
        <w:right w:val="none" w:sz="0" w:space="0" w:color="auto"/>
      </w:divBdr>
    </w:div>
    <w:div w:id="2130582543">
      <w:bodyDiv w:val="1"/>
      <w:marLeft w:val="0"/>
      <w:marRight w:val="0"/>
      <w:marTop w:val="0"/>
      <w:marBottom w:val="0"/>
      <w:divBdr>
        <w:top w:val="none" w:sz="0" w:space="0" w:color="auto"/>
        <w:left w:val="none" w:sz="0" w:space="0" w:color="auto"/>
        <w:bottom w:val="none" w:sz="0" w:space="0" w:color="auto"/>
        <w:right w:val="none" w:sz="0" w:space="0" w:color="auto"/>
      </w:divBdr>
    </w:div>
    <w:div w:id="2133357208">
      <w:bodyDiv w:val="1"/>
      <w:marLeft w:val="0"/>
      <w:marRight w:val="0"/>
      <w:marTop w:val="0"/>
      <w:marBottom w:val="0"/>
      <w:divBdr>
        <w:top w:val="none" w:sz="0" w:space="0" w:color="auto"/>
        <w:left w:val="none" w:sz="0" w:space="0" w:color="auto"/>
        <w:bottom w:val="none" w:sz="0" w:space="0" w:color="auto"/>
        <w:right w:val="none" w:sz="0" w:space="0" w:color="auto"/>
      </w:divBdr>
      <w:divsChild>
        <w:div w:id="933442724">
          <w:marLeft w:val="-960"/>
          <w:marRight w:val="0"/>
          <w:marTop w:val="0"/>
          <w:marBottom w:val="0"/>
          <w:divBdr>
            <w:top w:val="none" w:sz="0" w:space="0" w:color="auto"/>
            <w:left w:val="none" w:sz="0" w:space="0" w:color="auto"/>
            <w:bottom w:val="none" w:sz="0" w:space="0" w:color="auto"/>
            <w:right w:val="none" w:sz="0" w:space="0" w:color="auto"/>
          </w:divBdr>
        </w:div>
      </w:divsChild>
    </w:div>
    <w:div w:id="2140606752">
      <w:bodyDiv w:val="1"/>
      <w:marLeft w:val="0"/>
      <w:marRight w:val="0"/>
      <w:marTop w:val="0"/>
      <w:marBottom w:val="0"/>
      <w:divBdr>
        <w:top w:val="none" w:sz="0" w:space="0" w:color="auto"/>
        <w:left w:val="none" w:sz="0" w:space="0" w:color="auto"/>
        <w:bottom w:val="none" w:sz="0" w:space="0" w:color="auto"/>
        <w:right w:val="none" w:sz="0" w:space="0" w:color="auto"/>
      </w:divBdr>
    </w:div>
    <w:div w:id="214207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D1997-06E1-4290-B197-595FCB369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54</Pages>
  <Words>4162</Words>
  <Characters>23729</Characters>
  <Application>Microsoft Office Word</Application>
  <DocSecurity>0</DocSecurity>
  <Lines>197</Lines>
  <Paragraphs>55</Paragraphs>
  <ScaleCrop>false</ScaleCrop>
  <Company/>
  <LinksUpToDate>false</LinksUpToDate>
  <CharactersWithSpaces>27836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02161114</dc:creator>
  <cp:keywords/>
  <dc:description/>
  <cp:lastModifiedBy>user</cp:lastModifiedBy>
  <cp:revision>5</cp:revision>
  <cp:lastPrinted>2025-05-27T07:48:00Z</cp:lastPrinted>
  <dcterms:created xsi:type="dcterms:W3CDTF">2025-05-27T07:57:00Z</dcterms:created>
  <dcterms:modified xsi:type="dcterms:W3CDTF">2025-08-29T07:54:00Z</dcterms:modified>
</cp:coreProperties>
</file>