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CF" w:rsidRPr="00F171B5" w:rsidRDefault="00BF67CF" w:rsidP="00AA52BB">
      <w:pPr>
        <w:ind w:left="0" w:right="10465"/>
      </w:pPr>
    </w:p>
    <w:p w:rsidR="00AA52BB" w:rsidRPr="008E33BA" w:rsidRDefault="00AA52BB" w:rsidP="00F171B5">
      <w:pPr>
        <w:spacing w:line="240" w:lineRule="auto"/>
        <w:ind w:left="0" w:right="567"/>
        <w:jc w:val="center"/>
        <w:rPr>
          <w:sz w:val="40"/>
          <w:szCs w:val="40"/>
        </w:rPr>
      </w:pPr>
      <w:r w:rsidRPr="008E33BA">
        <w:rPr>
          <w:rFonts w:eastAsia="Calibri"/>
          <w:sz w:val="40"/>
          <w:szCs w:val="40"/>
        </w:rPr>
        <w:t>М</w:t>
      </w:r>
      <w:r w:rsidR="00F171B5" w:rsidRPr="008E33BA">
        <w:rPr>
          <w:rFonts w:eastAsia="Calibri"/>
          <w:sz w:val="40"/>
          <w:szCs w:val="40"/>
        </w:rPr>
        <w:t xml:space="preserve"> </w:t>
      </w:r>
      <w:r w:rsidRPr="008E33BA">
        <w:rPr>
          <w:rFonts w:eastAsia="Calibri"/>
          <w:sz w:val="40"/>
          <w:szCs w:val="40"/>
        </w:rPr>
        <w:t>и</w:t>
      </w:r>
      <w:r w:rsidR="00F171B5" w:rsidRPr="008E33BA">
        <w:rPr>
          <w:rFonts w:eastAsia="Calibri"/>
          <w:sz w:val="40"/>
          <w:szCs w:val="40"/>
        </w:rPr>
        <w:t xml:space="preserve"> </w:t>
      </w:r>
      <w:r w:rsidRPr="008E33BA">
        <w:rPr>
          <w:rFonts w:eastAsia="Calibri"/>
          <w:sz w:val="40"/>
          <w:szCs w:val="40"/>
        </w:rPr>
        <w:t>н</w:t>
      </w:r>
      <w:r w:rsidR="00F171B5" w:rsidRPr="008E33BA">
        <w:rPr>
          <w:rFonts w:eastAsia="Calibri"/>
          <w:sz w:val="40"/>
          <w:szCs w:val="40"/>
        </w:rPr>
        <w:t xml:space="preserve"> </w:t>
      </w:r>
      <w:r w:rsidRPr="008E33BA">
        <w:rPr>
          <w:rFonts w:eastAsia="Calibri"/>
          <w:sz w:val="40"/>
          <w:szCs w:val="40"/>
        </w:rPr>
        <w:t>с</w:t>
      </w:r>
      <w:r w:rsidR="00F171B5" w:rsidRPr="008E33BA">
        <w:rPr>
          <w:rFonts w:eastAsia="Calibri"/>
          <w:sz w:val="40"/>
          <w:szCs w:val="40"/>
        </w:rPr>
        <w:t xml:space="preserve"> </w:t>
      </w:r>
      <w:r w:rsidRPr="008E33BA">
        <w:rPr>
          <w:rFonts w:eastAsia="Calibri"/>
          <w:sz w:val="40"/>
          <w:szCs w:val="40"/>
        </w:rPr>
        <w:t>к</w:t>
      </w:r>
      <w:r w:rsidR="00F171B5" w:rsidRPr="008E33BA">
        <w:rPr>
          <w:rFonts w:eastAsia="Calibri"/>
          <w:sz w:val="40"/>
          <w:szCs w:val="40"/>
        </w:rPr>
        <w:t xml:space="preserve"> </w:t>
      </w:r>
      <w:r w:rsidRPr="008E33BA">
        <w:rPr>
          <w:rFonts w:eastAsia="Calibri"/>
          <w:sz w:val="40"/>
          <w:szCs w:val="40"/>
        </w:rPr>
        <w:t>и</w:t>
      </w:r>
      <w:r w:rsidR="00F171B5" w:rsidRPr="008E33BA">
        <w:rPr>
          <w:rFonts w:eastAsia="Calibri"/>
          <w:sz w:val="40"/>
          <w:szCs w:val="40"/>
        </w:rPr>
        <w:t xml:space="preserve"> </w:t>
      </w:r>
      <w:r w:rsidRPr="008E33BA">
        <w:rPr>
          <w:rFonts w:eastAsia="Calibri"/>
          <w:sz w:val="40"/>
          <w:szCs w:val="40"/>
        </w:rPr>
        <w:t xml:space="preserve">й </w:t>
      </w:r>
      <w:r w:rsidR="00F171B5" w:rsidRPr="008E33BA">
        <w:rPr>
          <w:rFonts w:eastAsia="Calibri"/>
          <w:sz w:val="40"/>
          <w:szCs w:val="40"/>
        </w:rPr>
        <w:t xml:space="preserve"> у н и в е р с и т е т </w:t>
      </w:r>
      <w:r w:rsidR="00F171B5" w:rsidRPr="008E33BA">
        <w:rPr>
          <w:rFonts w:eastAsia="Calibri"/>
          <w:sz w:val="40"/>
          <w:szCs w:val="40"/>
        </w:rPr>
        <w:br/>
        <w:t>у п р а в л е н и я</w:t>
      </w:r>
    </w:p>
    <w:p w:rsidR="00F171B5" w:rsidRPr="008E33BA" w:rsidRDefault="00F171B5" w:rsidP="00F171B5">
      <w:pPr>
        <w:spacing w:line="240" w:lineRule="auto"/>
        <w:ind w:left="0" w:right="1266"/>
        <w:jc w:val="center"/>
        <w:rPr>
          <w:b/>
          <w:sz w:val="40"/>
          <w:szCs w:val="40"/>
          <w:u w:val="single" w:color="000000"/>
        </w:rPr>
      </w:pPr>
    </w:p>
    <w:p w:rsidR="00F171B5" w:rsidRPr="008E33BA" w:rsidRDefault="00F171B5" w:rsidP="00F171B5">
      <w:pPr>
        <w:spacing w:line="240" w:lineRule="auto"/>
        <w:ind w:left="0" w:right="1266"/>
        <w:jc w:val="center"/>
        <w:rPr>
          <w:b/>
          <w:sz w:val="40"/>
          <w:szCs w:val="40"/>
          <w:u w:val="single" w:color="000000"/>
        </w:rPr>
      </w:pPr>
    </w:p>
    <w:p w:rsidR="009227C7" w:rsidRPr="008E33BA" w:rsidRDefault="009227C7" w:rsidP="00F171B5">
      <w:pPr>
        <w:spacing w:line="240" w:lineRule="auto"/>
        <w:ind w:left="0" w:right="1266"/>
        <w:jc w:val="center"/>
        <w:rPr>
          <w:b/>
          <w:sz w:val="40"/>
          <w:szCs w:val="40"/>
          <w:u w:val="single" w:color="000000"/>
        </w:rPr>
      </w:pPr>
    </w:p>
    <w:p w:rsidR="00F171B5" w:rsidRPr="008E33BA" w:rsidRDefault="00F171B5" w:rsidP="00F171B5">
      <w:pPr>
        <w:spacing w:line="240" w:lineRule="auto"/>
        <w:ind w:left="0" w:right="1266"/>
        <w:jc w:val="center"/>
        <w:rPr>
          <w:b/>
          <w:sz w:val="40"/>
          <w:szCs w:val="40"/>
          <w:u w:val="single" w:color="000000"/>
        </w:rPr>
      </w:pPr>
    </w:p>
    <w:p w:rsidR="00F171B5" w:rsidRPr="008E33BA" w:rsidRDefault="00F171B5" w:rsidP="00F171B5">
      <w:pPr>
        <w:spacing w:line="240" w:lineRule="auto"/>
        <w:ind w:left="0" w:right="1266"/>
        <w:jc w:val="center"/>
        <w:rPr>
          <w:b/>
          <w:sz w:val="40"/>
          <w:szCs w:val="40"/>
          <w:u w:val="single" w:color="000000"/>
        </w:rPr>
      </w:pPr>
    </w:p>
    <w:p w:rsidR="00AA52BB" w:rsidRPr="008E33BA" w:rsidRDefault="00AA52BB" w:rsidP="00F171B5">
      <w:pPr>
        <w:spacing w:line="240" w:lineRule="auto"/>
        <w:ind w:left="0" w:right="1266"/>
        <w:jc w:val="center"/>
        <w:rPr>
          <w:b/>
          <w:sz w:val="40"/>
          <w:szCs w:val="40"/>
          <w:u w:val="single" w:color="000000"/>
        </w:rPr>
      </w:pPr>
      <w:r w:rsidRPr="008E33BA">
        <w:rPr>
          <w:b/>
          <w:sz w:val="40"/>
          <w:szCs w:val="40"/>
          <w:u w:val="single" w:color="000000"/>
        </w:rPr>
        <w:t>УСР по предмету:</w:t>
      </w:r>
    </w:p>
    <w:p w:rsidR="00F171B5" w:rsidRPr="008E33BA" w:rsidRDefault="00F171B5" w:rsidP="00F171B5">
      <w:pPr>
        <w:spacing w:line="240" w:lineRule="auto"/>
        <w:ind w:left="0" w:right="1266"/>
        <w:jc w:val="center"/>
        <w:rPr>
          <w:sz w:val="40"/>
          <w:szCs w:val="40"/>
        </w:rPr>
      </w:pPr>
    </w:p>
    <w:p w:rsidR="00AA52BB" w:rsidRPr="008E33BA" w:rsidRDefault="00AA52BB" w:rsidP="00F171B5">
      <w:pPr>
        <w:spacing w:line="240" w:lineRule="auto"/>
        <w:ind w:left="522" w:right="1706"/>
        <w:jc w:val="center"/>
        <w:rPr>
          <w:sz w:val="40"/>
          <w:szCs w:val="40"/>
        </w:rPr>
      </w:pPr>
      <w:r w:rsidRPr="008E33BA">
        <w:rPr>
          <w:b/>
          <w:sz w:val="40"/>
          <w:szCs w:val="40"/>
        </w:rPr>
        <w:t xml:space="preserve">“Основы идеологии </w:t>
      </w:r>
      <w:r w:rsidR="00F171B5" w:rsidRPr="008E33BA">
        <w:rPr>
          <w:b/>
          <w:sz w:val="40"/>
          <w:szCs w:val="40"/>
        </w:rPr>
        <w:br/>
      </w:r>
      <w:r w:rsidRPr="008E33BA">
        <w:rPr>
          <w:b/>
          <w:sz w:val="40"/>
          <w:szCs w:val="40"/>
        </w:rPr>
        <w:t>белорусского государства”:</w:t>
      </w:r>
    </w:p>
    <w:p w:rsidR="00F171B5" w:rsidRPr="008E33BA" w:rsidRDefault="00F171B5" w:rsidP="00F171B5">
      <w:pPr>
        <w:tabs>
          <w:tab w:val="center" w:pos="2099"/>
          <w:tab w:val="center" w:pos="4155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F171B5" w:rsidRPr="008E33BA" w:rsidRDefault="00F171B5" w:rsidP="00F171B5">
      <w:pPr>
        <w:tabs>
          <w:tab w:val="center" w:pos="2099"/>
          <w:tab w:val="center" w:pos="4155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F171B5" w:rsidRPr="008E33BA" w:rsidRDefault="00F171B5" w:rsidP="00F171B5">
      <w:pPr>
        <w:tabs>
          <w:tab w:val="center" w:pos="2099"/>
          <w:tab w:val="center" w:pos="4155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9227C7" w:rsidRPr="008E33BA" w:rsidRDefault="009227C7" w:rsidP="00F171B5">
      <w:pPr>
        <w:tabs>
          <w:tab w:val="center" w:pos="2099"/>
          <w:tab w:val="center" w:pos="4155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9227C7" w:rsidRPr="008E33BA" w:rsidRDefault="009227C7" w:rsidP="00F171B5">
      <w:pPr>
        <w:tabs>
          <w:tab w:val="center" w:pos="2099"/>
          <w:tab w:val="center" w:pos="4155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9227C7" w:rsidRPr="008E33BA" w:rsidRDefault="009227C7" w:rsidP="00F171B5">
      <w:pPr>
        <w:tabs>
          <w:tab w:val="center" w:pos="2099"/>
          <w:tab w:val="center" w:pos="4155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F171B5" w:rsidRPr="008E33BA" w:rsidRDefault="00F171B5" w:rsidP="00F171B5">
      <w:pPr>
        <w:tabs>
          <w:tab w:val="center" w:pos="2099"/>
          <w:tab w:val="center" w:pos="4155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F171B5" w:rsidRPr="008E33BA" w:rsidRDefault="00F171B5" w:rsidP="00F171B5">
      <w:pPr>
        <w:tabs>
          <w:tab w:val="center" w:pos="2099"/>
          <w:tab w:val="center" w:pos="4155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AA52BB" w:rsidRPr="008E33BA" w:rsidRDefault="00AA52BB" w:rsidP="00F171B5">
      <w:pPr>
        <w:spacing w:line="240" w:lineRule="auto"/>
        <w:ind w:left="0"/>
        <w:jc w:val="center"/>
        <w:rPr>
          <w:sz w:val="40"/>
          <w:szCs w:val="40"/>
        </w:rPr>
      </w:pPr>
      <w:r w:rsidRPr="008E33BA">
        <w:rPr>
          <w:b/>
          <w:sz w:val="40"/>
          <w:szCs w:val="40"/>
          <w:u w:val="single" w:color="000000"/>
        </w:rPr>
        <w:t>выполнил:</w:t>
      </w:r>
      <w:r w:rsidRPr="008E33BA">
        <w:rPr>
          <w:b/>
          <w:sz w:val="40"/>
          <w:szCs w:val="40"/>
        </w:rPr>
        <w:t xml:space="preserve"> </w:t>
      </w:r>
      <w:r w:rsidRPr="008E33BA">
        <w:rPr>
          <w:b/>
          <w:sz w:val="40"/>
          <w:szCs w:val="40"/>
        </w:rPr>
        <w:tab/>
      </w:r>
      <w:r w:rsidRPr="008E33BA">
        <w:rPr>
          <w:sz w:val="40"/>
          <w:szCs w:val="40"/>
        </w:rPr>
        <w:t>группа 211701с</w:t>
      </w:r>
    </w:p>
    <w:p w:rsidR="00AA52BB" w:rsidRPr="008E33BA" w:rsidRDefault="00AA52BB" w:rsidP="00F171B5">
      <w:pPr>
        <w:spacing w:line="240" w:lineRule="auto"/>
        <w:ind w:left="0" w:right="87"/>
        <w:jc w:val="right"/>
        <w:rPr>
          <w:sz w:val="40"/>
          <w:szCs w:val="40"/>
        </w:rPr>
      </w:pPr>
      <w:r w:rsidRPr="008E33BA">
        <w:rPr>
          <w:i/>
          <w:sz w:val="40"/>
          <w:szCs w:val="40"/>
        </w:rPr>
        <w:t xml:space="preserve">Масарновская Маргарита </w:t>
      </w:r>
    </w:p>
    <w:p w:rsidR="00F171B5" w:rsidRPr="008E33BA" w:rsidRDefault="00F171B5" w:rsidP="00F171B5">
      <w:pPr>
        <w:tabs>
          <w:tab w:val="center" w:pos="2041"/>
          <w:tab w:val="center" w:pos="4598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F171B5" w:rsidRPr="008E33BA" w:rsidRDefault="00F171B5" w:rsidP="00F171B5">
      <w:pPr>
        <w:tabs>
          <w:tab w:val="center" w:pos="2041"/>
          <w:tab w:val="center" w:pos="4598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F171B5" w:rsidRPr="008E33BA" w:rsidRDefault="00F171B5" w:rsidP="00F171B5">
      <w:pPr>
        <w:tabs>
          <w:tab w:val="center" w:pos="2041"/>
          <w:tab w:val="center" w:pos="4598"/>
        </w:tabs>
        <w:spacing w:line="240" w:lineRule="auto"/>
        <w:ind w:left="0"/>
        <w:jc w:val="center"/>
        <w:rPr>
          <w:b/>
          <w:sz w:val="40"/>
          <w:szCs w:val="40"/>
          <w:u w:val="single" w:color="000000"/>
        </w:rPr>
      </w:pPr>
    </w:p>
    <w:p w:rsidR="00AA52BB" w:rsidRPr="008E33BA" w:rsidRDefault="00AA52BB" w:rsidP="00F171B5">
      <w:pPr>
        <w:spacing w:line="240" w:lineRule="auto"/>
        <w:ind w:left="0" w:firstLine="540"/>
        <w:jc w:val="center"/>
        <w:rPr>
          <w:sz w:val="40"/>
          <w:szCs w:val="40"/>
        </w:rPr>
      </w:pPr>
      <w:r w:rsidRPr="008E33BA">
        <w:rPr>
          <w:b/>
          <w:sz w:val="40"/>
          <w:szCs w:val="40"/>
          <w:u w:val="single" w:color="000000"/>
        </w:rPr>
        <w:t>проверил:</w:t>
      </w:r>
      <w:r w:rsidRPr="008E33BA">
        <w:rPr>
          <w:b/>
          <w:sz w:val="40"/>
          <w:szCs w:val="40"/>
        </w:rPr>
        <w:t xml:space="preserve"> </w:t>
      </w:r>
      <w:r w:rsidRPr="008E33BA">
        <w:rPr>
          <w:b/>
          <w:sz w:val="40"/>
          <w:szCs w:val="40"/>
        </w:rPr>
        <w:tab/>
      </w:r>
      <w:r w:rsidRPr="008E33BA">
        <w:rPr>
          <w:sz w:val="40"/>
          <w:szCs w:val="40"/>
        </w:rPr>
        <w:t>д.и.н., профессор</w:t>
      </w:r>
    </w:p>
    <w:p w:rsidR="00AA52BB" w:rsidRPr="008E33BA" w:rsidRDefault="00AA52BB" w:rsidP="00F171B5">
      <w:pPr>
        <w:spacing w:line="240" w:lineRule="auto"/>
        <w:ind w:left="540"/>
        <w:jc w:val="center"/>
        <w:rPr>
          <w:sz w:val="40"/>
          <w:szCs w:val="40"/>
        </w:rPr>
      </w:pPr>
      <w:r w:rsidRPr="008E33BA">
        <w:rPr>
          <w:sz w:val="40"/>
          <w:szCs w:val="40"/>
        </w:rPr>
        <w:t xml:space="preserve">                                       В.А. Пилецкий </w:t>
      </w:r>
    </w:p>
    <w:p w:rsidR="00AA52BB" w:rsidRPr="008E33BA" w:rsidRDefault="00AA52BB" w:rsidP="00F171B5">
      <w:pPr>
        <w:spacing w:line="240" w:lineRule="auto"/>
        <w:rPr>
          <w:sz w:val="40"/>
          <w:szCs w:val="40"/>
        </w:rPr>
      </w:pPr>
    </w:p>
    <w:p w:rsidR="00AA52BB" w:rsidRPr="008E33BA" w:rsidRDefault="00AA52BB" w:rsidP="00F171B5">
      <w:pPr>
        <w:spacing w:line="240" w:lineRule="auto"/>
        <w:rPr>
          <w:sz w:val="40"/>
          <w:szCs w:val="40"/>
        </w:rPr>
      </w:pPr>
    </w:p>
    <w:p w:rsidR="00AA52BB" w:rsidRPr="008E33BA" w:rsidRDefault="00AA52BB" w:rsidP="00F171B5">
      <w:pPr>
        <w:spacing w:line="240" w:lineRule="auto"/>
        <w:rPr>
          <w:sz w:val="40"/>
          <w:szCs w:val="40"/>
        </w:rPr>
      </w:pPr>
    </w:p>
    <w:p w:rsidR="00BF67CF" w:rsidRPr="008E33BA" w:rsidRDefault="0074647C" w:rsidP="00F171B5">
      <w:pPr>
        <w:spacing w:line="240" w:lineRule="auto"/>
        <w:ind w:left="0"/>
        <w:jc w:val="center"/>
        <w:rPr>
          <w:sz w:val="40"/>
          <w:szCs w:val="40"/>
        </w:rPr>
      </w:pPr>
      <w:r w:rsidRPr="008E33BA">
        <w:rPr>
          <w:sz w:val="40"/>
          <w:szCs w:val="40"/>
        </w:rPr>
        <w:t>Минск – 2021 г.</w:t>
      </w:r>
    </w:p>
    <w:p w:rsidR="009C66BE" w:rsidRPr="008E33BA" w:rsidRDefault="009C66BE" w:rsidP="009C66BE">
      <w:pPr>
        <w:spacing w:line="240" w:lineRule="auto"/>
        <w:ind w:left="0"/>
        <w:jc w:val="center"/>
        <w:rPr>
          <w:b/>
          <w:sz w:val="40"/>
          <w:szCs w:val="40"/>
          <w:u w:val="single"/>
        </w:rPr>
      </w:pPr>
      <w:r w:rsidRPr="008E33BA">
        <w:rPr>
          <w:b/>
          <w:sz w:val="40"/>
          <w:szCs w:val="40"/>
          <w:u w:val="single"/>
        </w:rPr>
        <w:lastRenderedPageBreak/>
        <w:t>Модуль - 3</w:t>
      </w:r>
      <w:bookmarkStart w:id="0" w:name="_GoBack"/>
      <w:bookmarkEnd w:id="0"/>
      <w:r w:rsidRPr="008E33BA">
        <w:rPr>
          <w:b/>
          <w:sz w:val="40"/>
          <w:szCs w:val="40"/>
          <w:u w:val="single"/>
        </w:rPr>
        <w:t>:</w:t>
      </w:r>
    </w:p>
    <w:p w:rsidR="009C66BE" w:rsidRPr="008E33BA" w:rsidRDefault="009C66BE" w:rsidP="009C66BE">
      <w:pPr>
        <w:spacing w:line="240" w:lineRule="auto"/>
        <w:ind w:left="0"/>
        <w:jc w:val="center"/>
        <w:rPr>
          <w:sz w:val="40"/>
          <w:szCs w:val="40"/>
          <w:u w:val="single"/>
        </w:rPr>
      </w:pPr>
    </w:p>
    <w:p w:rsidR="009C66BE" w:rsidRPr="008E33BA" w:rsidRDefault="009C66BE" w:rsidP="009C66BE">
      <w:pPr>
        <w:spacing w:line="240" w:lineRule="auto"/>
        <w:ind w:left="0"/>
        <w:jc w:val="center"/>
        <w:rPr>
          <w:sz w:val="40"/>
          <w:szCs w:val="40"/>
          <w:u w:val="single"/>
        </w:rPr>
      </w:pPr>
    </w:p>
    <w:p w:rsidR="009C66BE" w:rsidRPr="008E33BA" w:rsidRDefault="009C66BE" w:rsidP="009C66BE">
      <w:pPr>
        <w:spacing w:line="240" w:lineRule="auto"/>
        <w:ind w:left="0"/>
        <w:jc w:val="center"/>
        <w:rPr>
          <w:b/>
          <w:sz w:val="40"/>
          <w:szCs w:val="40"/>
        </w:rPr>
      </w:pPr>
      <w:r w:rsidRPr="008E33BA">
        <w:rPr>
          <w:b/>
          <w:sz w:val="40"/>
          <w:szCs w:val="40"/>
        </w:rPr>
        <w:t>«Государственная идеология как социально-политический феномен»</w:t>
      </w:r>
    </w:p>
    <w:sectPr w:rsidR="009C66BE" w:rsidRPr="008E33BA" w:rsidSect="009C66BE">
      <w:pgSz w:w="11905" w:h="16840" w:code="9"/>
      <w:pgMar w:top="1134" w:right="567" w:bottom="1134" w:left="1701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03D" w:rsidRDefault="0087203D" w:rsidP="00AA52BB">
      <w:pPr>
        <w:spacing w:line="240" w:lineRule="auto"/>
      </w:pPr>
      <w:r>
        <w:separator/>
      </w:r>
    </w:p>
  </w:endnote>
  <w:endnote w:type="continuationSeparator" w:id="0">
    <w:p w:rsidR="0087203D" w:rsidRDefault="0087203D" w:rsidP="00AA5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03D" w:rsidRDefault="0087203D" w:rsidP="00AA52BB">
      <w:pPr>
        <w:spacing w:line="240" w:lineRule="auto"/>
      </w:pPr>
      <w:r>
        <w:separator/>
      </w:r>
    </w:p>
  </w:footnote>
  <w:footnote w:type="continuationSeparator" w:id="0">
    <w:p w:rsidR="0087203D" w:rsidRDefault="0087203D" w:rsidP="00AA52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CF"/>
    <w:rsid w:val="000F06BB"/>
    <w:rsid w:val="0074647C"/>
    <w:rsid w:val="0087203D"/>
    <w:rsid w:val="008E33BA"/>
    <w:rsid w:val="009227C7"/>
    <w:rsid w:val="009C66BE"/>
    <w:rsid w:val="00AA52BB"/>
    <w:rsid w:val="00BF67CF"/>
    <w:rsid w:val="00F1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E0529-FFF3-4A3C-9275-B12B6948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3853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A52B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52BB"/>
    <w:rPr>
      <w:rFonts w:ascii="Times New Roman" w:eastAsia="Times New Roman" w:hAnsi="Times New Roman" w:cs="Times New Roman"/>
      <w:color w:val="000000"/>
      <w:sz w:val="32"/>
    </w:rPr>
  </w:style>
  <w:style w:type="paragraph" w:styleId="a5">
    <w:name w:val="footer"/>
    <w:basedOn w:val="a"/>
    <w:link w:val="a6"/>
    <w:uiPriority w:val="99"/>
    <w:unhideWhenUsed/>
    <w:rsid w:val="00AA52B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52BB"/>
    <w:rPr>
      <w:rFonts w:ascii="Times New Roman" w:eastAsia="Times New Roman" w:hAnsi="Times New Roman" w:cs="Times New Roman"/>
      <w:color w:val="000000"/>
      <w:sz w:val="32"/>
    </w:rPr>
  </w:style>
  <w:style w:type="paragraph" w:styleId="a7">
    <w:name w:val="Balloon Text"/>
    <w:basedOn w:val="a"/>
    <w:link w:val="a8"/>
    <w:uiPriority w:val="99"/>
    <w:semiHidden/>
    <w:unhideWhenUsed/>
    <w:rsid w:val="009227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227C7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069B-676A-481A-A53F-2745BDFC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Следственный комитет Республики Беларусь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cp:lastModifiedBy>Admin</cp:lastModifiedBy>
  <cp:revision>4</cp:revision>
  <cp:lastPrinted>2021-10-02T10:02:00Z</cp:lastPrinted>
  <dcterms:created xsi:type="dcterms:W3CDTF">2021-09-19T11:10:00Z</dcterms:created>
  <dcterms:modified xsi:type="dcterms:W3CDTF">2021-10-02T10:05:00Z</dcterms:modified>
</cp:coreProperties>
</file>