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A212" w14:textId="2C091BEF" w:rsidR="00590B7C" w:rsidRDefault="006640D8">
      <w:r w:rsidRPr="006640D8">
        <w:t>https://chiritsumo-flame.vercel.app/</w:t>
      </w:r>
    </w:p>
    <w:sectPr w:rsidR="00590B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D8"/>
    <w:rsid w:val="00590B7C"/>
    <w:rsid w:val="006640D8"/>
    <w:rsid w:val="006B5103"/>
    <w:rsid w:val="0086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C897FB"/>
  <w15:chartTrackingRefBased/>
  <w15:docId w15:val="{28BD7288-FB4C-4D42-BAEA-AEF66A31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0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0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0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0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0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0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0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640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640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640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64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64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64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64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64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640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640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6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0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64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64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0D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640D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6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640D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64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齋木　琳太朗</dc:creator>
  <cp:keywords/>
  <dc:description/>
  <cp:lastModifiedBy>齋木　琳太朗</cp:lastModifiedBy>
  <cp:revision>1</cp:revision>
  <dcterms:created xsi:type="dcterms:W3CDTF">2026-06-11T06:45:00Z</dcterms:created>
  <dcterms:modified xsi:type="dcterms:W3CDTF">2026-06-11T06:45:00Z</dcterms:modified>
</cp:coreProperties>
</file>