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ch728/cucurbit-usda@58e2932</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0000-0002-1668-7121</w:t>
        </w:r>
      </w:hyperlink>
      <w:r>
        <w:t xml:space="preserve"> </w:t>
      </w:r>
      <w:r>
        <w:t xml:space="preserve"> </w:t>
      </w:r>
      <w:r>
        <w:t xml:space="preserve">Department of Plant Breeding and Genetics, Cornell University, Ithaca, NY</w:t>
      </w:r>
      <w:r>
        <w:t xml:space="preserve"> </w:t>
      </w:r>
    </w:p>
    <w:p>
      <w:pPr>
        <w:numPr>
          <w:ilvl w:val="0"/>
          <w:numId w:val="1001"/>
        </w:numPr>
      </w:pPr>
      <w:r>
        <w:rPr>
          <w:bCs/>
          <w:b/>
        </w:rPr>
        <w:t xml:space="preserve">Joanne Labate</w:t>
      </w:r>
      <w:r>
        <w:t xml:space="preserve"> </w:t>
      </w:r>
      <w:r>
        <w:t xml:space="preserve"> </w:t>
      </w:r>
      <w:r>
        <w:t xml:space="preserve">USDA, Geneva, NY</w:t>
      </w:r>
      <w:r>
        <w:t xml:space="preserve"> </w:t>
      </w:r>
    </w:p>
    <w:p>
      <w:pPr>
        <w:numPr>
          <w:ilvl w:val="0"/>
          <w:numId w:val="1001"/>
        </w:numPr>
      </w:pPr>
      <w:r>
        <w:rPr>
          <w:bCs/>
          <w:b/>
        </w:rPr>
        <w:t xml:space="preserve">Zhangjun Fei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0000-0001-9684-1450</w:t>
        </w:r>
      </w:hyperlink>
      <w:r>
        <w:t xml:space="preserve"> </w:t>
      </w:r>
      <w:r>
        <w:t xml:space="preserve"> </w:t>
      </w:r>
      <w:r>
        <w:t xml:space="preserve">Boyce Thompson Institute for Plant Research, Ithaca, NY</w:t>
      </w:r>
      <w:r>
        <w:t xml:space="preserve"> </w:t>
      </w:r>
    </w:p>
    <w:p>
      <w:pPr>
        <w:numPr>
          <w:ilvl w:val="0"/>
          <w:numId w:val="1001"/>
        </w:numPr>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w:t>
      </w:r>
      <w:hyperlink w:anchor="ref-juGWJJrG">
        <w:r>
          <w:rPr>
            <w:rStyle w:val="Hyperlink"/>
          </w:rPr>
          <w:t xml:space="preserve">23</w:t>
        </w:r>
      </w:hyperlink>
      <w:r>
        <w:t xml:space="preserve">]</w:t>
      </w:r>
      <w:r>
        <w:t xml:space="preserve"> </w:t>
      </w:r>
      <w:r>
        <w:t xml:space="preserve">with</w:t>
      </w:r>
      <w:r>
        <w:t xml:space="preserve"> </w:t>
      </w:r>
      <m:oMath>
        <m:sSup>
          <m:e>
            <m:r>
              <m:t>r</m:t>
            </m:r>
          </m:e>
          <m:sup>
            <m:r>
              <m:t>2</m:t>
            </m:r>
          </m:sup>
        </m:sSup>
      </m:oMath>
      <w:r>
        <w:t xml:space="preserve"> </w:t>
      </w: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r>
        <w:t xml:space="preserve"> </w:t>
      </w:r>
      <m:oMath>
        <m:r>
          <m:rPr>
            <m:sty m:val="b"/>
          </m:rPr>
          <m:t>K</m:t>
        </m:r>
      </m:oMath>
      <w:r>
        <w:t xml:space="preserve"> </w:t>
      </w: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w:t>
      </w:r>
      <w:hyperlink w:anchor="ref-I3vP8cpz">
        <w:r>
          <w:rPr>
            <w:rStyle w:val="Hyperlink"/>
          </w:rPr>
          <w:t xml:space="preserve">24</w:t>
        </w:r>
      </w:hyperlink>
      <w:r>
        <w:t xml:space="preserve">]</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w:t>
      </w:r>
      <w:hyperlink w:anchor="ref-A9obAHi0">
        <w:r>
          <w:rPr>
            <w:rStyle w:val="Hyperlink"/>
          </w:rPr>
          <w:t xml:space="preserve">25</w:t>
        </w:r>
      </w:hyperlink>
      <w:r>
        <w:t xml:space="preserve">]</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w:t>
      </w:r>
      <w:hyperlink w:anchor="ref-obxjDYob">
        <w:r>
          <w:rPr>
            <w:rStyle w:val="Hyperlink"/>
          </w:rPr>
          <w:t xml:space="preserve">26</w:t>
        </w:r>
      </w:hyperlink>
      <w:r>
        <w:t xml:space="preserve">]</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w:t>
      </w:r>
      <w:hyperlink w:anchor="ref-15ChEFKjS">
        <w:r>
          <w:rPr>
            <w:rStyle w:val="Hyperlink"/>
          </w:rPr>
          <w:t xml:space="preserve">27</w:t>
        </w:r>
      </w:hyperlink>
      <w:r>
        <w:t xml:space="preserve">]</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hyperlink w:anchor="ref-1B5fUw44w">
        <w:r>
          <w:rPr>
            <w:rStyle w:val="Hyperlink"/>
          </w:rPr>
          <w:t xml:space="preserve">28</w:t>
        </w:r>
      </w:hyperlink>
      <w:r>
        <w:t xml:space="preserve">]</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w:t>
      </w:r>
      <w:hyperlink w:anchor="ref-bh0NyElc">
        <w:r>
          <w:rPr>
            <w:rStyle w:val="Hyperlink"/>
          </w:rPr>
          <w:t xml:space="preserve">29</w:t>
        </w:r>
      </w:hyperlink>
      <w:r>
        <w:t xml:space="preserve">]</w:t>
      </w:r>
      <w:r>
        <w:t xml:space="preserve">, as implemented by the TASSEL</w:t>
      </w:r>
      <w:r>
        <w:t xml:space="preserve"> </w:t>
      </w:r>
      <w:r>
        <w:t xml:space="preserve">[</w:t>
      </w:r>
      <w:hyperlink w:anchor="ref-6BHN02He">
        <w:r>
          <w:rPr>
            <w:rStyle w:val="Hyperlink"/>
          </w:rPr>
          <w:t xml:space="preserve">30</w:t>
        </w:r>
      </w:hyperlink>
      <w:r>
        <w:t xml:space="preserve">]</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w:t>
      </w:r>
      <w:hyperlink w:anchor="ref-doi">
        <w:r>
          <w:rPr>
            <w:rStyle w:val="Hyperlink"/>
            <w:bCs/>
            <w:b/>
          </w:rPr>
          <w:t xml:space="preserve">doi?</w:t>
        </w:r>
      </w:hyperlink>
      <w:r>
        <w:t xml:space="preserve"> 10.1093/bioinformatics/btz567]</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w:t>
      </w:r>
      <w:hyperlink w:anchor="ref-1BZpw3PUi">
        <w:r>
          <w:rPr>
            <w:rStyle w:val="Hyperlink"/>
          </w:rPr>
          <w:t xml:space="preserve">31</w:t>
        </w:r>
      </w:hyperlink>
      <w:r>
        <w:t xml:space="preserve">]</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Key genotypes were chosen to represent important market classes and for variation based on variation in traits. These genotypes will be further purified through two additional rounds of selfing and then resequenced using skim-sequecing to produce whole-genome data.</w:t>
      </w:r>
    </w:p>
    <w:bookmarkEnd w:id="34"/>
    <w:bookmarkEnd w:id="35"/>
    <w:bookmarkStart w:id="174" w:name="results"/>
    <w:p>
      <w:pPr>
        <w:pStyle w:val="Heading1"/>
      </w:pPr>
      <w:r>
        <w:t xml:space="preserve">Results</w:t>
      </w:r>
    </w:p>
    <w:bookmarkStart w:id="173" w:name="references"/>
    <w:p>
      <w:pPr>
        <w:pStyle w:val="Heading2"/>
      </w:pPr>
      <w:r>
        <w:t xml:space="preserve">References</w:t>
      </w:r>
    </w:p>
    <w:bookmarkStart w:id="172" w:name="refs"/>
    <w:bookmarkStart w:id="38"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6">
        <w:r>
          <w:rPr>
            <w:rStyle w:val="Hyperlink"/>
          </w:rPr>
          <w:t xml:space="preserve">https://doi.org/dmqkmf</w:t>
        </w:r>
      </w:hyperlink>
      <w:r>
        <w:t xml:space="preserve"> </w:t>
      </w:r>
      <w:r>
        <w:t xml:space="preserve">DOI:</w:t>
      </w:r>
      <w:r>
        <w:t xml:space="preserve"> </w:t>
      </w:r>
      <w:hyperlink r:id="rId37">
        <w:r>
          <w:rPr>
            <w:rStyle w:val="Hyperlink"/>
          </w:rPr>
          <w:t xml:space="preserve">10.1007/978-0-387-30443-4_10</w:t>
        </w:r>
      </w:hyperlink>
    </w:p>
    <w:bookmarkEnd w:id="38"/>
    <w:bookmarkStart w:id="41"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9">
        <w:r>
          <w:rPr>
            <w:rStyle w:val="Hyperlink"/>
          </w:rPr>
          <w:t xml:space="preserve">https://doi.org/gmkkfh</w:t>
        </w:r>
      </w:hyperlink>
      <w:r>
        <w:t xml:space="preserve"> </w:t>
      </w:r>
      <w:r>
        <w:t xml:space="preserve">DOI:</w:t>
      </w:r>
      <w:r>
        <w:t xml:space="preserve"> </w:t>
      </w:r>
      <w:hyperlink r:id="rId40">
        <w:r>
          <w:rPr>
            <w:rStyle w:val="Hyperlink"/>
          </w:rPr>
          <w:t xml:space="preserve">10.21273/hortsci.40.6.1620</w:t>
        </w:r>
      </w:hyperlink>
    </w:p>
    <w:bookmarkEnd w:id="41"/>
    <w:bookmarkStart w:id="45"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2">
        <w:r>
          <w:rPr>
            <w:rStyle w:val="Hyperlink"/>
          </w:rPr>
          <w:t xml:space="preserve">https://doi.org/gsg7</w:t>
        </w:r>
      </w:hyperlink>
      <w:r>
        <w:t xml:space="preserve"> </w:t>
      </w:r>
      <w:r>
        <w:t xml:space="preserve">DOI:</w:t>
      </w:r>
      <w:r>
        <w:t xml:space="preserve"> </w:t>
      </w:r>
      <w:hyperlink r:id="rId43">
        <w:r>
          <w:rPr>
            <w:rStyle w:val="Hyperlink"/>
          </w:rPr>
          <w:t xml:space="preserve">10.1111/nph.16015</w:t>
        </w:r>
      </w:hyperlink>
      <w:r>
        <w:t xml:space="preserve"> </w:t>
      </w:r>
      <w:r>
        <w:t xml:space="preserve">· PMID:</w:t>
      </w:r>
      <w:r>
        <w:t xml:space="preserve"> </w:t>
      </w:r>
      <w:hyperlink r:id="rId44">
        <w:r>
          <w:rPr>
            <w:rStyle w:val="Hyperlink"/>
          </w:rPr>
          <w:t xml:space="preserve">31230355</w:t>
        </w:r>
      </w:hyperlink>
    </w:p>
    <w:bookmarkEnd w:id="45"/>
    <w:bookmarkStart w:id="49"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6">
        <w:r>
          <w:rPr>
            <w:rStyle w:val="Hyperlink"/>
          </w:rPr>
          <w:t xml:space="preserve">https://doi.org/gb4cx2</w:t>
        </w:r>
      </w:hyperlink>
      <w:r>
        <w:t xml:space="preserve"> </w:t>
      </w:r>
      <w:r>
        <w:t xml:space="preserve">DOI:</w:t>
      </w:r>
      <w:r>
        <w:t xml:space="preserve"> </w:t>
      </w:r>
      <w:hyperlink r:id="rId47">
        <w:r>
          <w:rPr>
            <w:rStyle w:val="Hyperlink"/>
          </w:rPr>
          <w:t xml:space="preserve">10.1016/j.molp.2017.09.003</w:t>
        </w:r>
      </w:hyperlink>
      <w:r>
        <w:t xml:space="preserve"> </w:t>
      </w:r>
      <w:r>
        <w:t xml:space="preserve">· PMID:</w:t>
      </w:r>
      <w:r>
        <w:t xml:space="preserve"> </w:t>
      </w:r>
      <w:hyperlink r:id="rId48">
        <w:r>
          <w:rPr>
            <w:rStyle w:val="Hyperlink"/>
          </w:rPr>
          <w:t xml:space="preserve">28917590</w:t>
        </w:r>
      </w:hyperlink>
    </w:p>
    <w:bookmarkEnd w:id="49"/>
    <w:bookmarkStart w:id="54"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0">
        <w:r>
          <w:rPr>
            <w:rStyle w:val="Hyperlink"/>
          </w:rPr>
          <w:t xml:space="preserve">https://doi.org/gmcmq9</w:t>
        </w:r>
      </w:hyperlink>
      <w:r>
        <w:t xml:space="preserve"> </w:t>
      </w:r>
      <w:r>
        <w:t xml:space="preserve">DOI:</w:t>
      </w:r>
      <w:r>
        <w:t xml:space="preserve"> </w:t>
      </w:r>
      <w:hyperlink r:id="rId51">
        <w:r>
          <w:rPr>
            <w:rStyle w:val="Hyperlink"/>
          </w:rPr>
          <w:t xml:space="preserve">10.1093/nar/gky944</w:t>
        </w:r>
      </w:hyperlink>
      <w:r>
        <w:t xml:space="preserve"> </w:t>
      </w:r>
      <w:r>
        <w:t xml:space="preserve">· PMID:</w:t>
      </w:r>
      <w:r>
        <w:t xml:space="preserve"> </w:t>
      </w:r>
      <w:hyperlink r:id="rId52">
        <w:r>
          <w:rPr>
            <w:rStyle w:val="Hyperlink"/>
          </w:rPr>
          <w:t xml:space="preserve">30321383</w:t>
        </w:r>
      </w:hyperlink>
      <w:r>
        <w:t xml:space="preserve"> </w:t>
      </w:r>
      <w:r>
        <w:t xml:space="preserve">· PMCID:</w:t>
      </w:r>
      <w:r>
        <w:t xml:space="preserve"> </w:t>
      </w:r>
      <w:hyperlink r:id="rId53">
        <w:r>
          <w:rPr>
            <w:rStyle w:val="Hyperlink"/>
          </w:rPr>
          <w:t xml:space="preserve">PMC6324010</w:t>
        </w:r>
      </w:hyperlink>
    </w:p>
    <w:bookmarkEnd w:id="54"/>
    <w:bookmarkStart w:id="59"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55">
        <w:r>
          <w:rPr>
            <w:rStyle w:val="Hyperlink"/>
          </w:rPr>
          <w:t xml:space="preserve">https://doi.org/gmkkvf</w:t>
        </w:r>
      </w:hyperlink>
      <w:r>
        <w:t xml:space="preserve"> </w:t>
      </w:r>
      <w:r>
        <w:t xml:space="preserve">DOI:</w:t>
      </w:r>
      <w:r>
        <w:t xml:space="preserve"> </w:t>
      </w:r>
      <w:hyperlink r:id="rId56">
        <w:r>
          <w:rPr>
            <w:rStyle w:val="Hyperlink"/>
          </w:rPr>
          <w:t xml:space="preserve">10.1186/s12864-016-3439-y</w:t>
        </w:r>
      </w:hyperlink>
      <w:r>
        <w:t xml:space="preserve"> </w:t>
      </w:r>
      <w:r>
        <w:t xml:space="preserve">· PMID:</w:t>
      </w:r>
      <w:r>
        <w:t xml:space="preserve"> </w:t>
      </w:r>
      <w:hyperlink r:id="rId57">
        <w:r>
          <w:rPr>
            <w:rStyle w:val="Hyperlink"/>
          </w:rPr>
          <w:t xml:space="preserve">28100189</w:t>
        </w:r>
      </w:hyperlink>
      <w:r>
        <w:t xml:space="preserve"> </w:t>
      </w:r>
      <w:r>
        <w:t xml:space="preserve">· PMCID:</w:t>
      </w:r>
      <w:r>
        <w:t xml:space="preserve"> </w:t>
      </w:r>
      <w:hyperlink r:id="rId58">
        <w:r>
          <w:rPr>
            <w:rStyle w:val="Hyperlink"/>
          </w:rPr>
          <w:t xml:space="preserve">PMC5241963</w:t>
        </w:r>
      </w:hyperlink>
    </w:p>
    <w:bookmarkEnd w:id="59"/>
    <w:bookmarkStart w:id="64"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0">
        <w:r>
          <w:rPr>
            <w:rStyle w:val="Hyperlink"/>
          </w:rPr>
          <w:t xml:space="preserve">https://doi.org/gmkktr</w:t>
        </w:r>
      </w:hyperlink>
      <w:r>
        <w:t xml:space="preserve"> </w:t>
      </w:r>
      <w:r>
        <w:t xml:space="preserve">DOI:</w:t>
      </w:r>
      <w:r>
        <w:t xml:space="preserve"> </w:t>
      </w:r>
      <w:hyperlink r:id="rId61">
        <w:r>
          <w:rPr>
            <w:rStyle w:val="Hyperlink"/>
          </w:rPr>
          <w:t xml:space="preserve">10.1038/s41598-017-13216-3</w:t>
        </w:r>
      </w:hyperlink>
      <w:r>
        <w:t xml:space="preserve"> </w:t>
      </w:r>
      <w:r>
        <w:t xml:space="preserve">· PMID:</w:t>
      </w:r>
      <w:r>
        <w:t xml:space="preserve"> </w:t>
      </w:r>
      <w:hyperlink r:id="rId62">
        <w:r>
          <w:rPr>
            <w:rStyle w:val="Hyperlink"/>
          </w:rPr>
          <w:t xml:space="preserve">28986571</w:t>
        </w:r>
      </w:hyperlink>
      <w:r>
        <w:t xml:space="preserve"> </w:t>
      </w:r>
      <w:r>
        <w:t xml:space="preserve">· PMCID:</w:t>
      </w:r>
      <w:r>
        <w:t xml:space="preserve"> </w:t>
      </w:r>
      <w:hyperlink r:id="rId63">
        <w:r>
          <w:rPr>
            <w:rStyle w:val="Hyperlink"/>
          </w:rPr>
          <w:t xml:space="preserve">PMC5630576</w:t>
        </w:r>
      </w:hyperlink>
    </w:p>
    <w:bookmarkEnd w:id="64"/>
    <w:bookmarkStart w:id="69"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65">
        <w:r>
          <w:rPr>
            <w:rStyle w:val="Hyperlink"/>
          </w:rPr>
          <w:t xml:space="preserve">https://doi.org/gd6tc4</w:t>
        </w:r>
      </w:hyperlink>
      <w:r>
        <w:t xml:space="preserve"> </w:t>
      </w:r>
      <w:r>
        <w:t xml:space="preserve">DOI:</w:t>
      </w:r>
      <w:r>
        <w:t xml:space="preserve"> </w:t>
      </w:r>
      <w:hyperlink r:id="rId66">
        <w:r>
          <w:rPr>
            <w:rStyle w:val="Hyperlink"/>
          </w:rPr>
          <w:t xml:space="preserve">10.1007/s11032-018-0869-z</w:t>
        </w:r>
      </w:hyperlink>
      <w:r>
        <w:t xml:space="preserve"> </w:t>
      </w:r>
      <w:r>
        <w:t xml:space="preserve">· PMID:</w:t>
      </w:r>
      <w:r>
        <w:t xml:space="preserve"> </w:t>
      </w:r>
      <w:hyperlink r:id="rId67">
        <w:r>
          <w:rPr>
            <w:rStyle w:val="Hyperlink"/>
          </w:rPr>
          <w:t xml:space="preserve">30237748</w:t>
        </w:r>
      </w:hyperlink>
      <w:r>
        <w:t xml:space="preserve"> </w:t>
      </w:r>
      <w:r>
        <w:t xml:space="preserve">· PMCID:</w:t>
      </w:r>
      <w:r>
        <w:t xml:space="preserve"> </w:t>
      </w:r>
      <w:hyperlink r:id="rId68">
        <w:r>
          <w:rPr>
            <w:rStyle w:val="Hyperlink"/>
          </w:rPr>
          <w:t xml:space="preserve">PMC6133072</w:t>
        </w:r>
      </w:hyperlink>
    </w:p>
    <w:bookmarkEnd w:id="69"/>
    <w:bookmarkStart w:id="73"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0">
        <w:r>
          <w:rPr>
            <w:rStyle w:val="Hyperlink"/>
          </w:rPr>
          <w:t xml:space="preserve">https://doi.org/gmkkvg</w:t>
        </w:r>
      </w:hyperlink>
      <w:r>
        <w:t xml:space="preserve"> </w:t>
      </w:r>
      <w:r>
        <w:t xml:space="preserve">DOI:</w:t>
      </w:r>
      <w:r>
        <w:t xml:space="preserve"> </w:t>
      </w:r>
      <w:hyperlink r:id="rId71">
        <w:r>
          <w:rPr>
            <w:rStyle w:val="Hyperlink"/>
          </w:rPr>
          <w:t xml:space="preserve">10.3835/plantgenome2018.10.0082</w:t>
        </w:r>
      </w:hyperlink>
      <w:r>
        <w:t xml:space="preserve"> </w:t>
      </w:r>
      <w:r>
        <w:t xml:space="preserve">· PMID:</w:t>
      </w:r>
      <w:r>
        <w:t xml:space="preserve"> </w:t>
      </w:r>
      <w:hyperlink r:id="rId72">
        <w:r>
          <w:rPr>
            <w:rStyle w:val="Hyperlink"/>
          </w:rPr>
          <w:t xml:space="preserve">31290920</w:t>
        </w:r>
      </w:hyperlink>
    </w:p>
    <w:bookmarkEnd w:id="73"/>
    <w:bookmarkStart w:id="78"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4">
        <w:r>
          <w:rPr>
            <w:rStyle w:val="Hyperlink"/>
          </w:rPr>
          <w:t xml:space="preserve">https://doi.org/gmkkvd</w:t>
        </w:r>
      </w:hyperlink>
      <w:r>
        <w:t xml:space="preserve"> </w:t>
      </w:r>
      <w:r>
        <w:t xml:space="preserve">DOI:</w:t>
      </w:r>
      <w:r>
        <w:t xml:space="preserve"> </w:t>
      </w:r>
      <w:hyperlink r:id="rId75">
        <w:r>
          <w:rPr>
            <w:rStyle w:val="Hyperlink"/>
          </w:rPr>
          <w:t xml:space="preserve">10.1038/s41438-019-0176-9</w:t>
        </w:r>
      </w:hyperlink>
      <w:r>
        <w:t xml:space="preserve"> </w:t>
      </w:r>
      <w:r>
        <w:t xml:space="preserve">· PMID:</w:t>
      </w:r>
      <w:r>
        <w:t xml:space="preserve"> </w:t>
      </w:r>
      <w:hyperlink r:id="rId76">
        <w:r>
          <w:rPr>
            <w:rStyle w:val="Hyperlink"/>
          </w:rPr>
          <w:t xml:space="preserve">31645952</w:t>
        </w:r>
      </w:hyperlink>
      <w:r>
        <w:t xml:space="preserve"> </w:t>
      </w:r>
      <w:r>
        <w:t xml:space="preserve">· PMCID:</w:t>
      </w:r>
      <w:r>
        <w:t xml:space="preserve"> </w:t>
      </w:r>
      <w:hyperlink r:id="rId77">
        <w:r>
          <w:rPr>
            <w:rStyle w:val="Hyperlink"/>
          </w:rPr>
          <w:t xml:space="preserve">PMC6804688</w:t>
        </w:r>
      </w:hyperlink>
    </w:p>
    <w:bookmarkEnd w:id="78"/>
    <w:bookmarkStart w:id="83"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9">
        <w:r>
          <w:rPr>
            <w:rStyle w:val="Hyperlink"/>
          </w:rPr>
          <w:t xml:space="preserve">https://doi.org/gfdjfd</w:t>
        </w:r>
      </w:hyperlink>
      <w:r>
        <w:t xml:space="preserve"> </w:t>
      </w:r>
      <w:r>
        <w:t xml:space="preserve">DOI:</w:t>
      </w:r>
      <w:r>
        <w:t xml:space="preserve"> </w:t>
      </w:r>
      <w:hyperlink r:id="rId80">
        <w:r>
          <w:rPr>
            <w:rStyle w:val="Hyperlink"/>
          </w:rPr>
          <w:t xml:space="preserve">10.1038/s41438-018-0080-8</w:t>
        </w:r>
      </w:hyperlink>
      <w:r>
        <w:t xml:space="preserve"> </w:t>
      </w:r>
      <w:r>
        <w:t xml:space="preserve">· PMID:</w:t>
      </w:r>
      <w:r>
        <w:t xml:space="preserve"> </w:t>
      </w:r>
      <w:hyperlink r:id="rId81">
        <w:r>
          <w:rPr>
            <w:rStyle w:val="Hyperlink"/>
          </w:rPr>
          <w:t xml:space="preserve">30302260</w:t>
        </w:r>
      </w:hyperlink>
      <w:r>
        <w:t xml:space="preserve"> </w:t>
      </w:r>
      <w:r>
        <w:t xml:space="preserve">· PMCID:</w:t>
      </w:r>
      <w:r>
        <w:t xml:space="preserve"> </w:t>
      </w:r>
      <w:hyperlink r:id="rId82">
        <w:r>
          <w:rPr>
            <w:rStyle w:val="Hyperlink"/>
          </w:rPr>
          <w:t xml:space="preserve">PMC6165849</w:t>
        </w:r>
      </w:hyperlink>
    </w:p>
    <w:bookmarkEnd w:id="83"/>
    <w:bookmarkStart w:id="88"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4">
        <w:r>
          <w:rPr>
            <w:rStyle w:val="Hyperlink"/>
          </w:rPr>
          <w:t xml:space="preserve">https://doi.org/gmkktt</w:t>
        </w:r>
      </w:hyperlink>
      <w:r>
        <w:t xml:space="preserve"> </w:t>
      </w:r>
      <w:r>
        <w:t xml:space="preserve">DOI:</w:t>
      </w:r>
      <w:r>
        <w:t xml:space="preserve"> </w:t>
      </w:r>
      <w:hyperlink r:id="rId85">
        <w:r>
          <w:rPr>
            <w:rStyle w:val="Hyperlink"/>
          </w:rPr>
          <w:t xml:space="preserve">10.1111/pbi.13136</w:t>
        </w:r>
      </w:hyperlink>
      <w:r>
        <w:t xml:space="preserve"> </w:t>
      </w:r>
      <w:r>
        <w:t xml:space="preserve">· PMID:</w:t>
      </w:r>
      <w:r>
        <w:t xml:space="preserve"> </w:t>
      </w:r>
      <w:hyperlink r:id="rId86">
        <w:r>
          <w:rPr>
            <w:rStyle w:val="Hyperlink"/>
          </w:rPr>
          <w:t xml:space="preserve">31022325</w:t>
        </w:r>
      </w:hyperlink>
      <w:r>
        <w:t xml:space="preserve"> </w:t>
      </w:r>
      <w:r>
        <w:t xml:space="preserve">· PMCID:</w:t>
      </w:r>
      <w:r>
        <w:t xml:space="preserve"> </w:t>
      </w:r>
      <w:hyperlink r:id="rId87">
        <w:r>
          <w:rPr>
            <w:rStyle w:val="Hyperlink"/>
          </w:rPr>
          <w:t xml:space="preserve">PMC6835170</w:t>
        </w:r>
      </w:hyperlink>
    </w:p>
    <w:bookmarkEnd w:id="88"/>
    <w:bookmarkStart w:id="90"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9">
        <w:r>
          <w:rPr>
            <w:rStyle w:val="Hyperlink"/>
          </w:rPr>
          <w:t xml:space="preserve">https://doi.org/abs/10.1080/07352680490490733</w:t>
        </w:r>
      </w:hyperlink>
      <w:r>
        <w:t xml:space="preserve"> </w:t>
      </w:r>
      <w:r>
        <w:t xml:space="preserve">DOI:</w:t>
      </w:r>
      <w:r>
        <w:t xml:space="preserve"> </w:t>
      </w:r>
      <w:hyperlink r:id="rId89">
        <w:r>
          <w:rPr>
            <w:rStyle w:val="Hyperlink"/>
          </w:rPr>
          <w:t xml:space="preserve">abs/10.1080/07352680490490733</w:t>
        </w:r>
      </w:hyperlink>
    </w:p>
    <w:bookmarkEnd w:id="90"/>
    <w:bookmarkStart w:id="93"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1">
        <w:r>
          <w:rPr>
            <w:rStyle w:val="Hyperlink"/>
          </w:rPr>
          <w:t xml:space="preserve">https://doi.org/f8ds6k</w:t>
        </w:r>
      </w:hyperlink>
      <w:r>
        <w:t xml:space="preserve"> </w:t>
      </w:r>
      <w:r>
        <w:t xml:space="preserve">DOI:</w:t>
      </w:r>
      <w:r>
        <w:t xml:space="preserve"> </w:t>
      </w:r>
      <w:hyperlink r:id="rId92">
        <w:r>
          <w:rPr>
            <w:rStyle w:val="Hyperlink"/>
          </w:rPr>
          <w:t xml:space="preserve">10.1007/s10681-015-1605-y</w:t>
        </w:r>
      </w:hyperlink>
    </w:p>
    <w:bookmarkEnd w:id="93"/>
    <w:bookmarkStart w:id="97"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4">
        <w:r>
          <w:rPr>
            <w:rStyle w:val="Hyperlink"/>
          </w:rPr>
          <w:t xml:space="preserve">https://doi.org/f97dq2</w:t>
        </w:r>
      </w:hyperlink>
      <w:r>
        <w:t xml:space="preserve"> </w:t>
      </w:r>
      <w:r>
        <w:t xml:space="preserve">DOI:</w:t>
      </w:r>
      <w:r>
        <w:t xml:space="preserve"> </w:t>
      </w:r>
      <w:hyperlink r:id="rId95">
        <w:r>
          <w:rPr>
            <w:rStyle w:val="Hyperlink"/>
          </w:rPr>
          <w:t xml:space="preserve">10.1016/j.ympev.2017.03.002</w:t>
        </w:r>
      </w:hyperlink>
      <w:r>
        <w:t xml:space="preserve"> </w:t>
      </w:r>
      <w:r>
        <w:t xml:space="preserve">· PMID:</w:t>
      </w:r>
      <w:r>
        <w:t xml:space="preserve"> </w:t>
      </w:r>
      <w:hyperlink r:id="rId96">
        <w:r>
          <w:rPr>
            <w:rStyle w:val="Hyperlink"/>
          </w:rPr>
          <w:t xml:space="preserve">28288944</w:t>
        </w:r>
      </w:hyperlink>
    </w:p>
    <w:bookmarkEnd w:id="97"/>
    <w:bookmarkStart w:id="102"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8">
        <w:r>
          <w:rPr>
            <w:rStyle w:val="Hyperlink"/>
          </w:rPr>
          <w:t xml:space="preserve">https://doi.org/gmkk6b</w:t>
        </w:r>
      </w:hyperlink>
      <w:r>
        <w:t xml:space="preserve"> </w:t>
      </w:r>
      <w:r>
        <w:t xml:space="preserve">DOI:</w:t>
      </w:r>
      <w:r>
        <w:t xml:space="preserve"> </w:t>
      </w:r>
      <w:hyperlink r:id="rId99">
        <w:r>
          <w:rPr>
            <w:rStyle w:val="Hyperlink"/>
          </w:rPr>
          <w:t xml:space="preserve">10.1093/aob/mcw080</w:t>
        </w:r>
      </w:hyperlink>
      <w:r>
        <w:t xml:space="preserve"> </w:t>
      </w:r>
      <w:r>
        <w:t xml:space="preserve">· PMID:</w:t>
      </w:r>
      <w:r>
        <w:t xml:space="preserve"> </w:t>
      </w:r>
      <w:hyperlink r:id="rId100">
        <w:r>
          <w:rPr>
            <w:rStyle w:val="Hyperlink"/>
          </w:rPr>
          <w:t xml:space="preserve">27343231</w:t>
        </w:r>
      </w:hyperlink>
      <w:r>
        <w:t xml:space="preserve"> </w:t>
      </w:r>
      <w:r>
        <w:t xml:space="preserve">· PMCID:</w:t>
      </w:r>
      <w:r>
        <w:t xml:space="preserve"> </w:t>
      </w:r>
      <w:hyperlink r:id="rId101">
        <w:r>
          <w:rPr>
            <w:rStyle w:val="Hyperlink"/>
          </w:rPr>
          <w:t xml:space="preserve">PMC4934399</w:t>
        </w:r>
      </w:hyperlink>
    </w:p>
    <w:bookmarkEnd w:id="102"/>
    <w:bookmarkStart w:id="105"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3">
        <w:r>
          <w:rPr>
            <w:rStyle w:val="Hyperlink"/>
          </w:rPr>
          <w:t xml:space="preserve">https://doi.org/fzc57g</w:t>
        </w:r>
      </w:hyperlink>
      <w:r>
        <w:t xml:space="preserve"> </w:t>
      </w:r>
      <w:r>
        <w:t xml:space="preserve">DOI:</w:t>
      </w:r>
      <w:r>
        <w:t xml:space="preserve"> </w:t>
      </w:r>
      <w:hyperlink r:id="rId104">
        <w:r>
          <w:rPr>
            <w:rStyle w:val="Hyperlink"/>
          </w:rPr>
          <w:t xml:space="preserve">10.1007/s12231-012-9186-3</w:t>
        </w:r>
      </w:hyperlink>
    </w:p>
    <w:bookmarkEnd w:id="105"/>
    <w:bookmarkStart w:id="109"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6">
        <w:r>
          <w:rPr>
            <w:rStyle w:val="Hyperlink"/>
          </w:rPr>
          <w:t xml:space="preserve">https://doi.org/f7jhh7</w:t>
        </w:r>
      </w:hyperlink>
      <w:r>
        <w:t xml:space="preserve"> </w:t>
      </w:r>
      <w:r>
        <w:t xml:space="preserve">DOI:</w:t>
      </w:r>
      <w:r>
        <w:t xml:space="preserve"> </w:t>
      </w:r>
      <w:hyperlink r:id="rId107">
        <w:r>
          <w:rPr>
            <w:rStyle w:val="Hyperlink"/>
          </w:rPr>
          <w:t xml:space="preserve">10.1111/pce.12502</w:t>
        </w:r>
      </w:hyperlink>
      <w:r>
        <w:t xml:space="preserve"> </w:t>
      </w:r>
      <w:r>
        <w:t xml:space="preserve">· PMID:</w:t>
      </w:r>
      <w:r>
        <w:t xml:space="preserve"> </w:t>
      </w:r>
      <w:hyperlink r:id="rId108">
        <w:r>
          <w:rPr>
            <w:rStyle w:val="Hyperlink"/>
          </w:rPr>
          <w:t xml:space="preserve">25546629</w:t>
        </w:r>
      </w:hyperlink>
    </w:p>
    <w:bookmarkEnd w:id="109"/>
    <w:bookmarkStart w:id="114"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0">
        <w:r>
          <w:rPr>
            <w:rStyle w:val="Hyperlink"/>
          </w:rPr>
          <w:t xml:space="preserve">https://doi.org/f5zjsk</w:t>
        </w:r>
      </w:hyperlink>
      <w:r>
        <w:t xml:space="preserve"> </w:t>
      </w:r>
      <w:r>
        <w:t xml:space="preserve">DOI:</w:t>
      </w:r>
      <w:r>
        <w:t xml:space="preserve"> </w:t>
      </w:r>
      <w:hyperlink r:id="rId111">
        <w:r>
          <w:rPr>
            <w:rStyle w:val="Hyperlink"/>
          </w:rPr>
          <w:t xml:space="preserve">10.1371/journal.pone.0090346</w:t>
        </w:r>
      </w:hyperlink>
      <w:r>
        <w:t xml:space="preserve"> </w:t>
      </w:r>
      <w:r>
        <w:t xml:space="preserve">· PMID:</w:t>
      </w:r>
      <w:r>
        <w:t xml:space="preserve"> </w:t>
      </w:r>
      <w:hyperlink r:id="rId112">
        <w:r>
          <w:rPr>
            <w:rStyle w:val="Hyperlink"/>
          </w:rPr>
          <w:t xml:space="preserve">24587335</w:t>
        </w:r>
      </w:hyperlink>
      <w:r>
        <w:t xml:space="preserve"> </w:t>
      </w:r>
      <w:r>
        <w:t xml:space="preserve">· PMCID:</w:t>
      </w:r>
      <w:r>
        <w:t xml:space="preserve"> </w:t>
      </w:r>
      <w:hyperlink r:id="rId113">
        <w:r>
          <w:rPr>
            <w:rStyle w:val="Hyperlink"/>
          </w:rPr>
          <w:t xml:space="preserve">PMC3938676</w:t>
        </w:r>
      </w:hyperlink>
    </w:p>
    <w:bookmarkEnd w:id="114"/>
    <w:bookmarkStart w:id="119"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15">
        <w:r>
          <w:rPr>
            <w:rStyle w:val="Hyperlink"/>
          </w:rPr>
          <w:t xml:space="preserve">https://doi.org/dqt59j</w:t>
        </w:r>
      </w:hyperlink>
      <w:r>
        <w:t xml:space="preserve"> </w:t>
      </w:r>
      <w:r>
        <w:t xml:space="preserve">DOI:</w:t>
      </w:r>
      <w:r>
        <w:t xml:space="preserve"> </w:t>
      </w:r>
      <w:hyperlink r:id="rId116">
        <w:r>
          <w:rPr>
            <w:rStyle w:val="Hyperlink"/>
          </w:rPr>
          <w:t xml:space="preserve">10.1093/bioinformatics/btp324</w:t>
        </w:r>
      </w:hyperlink>
      <w:r>
        <w:t xml:space="preserve"> </w:t>
      </w:r>
      <w:r>
        <w:t xml:space="preserve">· PMID:</w:t>
      </w:r>
      <w:r>
        <w:t xml:space="preserve"> </w:t>
      </w:r>
      <w:hyperlink r:id="rId117">
        <w:r>
          <w:rPr>
            <w:rStyle w:val="Hyperlink"/>
          </w:rPr>
          <w:t xml:space="preserve">19451168</w:t>
        </w:r>
      </w:hyperlink>
      <w:r>
        <w:t xml:space="preserve"> </w:t>
      </w:r>
      <w:r>
        <w:t xml:space="preserve">· PMCID:</w:t>
      </w:r>
      <w:r>
        <w:t xml:space="preserve"> </w:t>
      </w:r>
      <w:hyperlink r:id="rId118">
        <w:r>
          <w:rPr>
            <w:rStyle w:val="Hyperlink"/>
          </w:rPr>
          <w:t xml:space="preserve">PMC2705234</w:t>
        </w:r>
      </w:hyperlink>
    </w:p>
    <w:bookmarkEnd w:id="119"/>
    <w:bookmarkStart w:id="124"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0">
        <w:r>
          <w:rPr>
            <w:rStyle w:val="Hyperlink"/>
          </w:rPr>
          <w:t xml:space="preserve">https://doi.org/b6kxfd</w:t>
        </w:r>
      </w:hyperlink>
      <w:r>
        <w:t xml:space="preserve"> </w:t>
      </w:r>
      <w:r>
        <w:t xml:space="preserve">DOI:</w:t>
      </w:r>
      <w:r>
        <w:t xml:space="preserve"> </w:t>
      </w:r>
      <w:hyperlink r:id="rId121">
        <w:r>
          <w:rPr>
            <w:rStyle w:val="Hyperlink"/>
          </w:rPr>
          <w:t xml:space="preserve">10.1093/bioinformatics/btr330</w:t>
        </w:r>
      </w:hyperlink>
      <w:r>
        <w:t xml:space="preserve"> </w:t>
      </w:r>
      <w:r>
        <w:t xml:space="preserve">· PMID:</w:t>
      </w:r>
      <w:r>
        <w:t xml:space="preserve"> </w:t>
      </w:r>
      <w:hyperlink r:id="rId122">
        <w:r>
          <w:rPr>
            <w:rStyle w:val="Hyperlink"/>
          </w:rPr>
          <w:t xml:space="preserve">21653522</w:t>
        </w:r>
      </w:hyperlink>
      <w:r>
        <w:t xml:space="preserve"> </w:t>
      </w:r>
      <w:r>
        <w:t xml:space="preserve">· PMCID:</w:t>
      </w:r>
      <w:r>
        <w:t xml:space="preserve"> </w:t>
      </w:r>
      <w:hyperlink r:id="rId123">
        <w:r>
          <w:rPr>
            <w:rStyle w:val="Hyperlink"/>
          </w:rPr>
          <w:t xml:space="preserve">PMC3137218</w:t>
        </w:r>
      </w:hyperlink>
    </w:p>
    <w:bookmarkEnd w:id="124"/>
    <w:bookmarkStart w:id="129"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25">
        <w:r>
          <w:rPr>
            <w:rStyle w:val="Hyperlink"/>
          </w:rPr>
          <w:t xml:space="preserve">https://doi.org/dtnztg</w:t>
        </w:r>
      </w:hyperlink>
      <w:r>
        <w:t xml:space="preserve"> </w:t>
      </w:r>
      <w:r>
        <w:t xml:space="preserve">DOI:</w:t>
      </w:r>
      <w:r>
        <w:t xml:space="preserve"> </w:t>
      </w:r>
      <w:hyperlink r:id="rId126">
        <w:r>
          <w:rPr>
            <w:rStyle w:val="Hyperlink"/>
          </w:rPr>
          <w:t xml:space="preserve">10.1186/1471-2105-12-246</w:t>
        </w:r>
      </w:hyperlink>
      <w:r>
        <w:t xml:space="preserve"> </w:t>
      </w:r>
      <w:r>
        <w:t xml:space="preserve">· PMID:</w:t>
      </w:r>
      <w:r>
        <w:t xml:space="preserve"> </w:t>
      </w:r>
      <w:hyperlink r:id="rId127">
        <w:r>
          <w:rPr>
            <w:rStyle w:val="Hyperlink"/>
          </w:rPr>
          <w:t xml:space="preserve">21682921</w:t>
        </w:r>
      </w:hyperlink>
      <w:r>
        <w:t xml:space="preserve"> </w:t>
      </w:r>
      <w:r>
        <w:t xml:space="preserve">· PMCID:</w:t>
      </w:r>
      <w:r>
        <w:t xml:space="preserve"> </w:t>
      </w:r>
      <w:hyperlink r:id="rId128">
        <w:r>
          <w:rPr>
            <w:rStyle w:val="Hyperlink"/>
          </w:rPr>
          <w:t xml:space="preserve">PMC3146885</w:t>
        </w:r>
      </w:hyperlink>
    </w:p>
    <w:bookmarkEnd w:id="129"/>
    <w:bookmarkStart w:id="134" w:name="ref-juGWJJrG"/>
    <w:p>
      <w:pPr>
        <w:pStyle w:val="Bibliography"/>
      </w:pPr>
      <w:r>
        <w:t xml:space="preserve">23.</w:t>
      </w:r>
      <w:r>
        <w:t xml:space="preserve"> </w:t>
      </w:r>
      <w:r>
        <w:t xml:space="preserve">	</w:t>
      </w:r>
      <w:r>
        <w:rPr>
          <w:bCs/>
          <w:b/>
        </w:rPr>
        <w:t xml:space="preserve">PLINK: A Tool Set for Whole-Genome Association and Population-Based Linkage Analyses</w:t>
      </w:r>
      <w:r>
        <w:t xml:space="preserve"> </w:t>
      </w:r>
      <w:r>
        <w:t xml:space="preserve">Shaun Purcell, Benjamin Neale, Kathe Todd-Brown, Lori Thomas, Manuel AR Ferreira, David Bender, Julian Maller, Pamela Sklar, Paul IW de Bakker, Mark J Daly, Pak C Sham</w:t>
      </w:r>
      <w:r>
        <w:t xml:space="preserve"> </w:t>
      </w:r>
      <w:r>
        <w:rPr>
          <w:iCs/>
          <w:i/>
        </w:rPr>
        <w:t xml:space="preserve">The American Journal of Human Genetics</w:t>
      </w:r>
      <w:r>
        <w:t xml:space="preserve"> </w:t>
      </w:r>
      <w:r>
        <w:t xml:space="preserve">(2007-09)</w:t>
      </w:r>
      <w:r>
        <w:t xml:space="preserve"> </w:t>
      </w:r>
      <w:hyperlink r:id="rId130">
        <w:r>
          <w:rPr>
            <w:rStyle w:val="Hyperlink"/>
          </w:rPr>
          <w:t xml:space="preserve">https://doi.org/cp2rzn</w:t>
        </w:r>
      </w:hyperlink>
      <w:r>
        <w:t xml:space="preserve"> </w:t>
      </w:r>
      <w:r>
        <w:t xml:space="preserve">DOI:</w:t>
      </w:r>
      <w:r>
        <w:t xml:space="preserve"> </w:t>
      </w:r>
      <w:hyperlink r:id="rId131">
        <w:r>
          <w:rPr>
            <w:rStyle w:val="Hyperlink"/>
          </w:rPr>
          <w:t xml:space="preserve">10.1086/519795</w:t>
        </w:r>
      </w:hyperlink>
      <w:r>
        <w:t xml:space="preserve"> </w:t>
      </w:r>
      <w:r>
        <w:t xml:space="preserve">· PMID:</w:t>
      </w:r>
      <w:r>
        <w:t xml:space="preserve"> </w:t>
      </w:r>
      <w:hyperlink r:id="rId132">
        <w:r>
          <w:rPr>
            <w:rStyle w:val="Hyperlink"/>
          </w:rPr>
          <w:t xml:space="preserve">17701901</w:t>
        </w:r>
      </w:hyperlink>
      <w:r>
        <w:t xml:space="preserve"> </w:t>
      </w:r>
      <w:r>
        <w:t xml:space="preserve">· PMCID:</w:t>
      </w:r>
      <w:r>
        <w:t xml:space="preserve"> </w:t>
      </w:r>
      <w:hyperlink r:id="rId133">
        <w:r>
          <w:rPr>
            <w:rStyle w:val="Hyperlink"/>
          </w:rPr>
          <w:t xml:space="preserve">PMC1950838</w:t>
        </w:r>
      </w:hyperlink>
    </w:p>
    <w:bookmarkEnd w:id="134"/>
    <w:bookmarkStart w:id="139" w:name="ref-I3vP8cpz"/>
    <w:p>
      <w:pPr>
        <w:pStyle w:val="Bibliography"/>
      </w:pPr>
      <w:r>
        <w:t xml:space="preserve">24.</w:t>
      </w:r>
      <w:r>
        <w:t xml:space="preserve"> </w:t>
      </w:r>
      <w:r>
        <w:t xml:space="preserve">	</w:t>
      </w:r>
      <w:r>
        <w:rPr>
          <w:bCs/>
          <w:b/>
        </w:rPr>
        <w:t xml:space="preserve">Genome-Assisted Prediction of Quantitative Traits Using the R Package sommer</w:t>
      </w:r>
      <w:r>
        <w:t xml:space="preserve"> </w:t>
      </w:r>
      <w:r>
        <w:t xml:space="preserve">Giovanny Covarrubias-Pazaran</w:t>
      </w:r>
      <w:r>
        <w:t xml:space="preserve"> </w:t>
      </w:r>
      <w:r>
        <w:rPr>
          <w:iCs/>
          <w:i/>
        </w:rPr>
        <w:t xml:space="preserve">PLOS ONE</w:t>
      </w:r>
      <w:r>
        <w:t xml:space="preserve"> </w:t>
      </w:r>
      <w:r>
        <w:t xml:space="preserve">(2016-06-06)</w:t>
      </w:r>
      <w:r>
        <w:t xml:space="preserve"> </w:t>
      </w:r>
      <w:hyperlink r:id="rId135">
        <w:r>
          <w:rPr>
            <w:rStyle w:val="Hyperlink"/>
          </w:rPr>
          <w:t xml:space="preserve">https://doi.org/ggjp6v</w:t>
        </w:r>
      </w:hyperlink>
      <w:r>
        <w:t xml:space="preserve"> </w:t>
      </w:r>
      <w:r>
        <w:t xml:space="preserve">DOI:</w:t>
      </w:r>
      <w:r>
        <w:t xml:space="preserve"> </w:t>
      </w:r>
      <w:hyperlink r:id="rId136">
        <w:r>
          <w:rPr>
            <w:rStyle w:val="Hyperlink"/>
          </w:rPr>
          <w:t xml:space="preserve">10.1371/journal.pone.0156744</w:t>
        </w:r>
      </w:hyperlink>
      <w:r>
        <w:t xml:space="preserve"> </w:t>
      </w:r>
      <w:r>
        <w:t xml:space="preserve">· PMID:</w:t>
      </w:r>
      <w:r>
        <w:t xml:space="preserve"> </w:t>
      </w:r>
      <w:hyperlink r:id="rId137">
        <w:r>
          <w:rPr>
            <w:rStyle w:val="Hyperlink"/>
          </w:rPr>
          <w:t xml:space="preserve">27271781</w:t>
        </w:r>
      </w:hyperlink>
      <w:r>
        <w:t xml:space="preserve"> </w:t>
      </w:r>
      <w:r>
        <w:t xml:space="preserve">· PMCID:</w:t>
      </w:r>
      <w:r>
        <w:t xml:space="preserve"> </w:t>
      </w:r>
      <w:hyperlink r:id="rId138">
        <w:r>
          <w:rPr>
            <w:rStyle w:val="Hyperlink"/>
          </w:rPr>
          <w:t xml:space="preserve">PMC4894563</w:t>
        </w:r>
      </w:hyperlink>
    </w:p>
    <w:bookmarkEnd w:id="139"/>
    <w:bookmarkStart w:id="144" w:name="ref-A9obAHi0"/>
    <w:p>
      <w:pPr>
        <w:pStyle w:val="Bibliography"/>
      </w:pPr>
      <w:r>
        <w:t xml:space="preserve">25.</w:t>
      </w:r>
      <w:r>
        <w:t xml:space="preserve"> </w:t>
      </w:r>
      <w:r>
        <w:t xml:space="preserve">	</w:t>
      </w:r>
      <w:r>
        <w:rPr>
          <w:bCs/>
          <w:b/>
        </w:rPr>
        <w:t xml:space="preserve">SNPhylo: a pipeline to construct a phylogenetic tree from huge SNP data</w:t>
      </w:r>
      <w:r>
        <w:t xml:space="preserve"> </w:t>
      </w:r>
      <w:r>
        <w:t xml:space="preserve">Tae-Ho Lee, Hui Guo, Xiyin Wang, Changsoo Kim, Andrew H Paterson</w:t>
      </w:r>
      <w:r>
        <w:t xml:space="preserve"> </w:t>
      </w:r>
      <w:r>
        <w:rPr>
          <w:iCs/>
          <w:i/>
        </w:rPr>
        <w:t xml:space="preserve">BMC Genomics</w:t>
      </w:r>
      <w:r>
        <w:t xml:space="preserve"> </w:t>
      </w:r>
      <w:r>
        <w:t xml:space="preserve">(2014)</w:t>
      </w:r>
      <w:r>
        <w:t xml:space="preserve"> </w:t>
      </w:r>
      <w:hyperlink r:id="rId140">
        <w:r>
          <w:rPr>
            <w:rStyle w:val="Hyperlink"/>
          </w:rPr>
          <w:t xml:space="preserve">https://doi.org/f5xgnj</w:t>
        </w:r>
      </w:hyperlink>
      <w:r>
        <w:t xml:space="preserve"> </w:t>
      </w:r>
      <w:r>
        <w:t xml:space="preserve">DOI:</w:t>
      </w:r>
      <w:r>
        <w:t xml:space="preserve"> </w:t>
      </w:r>
      <w:hyperlink r:id="rId141">
        <w:r>
          <w:rPr>
            <w:rStyle w:val="Hyperlink"/>
          </w:rPr>
          <w:t xml:space="preserve">10.1186/1471-2164-15-162</w:t>
        </w:r>
      </w:hyperlink>
      <w:r>
        <w:t xml:space="preserve"> </w:t>
      </w:r>
      <w:r>
        <w:t xml:space="preserve">· PMID:</w:t>
      </w:r>
      <w:r>
        <w:t xml:space="preserve"> </w:t>
      </w:r>
      <w:hyperlink r:id="rId142">
        <w:r>
          <w:rPr>
            <w:rStyle w:val="Hyperlink"/>
          </w:rPr>
          <w:t xml:space="preserve">24571581</w:t>
        </w:r>
      </w:hyperlink>
      <w:r>
        <w:t xml:space="preserve"> </w:t>
      </w:r>
      <w:r>
        <w:t xml:space="preserve">· PMCID:</w:t>
      </w:r>
      <w:r>
        <w:t xml:space="preserve"> </w:t>
      </w:r>
      <w:hyperlink r:id="rId143">
        <w:r>
          <w:rPr>
            <w:rStyle w:val="Hyperlink"/>
          </w:rPr>
          <w:t xml:space="preserve">PMC3945939</w:t>
        </w:r>
      </w:hyperlink>
    </w:p>
    <w:bookmarkEnd w:id="144"/>
    <w:bookmarkStart w:id="149" w:name="ref-obxjDYob"/>
    <w:p>
      <w:pPr>
        <w:pStyle w:val="Bibliography"/>
      </w:pPr>
      <w:r>
        <w:t xml:space="preserve">26.</w:t>
      </w:r>
      <w:r>
        <w:t xml:space="preserve"> </w:t>
      </w:r>
      <w:r>
        <w:t xml:space="preserve">	</w:t>
      </w:r>
      <w:r>
        <w:rPr>
          <w:bCs/>
          <w:b/>
        </w:rPr>
        <w:t xml:space="preserve">Genomic Heritability: What Is It?</w:t>
      </w:r>
      <w:r>
        <w:t xml:space="preserve"> </w:t>
      </w:r>
      <w:r>
        <w:t xml:space="preserve">Gustavo de los Campos, Daniel Sorensen, Daniel Gianola</w:t>
      </w:r>
      <w:r>
        <w:t xml:space="preserve"> </w:t>
      </w:r>
      <w:r>
        <w:rPr>
          <w:iCs/>
          <w:i/>
        </w:rPr>
        <w:t xml:space="preserve">PLOS Genetics</w:t>
      </w:r>
      <w:r>
        <w:t xml:space="preserve"> </w:t>
      </w:r>
      <w:r>
        <w:t xml:space="preserve">(2015-05-05)</w:t>
      </w:r>
      <w:r>
        <w:t xml:space="preserve"> </w:t>
      </w:r>
      <w:hyperlink r:id="rId145">
        <w:r>
          <w:rPr>
            <w:rStyle w:val="Hyperlink"/>
          </w:rPr>
          <w:t xml:space="preserve">https://doi.org/gmkw9r</w:t>
        </w:r>
      </w:hyperlink>
      <w:r>
        <w:t xml:space="preserve"> </w:t>
      </w:r>
      <w:r>
        <w:t xml:space="preserve">DOI:</w:t>
      </w:r>
      <w:r>
        <w:t xml:space="preserve"> </w:t>
      </w:r>
      <w:hyperlink r:id="rId146">
        <w:r>
          <w:rPr>
            <w:rStyle w:val="Hyperlink"/>
          </w:rPr>
          <w:t xml:space="preserve">10.1371/journal.pgen.1005048</w:t>
        </w:r>
      </w:hyperlink>
      <w:r>
        <w:t xml:space="preserve"> </w:t>
      </w:r>
      <w:r>
        <w:t xml:space="preserve">· PMID:</w:t>
      </w:r>
      <w:r>
        <w:t xml:space="preserve"> </w:t>
      </w:r>
      <w:hyperlink r:id="rId147">
        <w:r>
          <w:rPr>
            <w:rStyle w:val="Hyperlink"/>
          </w:rPr>
          <w:t xml:space="preserve">25942577</w:t>
        </w:r>
      </w:hyperlink>
      <w:r>
        <w:t xml:space="preserve"> </w:t>
      </w:r>
      <w:r>
        <w:t xml:space="preserve">· PMCID:</w:t>
      </w:r>
      <w:r>
        <w:t xml:space="preserve"> </w:t>
      </w:r>
      <w:hyperlink r:id="rId148">
        <w:r>
          <w:rPr>
            <w:rStyle w:val="Hyperlink"/>
          </w:rPr>
          <w:t xml:space="preserve">PMC4420472</w:t>
        </w:r>
      </w:hyperlink>
    </w:p>
    <w:bookmarkEnd w:id="149"/>
    <w:bookmarkStart w:id="154" w:name="ref-15ChEFKjS"/>
    <w:p>
      <w:pPr>
        <w:pStyle w:val="Bibliography"/>
      </w:pPr>
      <w:r>
        <w:t xml:space="preserve">27.</w:t>
      </w:r>
      <w:r>
        <w:t xml:space="preserve"> </w:t>
      </w:r>
      <w:r>
        <w:t xml:space="preserve">	</w:t>
      </w:r>
      <w:r>
        <w:rPr>
          <w:bCs/>
          <w:b/>
        </w:rPr>
        <w:t xml:space="preserve">Genome-enabled predictions for binomial traits in sugar beet populations</w:t>
      </w:r>
      <w:r>
        <w:t xml:space="preserve"> </w:t>
      </w:r>
      <w:r>
        <w:t xml:space="preserve">Filippo Biscarini, Piergiorgio Stevanato, Chiara Broccanello, Alessandra Stella, Massimo Saccomani</w:t>
      </w:r>
      <w:r>
        <w:t xml:space="preserve"> </w:t>
      </w:r>
      <w:r>
        <w:rPr>
          <w:iCs/>
          <w:i/>
        </w:rPr>
        <w:t xml:space="preserve">BMC Genetics</w:t>
      </w:r>
      <w:r>
        <w:t xml:space="preserve"> </w:t>
      </w:r>
      <w:r>
        <w:t xml:space="preserve">(2014)</w:t>
      </w:r>
      <w:r>
        <w:t xml:space="preserve"> </w:t>
      </w:r>
      <w:hyperlink r:id="rId150">
        <w:r>
          <w:rPr>
            <w:rStyle w:val="Hyperlink"/>
          </w:rPr>
          <w:t xml:space="preserve">https://doi.org/f6jhz3</w:t>
        </w:r>
      </w:hyperlink>
      <w:r>
        <w:t xml:space="preserve"> </w:t>
      </w:r>
      <w:r>
        <w:t xml:space="preserve">DOI:</w:t>
      </w:r>
      <w:r>
        <w:t xml:space="preserve"> </w:t>
      </w:r>
      <w:hyperlink r:id="rId151">
        <w:r>
          <w:rPr>
            <w:rStyle w:val="Hyperlink"/>
          </w:rPr>
          <w:t xml:space="preserve">10.1186/1471-2156-15-87</w:t>
        </w:r>
      </w:hyperlink>
      <w:r>
        <w:t xml:space="preserve"> </w:t>
      </w:r>
      <w:r>
        <w:t xml:space="preserve">· PMID:</w:t>
      </w:r>
      <w:r>
        <w:t xml:space="preserve"> </w:t>
      </w:r>
      <w:hyperlink r:id="rId152">
        <w:r>
          <w:rPr>
            <w:rStyle w:val="Hyperlink"/>
          </w:rPr>
          <w:t xml:space="preserve">25053450</w:t>
        </w:r>
      </w:hyperlink>
      <w:r>
        <w:t xml:space="preserve"> </w:t>
      </w:r>
      <w:r>
        <w:t xml:space="preserve">· PMCID:</w:t>
      </w:r>
      <w:r>
        <w:t xml:space="preserve"> </w:t>
      </w:r>
      <w:hyperlink r:id="rId153">
        <w:r>
          <w:rPr>
            <w:rStyle w:val="Hyperlink"/>
          </w:rPr>
          <w:t xml:space="preserve">PMC4113669</w:t>
        </w:r>
      </w:hyperlink>
    </w:p>
    <w:bookmarkEnd w:id="154"/>
    <w:bookmarkStart w:id="157" w:name="ref-1B5fUw44w"/>
    <w:p>
      <w:pPr>
        <w:pStyle w:val="Bibliography"/>
      </w:pPr>
      <w:r>
        <w:t xml:space="preserve">28.</w:t>
      </w:r>
      <w:r>
        <w:t xml:space="preserve"> </w:t>
      </w:r>
      <w:r>
        <w:t xml:space="preserve">	</w:t>
      </w:r>
      <w:r>
        <w:rPr>
          <w:bCs/>
          <w:b/>
        </w:rPr>
        <w:t xml:space="preserve">Log-likelihood-based Pseudo- &lt;i&gt;R&lt;/i&gt; &lt;sup&gt;2&lt;/sup&gt; in Logistic Regression</w:t>
      </w:r>
      <w:r>
        <w:t xml:space="preserve"> </w:t>
      </w:r>
      <w:r>
        <w:t xml:space="preserve">Giselmar AJ Hemmert, Laura M Schons, Jan Wieseke, Heiko Schimmelpfennig</w:t>
      </w:r>
      <w:r>
        <w:t xml:space="preserve"> </w:t>
      </w:r>
      <w:r>
        <w:rPr>
          <w:iCs/>
          <w:i/>
        </w:rPr>
        <w:t xml:space="preserve">Sociological Methods &amp; Research</w:t>
      </w:r>
      <w:r>
        <w:t xml:space="preserve"> </w:t>
      </w:r>
      <w:r>
        <w:t xml:space="preserve">(2016-03-18)</w:t>
      </w:r>
      <w:r>
        <w:t xml:space="preserve"> </w:t>
      </w:r>
      <w:hyperlink r:id="rId155">
        <w:r>
          <w:rPr>
            <w:rStyle w:val="Hyperlink"/>
          </w:rPr>
          <w:t xml:space="preserve">https://doi.org/gdzt5m</w:t>
        </w:r>
      </w:hyperlink>
      <w:r>
        <w:t xml:space="preserve"> </w:t>
      </w:r>
      <w:r>
        <w:t xml:space="preserve">DOI:</w:t>
      </w:r>
      <w:r>
        <w:t xml:space="preserve"> </w:t>
      </w:r>
      <w:hyperlink r:id="rId156">
        <w:r>
          <w:rPr>
            <w:rStyle w:val="Hyperlink"/>
          </w:rPr>
          <w:t xml:space="preserve">10.1177/0049124116638107</w:t>
        </w:r>
      </w:hyperlink>
    </w:p>
    <w:bookmarkEnd w:id="157"/>
    <w:bookmarkStart w:id="162" w:name="ref-bh0NyElc"/>
    <w:p>
      <w:pPr>
        <w:pStyle w:val="Bibliography"/>
      </w:pPr>
      <w:r>
        <w:t xml:space="preserve">29.</w:t>
      </w:r>
      <w:r>
        <w:t xml:space="preserve"> </w:t>
      </w:r>
      <w:r>
        <w:t xml:space="preserve">	</w:t>
      </w:r>
      <w:r>
        <w:rPr>
          <w:bCs/>
          <w:b/>
        </w:rPr>
        <w:t xml:space="preserve">LinkImpute: Fast and Accurate Genotype Imputation for Nonmodel Organisms</w:t>
      </w:r>
      <w:r>
        <w:t xml:space="preserve"> </w:t>
      </w:r>
      <w:r>
        <w:t xml:space="preserve">Daniel Money, Kyle Gardner, Zoë Migicovsky, Heidi Schwaninger, Gan-Yuan Zhong, Sean Myles</w:t>
      </w:r>
      <w:r>
        <w:t xml:space="preserve"> </w:t>
      </w:r>
      <w:r>
        <w:rPr>
          <w:iCs/>
          <w:i/>
        </w:rPr>
        <w:t xml:space="preserve">G3 Genes|Genomes|Genetics</w:t>
      </w:r>
      <w:r>
        <w:t xml:space="preserve"> </w:t>
      </w:r>
      <w:r>
        <w:t xml:space="preserve">(2015-11-01)</w:t>
      </w:r>
      <w:r>
        <w:t xml:space="preserve"> </w:t>
      </w:r>
      <w:hyperlink r:id="rId158">
        <w:r>
          <w:rPr>
            <w:rStyle w:val="Hyperlink"/>
          </w:rPr>
          <w:t xml:space="preserve">https://doi.org/f79ns2</w:t>
        </w:r>
      </w:hyperlink>
      <w:r>
        <w:t xml:space="preserve"> </w:t>
      </w:r>
      <w:r>
        <w:t xml:space="preserve">DOI:</w:t>
      </w:r>
      <w:r>
        <w:t xml:space="preserve"> </w:t>
      </w:r>
      <w:hyperlink r:id="rId159">
        <w:r>
          <w:rPr>
            <w:rStyle w:val="Hyperlink"/>
          </w:rPr>
          <w:t xml:space="preserve">10.1534/g3.115.021667</w:t>
        </w:r>
      </w:hyperlink>
      <w:r>
        <w:t xml:space="preserve"> </w:t>
      </w:r>
      <w:r>
        <w:t xml:space="preserve">· PMID:</w:t>
      </w:r>
      <w:r>
        <w:t xml:space="preserve"> </w:t>
      </w:r>
      <w:hyperlink r:id="rId160">
        <w:r>
          <w:rPr>
            <w:rStyle w:val="Hyperlink"/>
          </w:rPr>
          <w:t xml:space="preserve">26377960</w:t>
        </w:r>
      </w:hyperlink>
      <w:r>
        <w:t xml:space="preserve"> </w:t>
      </w:r>
      <w:r>
        <w:t xml:space="preserve">· PMCID:</w:t>
      </w:r>
      <w:r>
        <w:t xml:space="preserve"> </w:t>
      </w:r>
      <w:hyperlink r:id="rId161">
        <w:r>
          <w:rPr>
            <w:rStyle w:val="Hyperlink"/>
          </w:rPr>
          <w:t xml:space="preserve">PMC4632058</w:t>
        </w:r>
      </w:hyperlink>
    </w:p>
    <w:bookmarkEnd w:id="162"/>
    <w:bookmarkStart w:id="166" w:name="ref-6BHN02He"/>
    <w:p>
      <w:pPr>
        <w:pStyle w:val="Bibliography"/>
      </w:pPr>
      <w:r>
        <w:t xml:space="preserve">30.</w:t>
      </w:r>
      <w:r>
        <w:t xml:space="preserve"> </w:t>
      </w:r>
      <w:r>
        <w:t xml:space="preserve">	</w:t>
      </w:r>
      <w:r>
        <w:rPr>
          <w:bCs/>
          <w:b/>
        </w:rPr>
        <w:t xml:space="preserve">TASSEL: software for association mapping of complex traits in diverse samples</w:t>
      </w:r>
      <w:r>
        <w:t xml:space="preserve"> </w:t>
      </w:r>
      <w:r>
        <w:t xml:space="preserve">PJ Bradbury, Z Zhang, DE Kroon, TM Casstevens, Y Ramdoss, ES Buckler</w:t>
      </w:r>
      <w:r>
        <w:t xml:space="preserve"> </w:t>
      </w:r>
      <w:r>
        <w:rPr>
          <w:iCs/>
          <w:i/>
        </w:rPr>
        <w:t xml:space="preserve">Bioinformatics</w:t>
      </w:r>
      <w:r>
        <w:t xml:space="preserve"> </w:t>
      </w:r>
      <w:r>
        <w:t xml:space="preserve">(2007-06-22)</w:t>
      </w:r>
      <w:r>
        <w:t xml:space="preserve"> </w:t>
      </w:r>
      <w:hyperlink r:id="rId163">
        <w:r>
          <w:rPr>
            <w:rStyle w:val="Hyperlink"/>
          </w:rPr>
          <w:t xml:space="preserve">https://doi.org/fdj9qg</w:t>
        </w:r>
      </w:hyperlink>
      <w:r>
        <w:t xml:space="preserve"> </w:t>
      </w:r>
      <w:r>
        <w:t xml:space="preserve">DOI:</w:t>
      </w:r>
      <w:r>
        <w:t xml:space="preserve"> </w:t>
      </w:r>
      <w:hyperlink r:id="rId164">
        <w:r>
          <w:rPr>
            <w:rStyle w:val="Hyperlink"/>
          </w:rPr>
          <w:t xml:space="preserve">10.1093/bioinformatics/btm308</w:t>
        </w:r>
      </w:hyperlink>
      <w:r>
        <w:t xml:space="preserve"> </w:t>
      </w:r>
      <w:r>
        <w:t xml:space="preserve">· PMID:</w:t>
      </w:r>
      <w:r>
        <w:t xml:space="preserve"> </w:t>
      </w:r>
      <w:hyperlink r:id="rId165">
        <w:r>
          <w:rPr>
            <w:rStyle w:val="Hyperlink"/>
          </w:rPr>
          <w:t xml:space="preserve">17586829</w:t>
        </w:r>
      </w:hyperlink>
    </w:p>
    <w:bookmarkEnd w:id="166"/>
    <w:bookmarkStart w:id="171" w:name="ref-1BZpw3PUi"/>
    <w:p>
      <w:pPr>
        <w:pStyle w:val="Bibliography"/>
      </w:pPr>
      <w:r>
        <w:t xml:space="preserve">31.</w:t>
      </w:r>
      <w:r>
        <w:t xml:space="preserve"> </w:t>
      </w:r>
      <w:r>
        <w:t xml:space="preserve">	</w:t>
      </w:r>
      <w:r>
        <w:rPr>
          <w:bCs/>
          <w:b/>
        </w:rPr>
        <w:t xml:space="preserve">GenoCore: A simple and fast algorithm for core subset selection from large genotype datasets</w:t>
      </w:r>
      <w:r>
        <w:t xml:space="preserve"> </w:t>
      </w:r>
      <w:r>
        <w:t xml:space="preserve">Seongmun Jeong, Jae-Yoon Kim, Soon-Chun Jeong, Sung-Taeg Kang, Jung-Kyung Moon, Namshin Kim</w:t>
      </w:r>
      <w:r>
        <w:t xml:space="preserve"> </w:t>
      </w:r>
      <w:r>
        <w:rPr>
          <w:iCs/>
          <w:i/>
        </w:rPr>
        <w:t xml:space="preserve">PLOS ONE</w:t>
      </w:r>
      <w:r>
        <w:t xml:space="preserve"> </w:t>
      </w:r>
      <w:r>
        <w:t xml:space="preserve">(2017-07-20)</w:t>
      </w:r>
      <w:r>
        <w:t xml:space="preserve"> </w:t>
      </w:r>
      <w:hyperlink r:id="rId167">
        <w:r>
          <w:rPr>
            <w:rStyle w:val="Hyperlink"/>
          </w:rPr>
          <w:t xml:space="preserve">https://doi.org/gbn84s</w:t>
        </w:r>
      </w:hyperlink>
      <w:r>
        <w:t xml:space="preserve"> </w:t>
      </w:r>
      <w:r>
        <w:t xml:space="preserve">DOI:</w:t>
      </w:r>
      <w:r>
        <w:t xml:space="preserve"> </w:t>
      </w:r>
      <w:hyperlink r:id="rId168">
        <w:r>
          <w:rPr>
            <w:rStyle w:val="Hyperlink"/>
          </w:rPr>
          <w:t xml:space="preserve">10.1371/journal.pone.0181420</w:t>
        </w:r>
      </w:hyperlink>
      <w:r>
        <w:t xml:space="preserve"> </w:t>
      </w:r>
      <w:r>
        <w:t xml:space="preserve">· PMID:</w:t>
      </w:r>
      <w:r>
        <w:t xml:space="preserve"> </w:t>
      </w:r>
      <w:hyperlink r:id="rId169">
        <w:r>
          <w:rPr>
            <w:rStyle w:val="Hyperlink"/>
          </w:rPr>
          <w:t xml:space="preserve">28727806</w:t>
        </w:r>
      </w:hyperlink>
      <w:r>
        <w:t xml:space="preserve"> </w:t>
      </w:r>
      <w:r>
        <w:t xml:space="preserve">· PMCID:</w:t>
      </w:r>
      <w:r>
        <w:t xml:space="preserve"> </w:t>
      </w:r>
      <w:hyperlink r:id="rId170">
        <w:r>
          <w:rPr>
            <w:rStyle w:val="Hyperlink"/>
          </w:rPr>
          <w:t xml:space="preserve">PMC5519076</w:t>
        </w:r>
      </w:hyperlink>
    </w:p>
    <w:bookmarkEnd w:id="171"/>
    <w:bookmarkEnd w:id="172"/>
    <w:bookmarkEnd w:id="173"/>
    <w:bookmarkEnd w:id="17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58e2932eb69162f9d4b0afaee8b331aaa78f2b87/"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131" Target="https://doi.org/10.1086/519795" TargetMode="External" /><Relationship Type="http://schemas.openxmlformats.org/officeDocument/2006/relationships/hyperlink" Id="rId99" Target="https://doi.org/10.1093/aob/mcw080" TargetMode="External" /><Relationship Type="http://schemas.openxmlformats.org/officeDocument/2006/relationships/hyperlink" Id="rId164" Target="https://doi.org/10.1093/bioinformatics/btm308"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56" Target="https://doi.org/10.1177/0049124116638107" TargetMode="External" /><Relationship Type="http://schemas.openxmlformats.org/officeDocument/2006/relationships/hyperlink" Id="rId126" Target="https://doi.org/10.1186/1471-2105-12-246" TargetMode="External" /><Relationship Type="http://schemas.openxmlformats.org/officeDocument/2006/relationships/hyperlink" Id="rId151" Target="https://doi.org/10.1186/1471-2156-15-87" TargetMode="External" /><Relationship Type="http://schemas.openxmlformats.org/officeDocument/2006/relationships/hyperlink" Id="rId141" Target="https://doi.org/10.1186/1471-2164-15-162" TargetMode="External" /><Relationship Type="http://schemas.openxmlformats.org/officeDocument/2006/relationships/hyperlink" Id="rId56" Target="https://doi.org/10.1186/s12864-016-3439-y" TargetMode="External" /><Relationship Type="http://schemas.openxmlformats.org/officeDocument/2006/relationships/hyperlink" Id="rId146" Target="https://doi.org/10.1371/journal.pgen.1005048" TargetMode="External" /><Relationship Type="http://schemas.openxmlformats.org/officeDocument/2006/relationships/hyperlink" Id="rId111" Target="https://doi.org/10.1371/journal.pone.0090346" TargetMode="External" /><Relationship Type="http://schemas.openxmlformats.org/officeDocument/2006/relationships/hyperlink" Id="rId136" Target="https://doi.org/10.1371/journal.pone.0156744" TargetMode="External" /><Relationship Type="http://schemas.openxmlformats.org/officeDocument/2006/relationships/hyperlink" Id="rId168" Target="https://doi.org/10.1371/journal.pone.0181420" TargetMode="External" /><Relationship Type="http://schemas.openxmlformats.org/officeDocument/2006/relationships/hyperlink" Id="rId159" Target="https://doi.org/10.1534/g3.115.021667"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130" Target="https://doi.org/cp2rzn"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40" Target="https://doi.org/f5xgnj" TargetMode="External" /><Relationship Type="http://schemas.openxmlformats.org/officeDocument/2006/relationships/hyperlink" Id="rId110" Target="https://doi.org/f5zjsk" TargetMode="External" /><Relationship Type="http://schemas.openxmlformats.org/officeDocument/2006/relationships/hyperlink" Id="rId150" Target="https://doi.org/f6jhz3" TargetMode="External" /><Relationship Type="http://schemas.openxmlformats.org/officeDocument/2006/relationships/hyperlink" Id="rId158" Target="https://doi.org/f79ns2"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63" Target="https://doi.org/fdj9qg"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167" Target="https://doi.org/gbn84s" TargetMode="External" /><Relationship Type="http://schemas.openxmlformats.org/officeDocument/2006/relationships/hyperlink" Id="rId65" Target="https://doi.org/gd6tc4" TargetMode="External" /><Relationship Type="http://schemas.openxmlformats.org/officeDocument/2006/relationships/hyperlink" Id="rId155" Target="https://doi.org/gdzt5m" TargetMode="External" /><Relationship Type="http://schemas.openxmlformats.org/officeDocument/2006/relationships/hyperlink" Id="rId79" Target="https://doi.org/gfdjfd" TargetMode="External" /><Relationship Type="http://schemas.openxmlformats.org/officeDocument/2006/relationships/hyperlink" Id="rId135" Target="https://doi.org/ggjp6v"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145" Target="https://doi.org/gmkw9r" TargetMode="External" /><Relationship Type="http://schemas.openxmlformats.org/officeDocument/2006/relationships/hyperlink" Id="rId42" Target="https://doi.org/gsg7" TargetMode="External" /><Relationship Type="http://schemas.openxmlformats.org/officeDocument/2006/relationships/hyperlink" Id="rId21" Target="https://github.com/ch728/cucurbit-usda/tree/58e2932eb69162f9d4b0afaee8b331aaa78f2b87"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3" Target="https://www.ncbi.nlm.nih.gov/pmc/articles/PMC1950838"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43" Target="https://www.ncbi.nlm.nih.gov/pmc/articles/PMC3945939" TargetMode="External" /><Relationship Type="http://schemas.openxmlformats.org/officeDocument/2006/relationships/hyperlink" Id="rId153" Target="https://www.ncbi.nlm.nih.gov/pmc/articles/PMC4113669" TargetMode="External" /><Relationship Type="http://schemas.openxmlformats.org/officeDocument/2006/relationships/hyperlink" Id="rId148" Target="https://www.ncbi.nlm.nih.gov/pmc/articles/PMC4420472" TargetMode="External" /><Relationship Type="http://schemas.openxmlformats.org/officeDocument/2006/relationships/hyperlink" Id="rId161" Target="https://www.ncbi.nlm.nih.gov/pmc/articles/PMC4632058" TargetMode="External" /><Relationship Type="http://schemas.openxmlformats.org/officeDocument/2006/relationships/hyperlink" Id="rId138" Target="https://www.ncbi.nlm.nih.gov/pmc/articles/PMC4894563"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170" Target="https://www.ncbi.nlm.nih.gov/pmc/articles/PMC5519076"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65" Target="https://www.ncbi.nlm.nih.gov/pubmed/17586829" TargetMode="External" /><Relationship Type="http://schemas.openxmlformats.org/officeDocument/2006/relationships/hyperlink" Id="rId132" Target="https://www.ncbi.nlm.nih.gov/pubmed/17701901"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42" Target="https://www.ncbi.nlm.nih.gov/pubmed/24571581" TargetMode="External" /><Relationship Type="http://schemas.openxmlformats.org/officeDocument/2006/relationships/hyperlink" Id="rId112" Target="https://www.ncbi.nlm.nih.gov/pubmed/24587335" TargetMode="External" /><Relationship Type="http://schemas.openxmlformats.org/officeDocument/2006/relationships/hyperlink" Id="rId152" Target="https://www.ncbi.nlm.nih.gov/pubmed/25053450" TargetMode="External" /><Relationship Type="http://schemas.openxmlformats.org/officeDocument/2006/relationships/hyperlink" Id="rId108" Target="https://www.ncbi.nlm.nih.gov/pubmed/25546629" TargetMode="External" /><Relationship Type="http://schemas.openxmlformats.org/officeDocument/2006/relationships/hyperlink" Id="rId147" Target="https://www.ncbi.nlm.nih.gov/pubmed/25942577" TargetMode="External" /><Relationship Type="http://schemas.openxmlformats.org/officeDocument/2006/relationships/hyperlink" Id="rId160" Target="https://www.ncbi.nlm.nih.gov/pubmed/26377960" TargetMode="External" /><Relationship Type="http://schemas.openxmlformats.org/officeDocument/2006/relationships/hyperlink" Id="rId137" Target="https://www.ncbi.nlm.nih.gov/pubmed/27271781"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169" Target="https://www.ncbi.nlm.nih.gov/pubmed/28727806"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58e2932eb69162f9d4b0afaee8b331aaa78f2b87/"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131" Target="https://doi.org/10.1086/519795" TargetMode="External" /><Relationship Type="http://schemas.openxmlformats.org/officeDocument/2006/relationships/hyperlink" Id="rId99" Target="https://doi.org/10.1093/aob/mcw080" TargetMode="External" /><Relationship Type="http://schemas.openxmlformats.org/officeDocument/2006/relationships/hyperlink" Id="rId164" Target="https://doi.org/10.1093/bioinformatics/btm308"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56" Target="https://doi.org/10.1177/0049124116638107" TargetMode="External" /><Relationship Type="http://schemas.openxmlformats.org/officeDocument/2006/relationships/hyperlink" Id="rId126" Target="https://doi.org/10.1186/1471-2105-12-246" TargetMode="External" /><Relationship Type="http://schemas.openxmlformats.org/officeDocument/2006/relationships/hyperlink" Id="rId151" Target="https://doi.org/10.1186/1471-2156-15-87" TargetMode="External" /><Relationship Type="http://schemas.openxmlformats.org/officeDocument/2006/relationships/hyperlink" Id="rId141" Target="https://doi.org/10.1186/1471-2164-15-162" TargetMode="External" /><Relationship Type="http://schemas.openxmlformats.org/officeDocument/2006/relationships/hyperlink" Id="rId56" Target="https://doi.org/10.1186/s12864-016-3439-y" TargetMode="External" /><Relationship Type="http://schemas.openxmlformats.org/officeDocument/2006/relationships/hyperlink" Id="rId146" Target="https://doi.org/10.1371/journal.pgen.1005048" TargetMode="External" /><Relationship Type="http://schemas.openxmlformats.org/officeDocument/2006/relationships/hyperlink" Id="rId111" Target="https://doi.org/10.1371/journal.pone.0090346" TargetMode="External" /><Relationship Type="http://schemas.openxmlformats.org/officeDocument/2006/relationships/hyperlink" Id="rId136" Target="https://doi.org/10.1371/journal.pone.0156744" TargetMode="External" /><Relationship Type="http://schemas.openxmlformats.org/officeDocument/2006/relationships/hyperlink" Id="rId168" Target="https://doi.org/10.1371/journal.pone.0181420" TargetMode="External" /><Relationship Type="http://schemas.openxmlformats.org/officeDocument/2006/relationships/hyperlink" Id="rId159" Target="https://doi.org/10.1534/g3.115.021667"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130" Target="https://doi.org/cp2rzn"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40" Target="https://doi.org/f5xgnj" TargetMode="External" /><Relationship Type="http://schemas.openxmlformats.org/officeDocument/2006/relationships/hyperlink" Id="rId110" Target="https://doi.org/f5zjsk" TargetMode="External" /><Relationship Type="http://schemas.openxmlformats.org/officeDocument/2006/relationships/hyperlink" Id="rId150" Target="https://doi.org/f6jhz3" TargetMode="External" /><Relationship Type="http://schemas.openxmlformats.org/officeDocument/2006/relationships/hyperlink" Id="rId158" Target="https://doi.org/f79ns2"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63" Target="https://doi.org/fdj9qg"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167" Target="https://doi.org/gbn84s" TargetMode="External" /><Relationship Type="http://schemas.openxmlformats.org/officeDocument/2006/relationships/hyperlink" Id="rId65" Target="https://doi.org/gd6tc4" TargetMode="External" /><Relationship Type="http://schemas.openxmlformats.org/officeDocument/2006/relationships/hyperlink" Id="rId155" Target="https://doi.org/gdzt5m" TargetMode="External" /><Relationship Type="http://schemas.openxmlformats.org/officeDocument/2006/relationships/hyperlink" Id="rId79" Target="https://doi.org/gfdjfd" TargetMode="External" /><Relationship Type="http://schemas.openxmlformats.org/officeDocument/2006/relationships/hyperlink" Id="rId135" Target="https://doi.org/ggjp6v"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145" Target="https://doi.org/gmkw9r" TargetMode="External" /><Relationship Type="http://schemas.openxmlformats.org/officeDocument/2006/relationships/hyperlink" Id="rId42" Target="https://doi.org/gsg7" TargetMode="External" /><Relationship Type="http://schemas.openxmlformats.org/officeDocument/2006/relationships/hyperlink" Id="rId21" Target="https://github.com/ch728/cucurbit-usda/tree/58e2932eb69162f9d4b0afaee8b331aaa78f2b87"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3" Target="https://www.ncbi.nlm.nih.gov/pmc/articles/PMC1950838"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43" Target="https://www.ncbi.nlm.nih.gov/pmc/articles/PMC3945939" TargetMode="External" /><Relationship Type="http://schemas.openxmlformats.org/officeDocument/2006/relationships/hyperlink" Id="rId153" Target="https://www.ncbi.nlm.nih.gov/pmc/articles/PMC4113669" TargetMode="External" /><Relationship Type="http://schemas.openxmlformats.org/officeDocument/2006/relationships/hyperlink" Id="rId148" Target="https://www.ncbi.nlm.nih.gov/pmc/articles/PMC4420472" TargetMode="External" /><Relationship Type="http://schemas.openxmlformats.org/officeDocument/2006/relationships/hyperlink" Id="rId161" Target="https://www.ncbi.nlm.nih.gov/pmc/articles/PMC4632058" TargetMode="External" /><Relationship Type="http://schemas.openxmlformats.org/officeDocument/2006/relationships/hyperlink" Id="rId138" Target="https://www.ncbi.nlm.nih.gov/pmc/articles/PMC4894563"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170" Target="https://www.ncbi.nlm.nih.gov/pmc/articles/PMC5519076"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65" Target="https://www.ncbi.nlm.nih.gov/pubmed/17586829" TargetMode="External" /><Relationship Type="http://schemas.openxmlformats.org/officeDocument/2006/relationships/hyperlink" Id="rId132" Target="https://www.ncbi.nlm.nih.gov/pubmed/17701901"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42" Target="https://www.ncbi.nlm.nih.gov/pubmed/24571581" TargetMode="External" /><Relationship Type="http://schemas.openxmlformats.org/officeDocument/2006/relationships/hyperlink" Id="rId112" Target="https://www.ncbi.nlm.nih.gov/pubmed/24587335" TargetMode="External" /><Relationship Type="http://schemas.openxmlformats.org/officeDocument/2006/relationships/hyperlink" Id="rId152" Target="https://www.ncbi.nlm.nih.gov/pubmed/25053450" TargetMode="External" /><Relationship Type="http://schemas.openxmlformats.org/officeDocument/2006/relationships/hyperlink" Id="rId108" Target="https://www.ncbi.nlm.nih.gov/pubmed/25546629" TargetMode="External" /><Relationship Type="http://schemas.openxmlformats.org/officeDocument/2006/relationships/hyperlink" Id="rId147" Target="https://www.ncbi.nlm.nih.gov/pubmed/25942577" TargetMode="External" /><Relationship Type="http://schemas.openxmlformats.org/officeDocument/2006/relationships/hyperlink" Id="rId160" Target="https://www.ncbi.nlm.nih.gov/pubmed/26377960" TargetMode="External" /><Relationship Type="http://schemas.openxmlformats.org/officeDocument/2006/relationships/hyperlink" Id="rId137" Target="https://www.ncbi.nlm.nih.gov/pubmed/27271781"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169" Target="https://www.ncbi.nlm.nih.gov/pubmed/28727806"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2021-08-25T17:44:35Z</dcterms:created>
  <dcterms:modified xsi:type="dcterms:W3CDTF">2021-08-25T17:44:35Z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