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URL name: Gaza Solidarity Encampment Maps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Palestine Is Everywhere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throughout the United States have set up encampments on their campuses in solidarity with the Palestinian people. They are protesting their universities' investments and complicity in the ongoing genocide, occupation, and ethnic cleansing of the Palestinian people. This map captures the emergence of widespread support for the Palestinian resistance as more colleges and universities rise up each day. The students will not stop until their demands are met.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more about Palestine </w:t>
      </w:r>
      <w:hyperlink r:id="rId6">
        <w:r w:rsidDel="00000000" w:rsidR="00000000" w:rsidRPr="00000000">
          <w:rPr>
            <w:rtl w:val="0"/>
          </w:rPr>
          <w:t xml:space="preserve">here</w:t>
        </w:r>
      </w:hyperlink>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View map as webpage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Notepad (Extras)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Israel has engaged in a campaign of ethnic cleansing since before and during the war of 1948, which saw approximately 800,000 Palestinians expelled from their homes, and over 530 villages being demolished. Another large wave of displacement and expulsions followed the war of 1967. Since October 7th, Israel has killed over 34,000 Palestinian civilians, including 14,000 children.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colonizepalest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