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今日5篇章节样稿审核</w:t>
      </w:r>
    </w:p>
    <w:p>
      <w:pPr>
        <w:jc w:val="center"/>
      </w:pPr>
      <w:r>
        <w:t>日期：2026-07-06</w:t>
      </w:r>
    </w:p>
    <w:p>
      <w:r>
        <w:br w:type="page"/>
      </w:r>
    </w:p>
    <w:p>
      <w:pPr>
        <w:pStyle w:val="Heading1"/>
      </w:pPr>
      <w:r>
        <w:t>第1篇　科目：中级会计实务　｜　章节：长期股权投资</w:t>
      </w:r>
    </w:p>
    <w:p>
      <w:pPr>
        <w:pStyle w:val="Heading2"/>
      </w:pPr>
      <w:r>
        <w:t>这一章在讲什么</w:t>
      </w:r>
    </w:p>
    <w:p>
      <w:r>
        <w:rPr>
          <w:sz w:val="24"/>
        </w:rPr>
        <w:t>长期股权投资讲的是企业投资另一家公司、能对其形成控制或重大影响时，这笔投资该按成本法还是权益法核算，以及持有期间怎么根据被投资单位的盈亏调整账面价值。</w:t>
      </w:r>
    </w:p>
    <w:p>
      <w:pPr>
        <w:pStyle w:val="Heading2"/>
      </w:pPr>
      <w:r>
        <w:t>什么是长期股权投资</w:t>
      </w:r>
    </w:p>
    <w:p>
      <w:r>
        <w:rPr>
          <w:sz w:val="24"/>
        </w:rPr>
        <w:t>长期股权投资，是指投资方持有的能够对被投资单位实施控制、共同控制或重大影响的权益性投资。</w:t>
      </w:r>
    </w:p>
    <w:p>
      <w:r>
        <w:rPr>
          <w:sz w:val="24"/>
        </w:rPr>
        <w:t>通俗讲：不是买股票赚差价，而是买了一家公司足够多的股份，能对它的经营决策说得上话。</w:t>
      </w:r>
    </w:p>
    <w:p>
      <w:pPr>
        <w:pStyle w:val="Heading2"/>
      </w:pPr>
      <w:r>
        <w:t>核心考点一：两种核算方法怎么选</w:t>
      </w:r>
    </w:p>
    <w:p>
      <w:r>
        <w:rPr>
          <w:sz w:val="24"/>
        </w:rPr>
        <w:t>成本法：适用于企业能够对被投资单位实施控制的长期股权投资（如对子公司的投资）。</w:t>
      </w:r>
    </w:p>
    <w:p>
      <w:r>
        <w:rPr>
          <w:sz w:val="24"/>
        </w:rPr>
        <w:t>权益法：适用于对联营企业、合营企业的长期股权投资（共同控制或重大影响）。</w:t>
      </w:r>
    </w:p>
    <w:p>
      <w:pPr>
        <w:pStyle w:val="Heading2"/>
      </w:pPr>
      <w:r>
        <w:t>核心考点二：成本法的核算逻辑</w:t>
      </w:r>
    </w:p>
    <w:p>
      <w:r>
        <w:rPr>
          <w:sz w:val="24"/>
        </w:rPr>
        <w:t>成本法下，长期股权投资的账面价值一般保持不变（追加或收回投资除外），只有在被投资单位宣告分配现金股利或利润时，才确认投资收益。</w:t>
      </w:r>
    </w:p>
    <w:p>
      <w:r>
        <w:rPr>
          <w:sz w:val="24"/>
        </w:rPr>
        <w:t>分录：</w:t>
      </w:r>
    </w:p>
    <w:p>
      <w:r>
        <w:rPr>
          <w:sz w:val="24"/>
        </w:rPr>
        <w:t>借：应收股利</w:t>
      </w:r>
    </w:p>
    <w:p>
      <w:r>
        <w:rPr>
          <w:sz w:val="24"/>
        </w:rPr>
        <w:t>贷：投资收益</w:t>
      </w:r>
    </w:p>
    <w:p>
      <w:pPr>
        <w:pStyle w:val="Heading2"/>
      </w:pPr>
      <w:r>
        <w:t>核心考点三：权益法的核算逻辑与举例</w:t>
      </w:r>
    </w:p>
    <w:p>
      <w:r>
        <w:rPr>
          <w:sz w:val="24"/>
        </w:rPr>
        <w:t>权益法下，投资方要按照应享有被投资单位净利润（或净亏损）的份额，确认投资收益，同时调整长期股权投资的账面价值。</w:t>
      </w:r>
    </w:p>
    <w:p>
      <w:r>
        <w:rPr>
          <w:sz w:val="24"/>
        </w:rPr>
        <w:t>举例：甲公司持有乙公司30%股权，采用权益法核算，乙公司本期实现净利润200万元：</w:t>
      </w:r>
    </w:p>
    <w:p>
      <w:r>
        <w:rPr>
          <w:sz w:val="24"/>
        </w:rPr>
        <w:t>甲公司应确认的投资收益 = 200×30% = 60万元</w:t>
      </w:r>
    </w:p>
    <w:p>
      <w:r>
        <w:rPr>
          <w:sz w:val="24"/>
        </w:rPr>
        <w:t>借：长期股权投资——损益调整　　60万元</w:t>
      </w:r>
    </w:p>
    <w:p>
      <w:r>
        <w:rPr>
          <w:sz w:val="24"/>
        </w:rPr>
        <w:t>贷：投资收益　　60万元</w:t>
      </w:r>
    </w:p>
    <w:p>
      <w:r>
        <w:rPr>
          <w:sz w:val="24"/>
        </w:rPr>
        <w:t>乙公司宣告分配现金股利时，要冲减长期股权投资的账面价值：</w:t>
      </w:r>
    </w:p>
    <w:p>
      <w:r>
        <w:rPr>
          <w:sz w:val="24"/>
        </w:rPr>
        <w:t>借：应收股利</w:t>
      </w:r>
    </w:p>
    <w:p>
      <w:r>
        <w:rPr>
          <w:sz w:val="24"/>
        </w:rPr>
        <w:t>贷：长期股权投资——损益调整</w:t>
      </w:r>
    </w:p>
    <w:p>
      <w:pPr>
        <w:pStyle w:val="Heading2"/>
      </w:pPr>
      <w:r>
        <w:t>易错点提醒</w:t>
      </w:r>
    </w:p>
    <w:p>
      <w:r>
        <w:rPr>
          <w:sz w:val="24"/>
        </w:rPr>
        <w:t>①成本法下确认的投资收益仅限于被投资单位实际宣告分配的部分，不是按持股比例乘净利润算；</w:t>
      </w:r>
    </w:p>
    <w:p>
      <w:r>
        <w:rPr>
          <w:sz w:val="24"/>
        </w:rPr>
        <w:t>②权益法下要按净利润比例确认投资收益，同时调整长期股权投资账面价值，和成本法逻辑完全不同；</w:t>
      </w:r>
    </w:p>
    <w:p>
      <w:r>
        <w:rPr>
          <w:sz w:val="24"/>
        </w:rPr>
        <w:t>③初始投资成本小于应享有被投资单位可辨认净资产公允价值份额的差额，权益法下要计入营业外收入。</w:t>
      </w:r>
    </w:p>
    <w:p>
      <w:pPr>
        <w:pStyle w:val="Heading2"/>
      </w:pPr>
      <w:r>
        <w:t>睡前1分钟回顾</w:t>
      </w:r>
    </w:p>
    <w:p>
      <w:r>
        <w:rPr>
          <w:sz w:val="24"/>
        </w:rPr>
        <w:t>1. 长期股权投资=能对被投资单位形成控制、共同控制或重大影响的股权投资。</w:t>
      </w:r>
    </w:p>
    <w:p>
      <w:r>
        <w:rPr>
          <w:sz w:val="24"/>
        </w:rPr>
        <w:t>2. 成本法：适用于能控制的投资（子公司），只有分红时才确认投资收益。</w:t>
      </w:r>
    </w:p>
    <w:p>
      <w:r>
        <w:rPr>
          <w:sz w:val="24"/>
        </w:rPr>
        <w:t>3. 权益法：适用于共同控制或重大影响的投资，按净利润份额确认投资收益。</w:t>
      </w:r>
    </w:p>
    <w:p>
      <w:r>
        <w:rPr>
          <w:sz w:val="24"/>
        </w:rPr>
        <w:t>4. 例：持股30%，被投资单位净利润200万，权益法确认投资收益60万。</w:t>
      </w:r>
    </w:p>
    <w:p>
      <w:r>
        <w:rPr>
          <w:sz w:val="24"/>
        </w:rPr>
        <w:t>5. 权益法下收到股利要冲减长期股权投资账面价值，不是确认收益。</w:t>
      </w:r>
    </w:p>
    <w:p>
      <w:r>
        <w:br w:type="page"/>
      </w:r>
    </w:p>
    <w:p>
      <w:pPr>
        <w:pStyle w:val="Heading1"/>
      </w:pPr>
      <w:r>
        <w:t>第2篇　科目：中级会计实务　｜　章节：投资性房地产</w:t>
      </w:r>
    </w:p>
    <w:p>
      <w:pPr>
        <w:pStyle w:val="Heading2"/>
      </w:pPr>
      <w:r>
        <w:t>这一章在讲什么</w:t>
      </w:r>
    </w:p>
    <w:p>
      <w:r>
        <w:rPr>
          <w:sz w:val="24"/>
        </w:rPr>
        <w:t>投资性房地产讲的是企业为了赚租金或等着升值而持有的房子、地，该怎么和自用的房产区分开，以及后续用成本模式还是公允价值模式计量。</w:t>
      </w:r>
    </w:p>
    <w:p>
      <w:pPr>
        <w:pStyle w:val="Heading2"/>
      </w:pPr>
      <w:r>
        <w:t>什么是投资性房地产</w:t>
      </w:r>
    </w:p>
    <w:p>
      <w:r>
        <w:rPr>
          <w:sz w:val="24"/>
        </w:rPr>
        <w:t>投资性房地产，是指为赚取租金或资本增值，或两者兼有而持有的房地产，包括已出租的土地使用权、持有并准备增值后转让的土地使用权、已出租的建筑物。</w:t>
      </w:r>
    </w:p>
    <w:p>
      <w:r>
        <w:rPr>
          <w:sz w:val="24"/>
        </w:rPr>
        <w:t>通俗讲：不是自己用来生产经营的房子和地，而是专门用来收租或者等它涨价的。</w:t>
      </w:r>
    </w:p>
    <w:p>
      <w:pPr>
        <w:pStyle w:val="Heading2"/>
      </w:pPr>
      <w:r>
        <w:t>核心考点一：两种计量模式</w:t>
      </w:r>
    </w:p>
    <w:p>
      <w:r>
        <w:rPr>
          <w:sz w:val="24"/>
        </w:rPr>
        <w:t>投资性房地产可以采用成本模式或公允价值模式计量，两种模式只能二选一，且原则上只能从成本模式改为公允价值模式，不能反过来改。</w:t>
      </w:r>
    </w:p>
    <w:p>
      <w:r>
        <w:rPr>
          <w:sz w:val="24"/>
        </w:rPr>
        <w:t>成本模式：和固定资产、无形资产一样，要计提折旧或摊销，并在有减值迹象时计提减值准备。</w:t>
      </w:r>
    </w:p>
    <w:p>
      <w:r>
        <w:rPr>
          <w:sz w:val="24"/>
        </w:rPr>
        <w:t>公允价值模式：不计提折旧或摊销，而是在资产负债表日按公允价值调整账面价值，公允价值变动计入当期损益（公允价值变动损益）。</w:t>
      </w:r>
    </w:p>
    <w:p>
      <w:pPr>
        <w:pStyle w:val="Heading2"/>
      </w:pPr>
      <w:r>
        <w:t>核心考点二：采用公允价值模式的判断依据</w:t>
      </w:r>
    </w:p>
    <w:p>
      <w:r>
        <w:rPr>
          <w:sz w:val="24"/>
        </w:rPr>
        <w:t>企业要采用公允价值模式，必须同时满足：</w:t>
      </w:r>
    </w:p>
    <w:p>
      <w:r>
        <w:rPr>
          <w:sz w:val="24"/>
        </w:rPr>
        <w:t>①投资性房地产所在地有活跃的房地产交易市场；</w:t>
      </w:r>
    </w:p>
    <w:p>
      <w:r>
        <w:rPr>
          <w:sz w:val="24"/>
        </w:rPr>
        <w:t>②企业能够从活跃市场上取得同类或类似房地产的市场价格及其他相关信息，从而能够对投资性房地产的公允价值作出合理的估计。</w:t>
      </w:r>
    </w:p>
    <w:p>
      <w:pPr>
        <w:pStyle w:val="Heading2"/>
      </w:pPr>
      <w:r>
        <w:t>核心考点三：自用房地产转换为投资性房地产的处理</w:t>
      </w:r>
    </w:p>
    <w:p>
      <w:r>
        <w:rPr>
          <w:sz w:val="24"/>
        </w:rPr>
        <w:t>举例：某企业将一栋自用办公楼转为对外出租，采用公允价值模式计量。转换日该办公楼账面价值300万元，公允价值350万元。</w:t>
      </w:r>
    </w:p>
    <w:p>
      <w:r>
        <w:rPr>
          <w:sz w:val="24"/>
        </w:rPr>
        <w:t>分录：</w:t>
      </w:r>
    </w:p>
    <w:p>
      <w:r>
        <w:rPr>
          <w:sz w:val="24"/>
        </w:rPr>
        <w:t>借：投资性房地产——成本　　350万元</w:t>
      </w:r>
    </w:p>
    <w:p>
      <w:r>
        <w:rPr>
          <w:sz w:val="24"/>
        </w:rPr>
        <w:t>贷：固定资产　　300万元</w:t>
      </w:r>
    </w:p>
    <w:p>
      <w:r>
        <w:rPr>
          <w:sz w:val="24"/>
        </w:rPr>
        <w:t xml:space="preserve">　　其他综合收益　　50万元</w:t>
      </w:r>
    </w:p>
    <w:p>
      <w:r>
        <w:rPr>
          <w:sz w:val="24"/>
        </w:rPr>
        <w:t>（自用转为采用公允价值模式计量的投资性房地产，转换日公允价值大于账面价值的差额，计入其他综合收益）</w:t>
      </w:r>
    </w:p>
    <w:p>
      <w:pPr>
        <w:pStyle w:val="Heading2"/>
      </w:pPr>
      <w:r>
        <w:t>核心考点四：后续公允价值变动的处理</w:t>
      </w:r>
    </w:p>
    <w:p>
      <w:r>
        <w:rPr>
          <w:sz w:val="24"/>
        </w:rPr>
        <w:t>假设年末该投资性房地产公允价值又上升为380万元：</w:t>
      </w:r>
    </w:p>
    <w:p>
      <w:r>
        <w:rPr>
          <w:sz w:val="24"/>
        </w:rPr>
        <w:t>借：投资性房地产——公允价值变动　　30万元</w:t>
      </w:r>
    </w:p>
    <w:p>
      <w:r>
        <w:rPr>
          <w:sz w:val="24"/>
        </w:rPr>
        <w:t>贷：公允价值变动损益　　30万元</w:t>
      </w:r>
    </w:p>
    <w:p>
      <w:r>
        <w:rPr>
          <w:sz w:val="24"/>
        </w:rPr>
        <w:t>这部分差额是持有期间的公允价值变动，直接计入当期损益，和转换日的差额（计入其他综合收益）处理方式不同。</w:t>
      </w:r>
    </w:p>
    <w:p>
      <w:pPr>
        <w:pStyle w:val="Heading2"/>
      </w:pPr>
      <w:r>
        <w:t>易错点提醒</w:t>
      </w:r>
    </w:p>
    <w:p>
      <w:r>
        <w:rPr>
          <w:sz w:val="24"/>
        </w:rPr>
        <w:t>①转换日的差额（成本与公允价值之差）计入其他综合收益，不是直接计入营业外收入；</w:t>
      </w:r>
    </w:p>
    <w:p>
      <w:r>
        <w:rPr>
          <w:sz w:val="24"/>
        </w:rPr>
        <w:t>②持有期间的公允价值变动计入当期损益（公允价值变动损益），和转换日的处理方式不同，别混淆；</w:t>
      </w:r>
    </w:p>
    <w:p>
      <w:r>
        <w:rPr>
          <w:sz w:val="24"/>
        </w:rPr>
        <w:t>③公允价值模式下不计提折旧或摊销，很多人容易忘记这一点。</w:t>
      </w:r>
    </w:p>
    <w:p>
      <w:pPr>
        <w:pStyle w:val="Heading2"/>
      </w:pPr>
      <w:r>
        <w:t>睡前1分钟回顾</w:t>
      </w:r>
    </w:p>
    <w:p>
      <w:r>
        <w:rPr>
          <w:sz w:val="24"/>
        </w:rPr>
        <w:t>1. 投资性房地产=为赚租金或等升值而持有的房地产，不是自用的。</w:t>
      </w:r>
    </w:p>
    <w:p>
      <w:r>
        <w:rPr>
          <w:sz w:val="24"/>
        </w:rPr>
        <w:t>2. 两种计量模式：成本模式（计提折旧/摊销）、公允价值模式（不计提折旧，按公允价值调账）。</w:t>
      </w:r>
    </w:p>
    <w:p>
      <w:r>
        <w:rPr>
          <w:sz w:val="24"/>
        </w:rPr>
        <w:t>3. 公允价值模式需同时满足有活跃市场+能获取公允价值信息两个条件。</w:t>
      </w:r>
    </w:p>
    <w:p>
      <w:r>
        <w:rPr>
          <w:sz w:val="24"/>
        </w:rPr>
        <w:t>4. 自用转投资性房地产（公允价值模式），转换日差额计入其他综合收益，例：50万元。</w:t>
      </w:r>
    </w:p>
    <w:p>
      <w:r>
        <w:rPr>
          <w:sz w:val="24"/>
        </w:rPr>
        <w:t>5. 持有期间公允价值变动计入公允价值变动损益（当期损益），与转换日处理不同。</w:t>
      </w:r>
    </w:p>
    <w:p>
      <w:r>
        <w:br w:type="page"/>
      </w:r>
    </w:p>
    <w:p>
      <w:pPr>
        <w:pStyle w:val="Heading1"/>
      </w:pPr>
      <w:r>
        <w:t>第3篇　科目：中级会计实务　｜　章节：债务重组</w:t>
      </w:r>
    </w:p>
    <w:p>
      <w:pPr>
        <w:pStyle w:val="Heading2"/>
      </w:pPr>
      <w:r>
        <w:t>这一章在讲什么</w:t>
      </w:r>
    </w:p>
    <w:p>
      <w:r>
        <w:rPr>
          <w:sz w:val="24"/>
        </w:rPr>
        <w:t>债务重组讲的是债务人还不上钱、经营困难时，债权人做出让步、双方重新安排还款方式，这个过程中债务人和债权人各自该怎么记账。</w:t>
      </w:r>
    </w:p>
    <w:p>
      <w:pPr>
        <w:pStyle w:val="Heading2"/>
      </w:pPr>
      <w:r>
        <w:t>什么是债务重组</w:t>
      </w:r>
    </w:p>
    <w:p>
      <w:r>
        <w:rPr>
          <w:sz w:val="24"/>
        </w:rPr>
        <w:t>债务重组，是指在债务人发生财务困难的情况下，债权人按照其与债务人达成的协议或者法院裁定，就相关债权债务进行重新安排的交易。</w:t>
      </w:r>
    </w:p>
    <w:p>
      <w:r>
        <w:rPr>
          <w:sz w:val="24"/>
        </w:rPr>
        <w:t>通俗讲：欠钱的人还不上了，欠债的和收债的坐下来商量个新办法，可能少还点、可能拿东西抵、可能改期限，这个重新商量的过程和结果就是债务重组。</w:t>
      </w:r>
    </w:p>
    <w:p>
      <w:pPr>
        <w:pStyle w:val="Heading2"/>
      </w:pPr>
      <w:r>
        <w:t>核心考点一：债务重组的常见方式</w:t>
      </w:r>
    </w:p>
    <w:p>
      <w:r>
        <w:rPr>
          <w:sz w:val="24"/>
        </w:rPr>
        <w:t>①以资产清偿债务（拿东西抵债）；</w:t>
      </w:r>
    </w:p>
    <w:p>
      <w:r>
        <w:rPr>
          <w:sz w:val="24"/>
        </w:rPr>
        <w:t>②将债务转为资本（债转股）；</w:t>
      </w:r>
    </w:p>
    <w:p>
      <w:r>
        <w:rPr>
          <w:sz w:val="24"/>
        </w:rPr>
        <w:t>③修改其他债务条件（比如延长还款期限、降低利率）；</w:t>
      </w:r>
    </w:p>
    <w:p>
      <w:r>
        <w:rPr>
          <w:sz w:val="24"/>
        </w:rPr>
        <w:t>④以上多种方式的组合。</w:t>
      </w:r>
    </w:p>
    <w:p>
      <w:pPr>
        <w:pStyle w:val="Heading2"/>
      </w:pPr>
      <w:r>
        <w:t>核心考点二：以资产清偿债务——债务人的处理</w:t>
      </w:r>
    </w:p>
    <w:p>
      <w:r>
        <w:rPr>
          <w:sz w:val="24"/>
        </w:rPr>
        <w:t>债务人用非货币性资产（比如存货）抵偿债务，要视同销售处理，分别确认收入、结转成本，并将重组债务账面价值与转让资产公允价值之间的差额，确认为债务重组利得（计入当期损益）。</w:t>
      </w:r>
    </w:p>
    <w:p>
      <w:r>
        <w:rPr>
          <w:sz w:val="24"/>
        </w:rPr>
        <w:t>举例：甲公司欠乙公司货款100万元，因财务困难，双方协商甲公司以一批库存商品（账面价值70万元，公允价值80万元，不考虑增值税）抵偿债务。</w:t>
      </w:r>
    </w:p>
    <w:p>
      <w:r>
        <w:rPr>
          <w:sz w:val="24"/>
        </w:rPr>
        <w:t>甲公司（债务人）分录：</w:t>
      </w:r>
    </w:p>
    <w:p>
      <w:r>
        <w:rPr>
          <w:sz w:val="24"/>
        </w:rPr>
        <w:t>借：应付账款——乙公司　　100万元</w:t>
      </w:r>
    </w:p>
    <w:p>
      <w:r>
        <w:rPr>
          <w:sz w:val="24"/>
        </w:rPr>
        <w:t>贷：主营业务收入　　80万元</w:t>
      </w:r>
    </w:p>
    <w:p>
      <w:r>
        <w:rPr>
          <w:sz w:val="24"/>
        </w:rPr>
        <w:t>借：主营业务成本　　70万元</w:t>
      </w:r>
    </w:p>
    <w:p>
      <w:r>
        <w:rPr>
          <w:sz w:val="24"/>
        </w:rPr>
        <w:t>贷：库存商品　　70万元</w:t>
      </w:r>
    </w:p>
    <w:p>
      <w:r>
        <w:rPr>
          <w:sz w:val="24"/>
        </w:rPr>
        <w:t>差额部分（100-80=20万元）确认为债务重组利得，计入营业外收入。</w:t>
      </w:r>
    </w:p>
    <w:p>
      <w:pPr>
        <w:pStyle w:val="Heading2"/>
      </w:pPr>
      <w:r>
        <w:t>核心考点三：以资产清偿债务——债权人的处理</w:t>
      </w:r>
    </w:p>
    <w:p>
      <w:r>
        <w:rPr>
          <w:sz w:val="24"/>
        </w:rPr>
        <w:t>债权人应当将放弃债权的账面价值与接受资产的公允价值之间的差额，计入当期损益。</w:t>
      </w:r>
    </w:p>
    <w:p>
      <w:r>
        <w:rPr>
          <w:sz w:val="24"/>
        </w:rPr>
        <w:t>接上例，乙公司（债权人）分录：</w:t>
      </w:r>
    </w:p>
    <w:p>
      <w:r>
        <w:rPr>
          <w:sz w:val="24"/>
        </w:rPr>
        <w:t>借：库存商品——按公允价值入账　　80万元</w:t>
      </w:r>
    </w:p>
    <w:p>
      <w:r>
        <w:rPr>
          <w:sz w:val="24"/>
        </w:rPr>
        <w:t xml:space="preserve">　　营业外支出——债务重组损失　　20万元</w:t>
      </w:r>
    </w:p>
    <w:p>
      <w:r>
        <w:rPr>
          <w:sz w:val="24"/>
        </w:rPr>
        <w:t>贷：应收账款——甲公司　　100万元</w:t>
      </w:r>
    </w:p>
    <w:p>
      <w:pPr>
        <w:pStyle w:val="Heading2"/>
      </w:pPr>
      <w:r>
        <w:t>易错点提醒</w:t>
      </w:r>
    </w:p>
    <w:p>
      <w:r>
        <w:rPr>
          <w:sz w:val="24"/>
        </w:rPr>
        <w:t>①债务人用非货币性资产清偿债务，容易忘记"视同销售"这一步，直接用债务账面价值和资产账面价值的差额当利得，其实要先确认收入、结转成本；</w:t>
      </w:r>
    </w:p>
    <w:p>
      <w:r>
        <w:rPr>
          <w:sz w:val="24"/>
        </w:rPr>
        <w:t>②债务重组利得计入营业外收入，债务重组损失计入营业外支出，方向别弄反；</w:t>
      </w:r>
    </w:p>
    <w:p>
      <w:r>
        <w:rPr>
          <w:sz w:val="24"/>
        </w:rPr>
        <w:t>③债转股情形下，债权人应当按放弃债权的账面价值与享有股份公允价值的差额，计入当期损益。</w:t>
      </w:r>
    </w:p>
    <w:p>
      <w:pPr>
        <w:pStyle w:val="Heading2"/>
      </w:pPr>
      <w:r>
        <w:t>睡前1分钟回顾</w:t>
      </w:r>
    </w:p>
    <w:p>
      <w:r>
        <w:rPr>
          <w:sz w:val="24"/>
        </w:rPr>
        <w:t>1. 债务重组=债务人财务困难时，债权人做出让步重新安排债务的交易。</w:t>
      </w:r>
    </w:p>
    <w:p>
      <w:r>
        <w:rPr>
          <w:sz w:val="24"/>
        </w:rPr>
        <w:t>2. 常见方式：以资产清偿债务、债转股、修改还款条件，或组合方式。</w:t>
      </w:r>
    </w:p>
    <w:p>
      <w:r>
        <w:rPr>
          <w:sz w:val="24"/>
        </w:rPr>
        <w:t>3. 债务人以非货币性资产清偿债务要视同销售，确认收入、结转成本。</w:t>
      </w:r>
    </w:p>
    <w:p>
      <w:r>
        <w:rPr>
          <w:sz w:val="24"/>
        </w:rPr>
        <w:t>4. 例：欠款100万，以公允价值80万商品抵债，差额20万确认债务重组利得。</w:t>
      </w:r>
    </w:p>
    <w:p>
      <w:r>
        <w:rPr>
          <w:sz w:val="24"/>
        </w:rPr>
        <w:t>5. 债权人按放弃债权账面价值与接受资产公允价值的差额，确认债务重组损失。</w:t>
      </w:r>
    </w:p>
    <w:p>
      <w:r>
        <w:br w:type="page"/>
      </w:r>
    </w:p>
    <w:p>
      <w:pPr>
        <w:pStyle w:val="Heading1"/>
      </w:pPr>
      <w:r>
        <w:t>第4篇　科目：财务管理　｜　章节：筹资管理</w:t>
      </w:r>
    </w:p>
    <w:p>
      <w:pPr>
        <w:pStyle w:val="Heading2"/>
      </w:pPr>
      <w:r>
        <w:t>这一章在讲什么</w:t>
      </w:r>
    </w:p>
    <w:p>
      <w:r>
        <w:rPr>
          <w:sz w:val="24"/>
        </w:rPr>
        <w:t>筹资管理讲的是企业发展要花钱，钱从哪里来——重点是股权筹资和债务筹资两大类渠道各有什么特点，以及筹来的钱"贵不贵"该怎么算。</w:t>
      </w:r>
    </w:p>
    <w:p>
      <w:pPr>
        <w:pStyle w:val="Heading2"/>
      </w:pPr>
      <w:r>
        <w:t>什么是筹资管理</w:t>
      </w:r>
    </w:p>
    <w:p>
      <w:r>
        <w:rPr>
          <w:sz w:val="24"/>
        </w:rPr>
        <w:t>筹资管理，是指企业为了满足生产经营、投资等需要，通过各种方式和渠道筹措资金，并对资金的取得进行规划和管理的活动。</w:t>
      </w:r>
    </w:p>
    <w:p>
      <w:r>
        <w:rPr>
          <w:sz w:val="24"/>
        </w:rPr>
        <w:t>通俗讲：企业去哪儿弄钱、怎么弄、弄来的钱成本多高的学问。</w:t>
      </w:r>
    </w:p>
    <w:p>
      <w:pPr>
        <w:pStyle w:val="Heading2"/>
      </w:pPr>
      <w:r>
        <w:t>核心考点一：两大类筹资方式的特点对比</w:t>
      </w:r>
    </w:p>
    <w:p>
      <w:r>
        <w:rPr>
          <w:sz w:val="24"/>
        </w:rPr>
        <w:t>股权筹资（吸收直接投资、发行股票、留存收益）：不用还本、没有固定利息负担，但会稀释控制权、资本成本较高（无抵税优势）。</w:t>
      </w:r>
    </w:p>
    <w:p>
      <w:r>
        <w:rPr>
          <w:sz w:val="24"/>
        </w:rPr>
        <w:t>债务筹资（银行借款、发行债券、融资租赁）：要还本付息、有固定负担和风险，但不稀释控制权、利息可以税前扣除（有抵税好处）、资本成本相对较低。</w:t>
      </w:r>
    </w:p>
    <w:p>
      <w:pPr>
        <w:pStyle w:val="Heading2"/>
      </w:pPr>
      <w:r>
        <w:t>核心考点二：资本成本核心公式与举例</w:t>
      </w:r>
    </w:p>
    <w:p>
      <w:r>
        <w:rPr>
          <w:sz w:val="24"/>
        </w:rPr>
        <w:t>债务资本成本（税后） = 利率 ×（1 - 所得税税率）。</w:t>
      </w:r>
    </w:p>
    <w:p>
      <w:r>
        <w:rPr>
          <w:sz w:val="24"/>
        </w:rPr>
        <w:t>举例：某企业向银行借款500万元，年利率6%，企业所得税税率25%：</w:t>
      </w:r>
    </w:p>
    <w:p>
      <w:r>
        <w:rPr>
          <w:sz w:val="24"/>
        </w:rPr>
        <w:t>税后债务资本成本 = 6%×(1-25%) = 4.5%</w:t>
      </w:r>
    </w:p>
    <w:p>
      <w:r>
        <w:rPr>
          <w:sz w:val="24"/>
        </w:rPr>
        <w:t>每年应付利息 = 500×6% = 30万元，税后实际负担 = 30×(1-25%) = 22.5万元。</w:t>
      </w:r>
    </w:p>
    <w:p>
      <w:r>
        <w:rPr>
          <w:sz w:val="24"/>
        </w:rPr>
        <w:t>股权资本成本一般高于债务资本成本，因为股东承担的风险更大，且没有抵税优势。</w:t>
      </w:r>
    </w:p>
    <w:p>
      <w:pPr>
        <w:pStyle w:val="Heading2"/>
      </w:pPr>
      <w:r>
        <w:t>核心考点三：财务杠杆的双刃剑效应</w:t>
      </w:r>
    </w:p>
    <w:p>
      <w:r>
        <w:rPr>
          <w:sz w:val="24"/>
        </w:rPr>
        <w:t>适当借债（用别人的钱）能放大股东收益，这叫财务杠杆。</w:t>
      </w:r>
    </w:p>
    <w:p>
      <w:r>
        <w:rPr>
          <w:sz w:val="24"/>
        </w:rPr>
        <w:t>举例：某企业自有资金100万，又借了100万（利率6%），共200万经营，赚了20万（税前，回报率10%）：</w:t>
      </w:r>
    </w:p>
    <w:p>
      <w:r>
        <w:rPr>
          <w:sz w:val="24"/>
        </w:rPr>
        <w:t>支付利息 = 100×6% = 6万元，剩余给股东的 = 20-6 = 14万元</w:t>
      </w:r>
    </w:p>
    <w:p>
      <w:r>
        <w:rPr>
          <w:sz w:val="24"/>
        </w:rPr>
        <w:t>股东用100万赚了14万，回报率=14%，比不借钱时的10%更高（放大了）！</w:t>
      </w:r>
    </w:p>
    <w:p>
      <w:r>
        <w:rPr>
          <w:sz w:val="24"/>
        </w:rPr>
        <w:t>但如果只赚了4万元（回报率2%），支付利息仍是6万元，股东实际亏损2万元，风险也被放大了。</w:t>
      </w:r>
    </w:p>
    <w:p>
      <w:pPr>
        <w:pStyle w:val="Heading2"/>
      </w:pPr>
      <w:r>
        <w:t>易错点提醒</w:t>
      </w:r>
    </w:p>
    <w:p>
      <w:r>
        <w:rPr>
          <w:sz w:val="24"/>
        </w:rPr>
        <w:t>①债务资本成本要扣税，不能直接用票面利率当资本成本；</w:t>
      </w:r>
    </w:p>
    <w:p>
      <w:r>
        <w:rPr>
          <w:sz w:val="24"/>
        </w:rPr>
        <w:t>②只有债务利息能税前扣除抵税，股权分红是税后利润分配，不能抵税；</w:t>
      </w:r>
    </w:p>
    <w:p>
      <w:r>
        <w:rPr>
          <w:sz w:val="24"/>
        </w:rPr>
        <w:t>③借债越多财务风险越大，不能只看资本成本低就无限加杠杆，要平衡成本和风险。</w:t>
      </w:r>
    </w:p>
    <w:p>
      <w:pPr>
        <w:pStyle w:val="Heading2"/>
      </w:pPr>
      <w:r>
        <w:t>睡前1分钟回顾</w:t>
      </w:r>
    </w:p>
    <w:p>
      <w:r>
        <w:rPr>
          <w:sz w:val="24"/>
        </w:rPr>
        <w:t>1. 筹资管理=企业规划怎么弄钱、成本多高的管理活动。</w:t>
      </w:r>
    </w:p>
    <w:p>
      <w:r>
        <w:rPr>
          <w:sz w:val="24"/>
        </w:rPr>
        <w:t>2. 股权筹资不还本但成本高，债务筹资要还本付息但成本较低（能抵税）。</w:t>
      </w:r>
    </w:p>
    <w:p>
      <w:r>
        <w:rPr>
          <w:sz w:val="24"/>
        </w:rPr>
        <w:t>3. 债务税后成本=利率×(1-税率)，例：6%×(1-25%)=4.5%。</w:t>
      </w:r>
    </w:p>
    <w:p>
      <w:r>
        <w:rPr>
          <w:sz w:val="24"/>
        </w:rPr>
        <w:t>4. 财务杠杆：经营好放大股东收益，经营差放大亏损，是双刃剑。</w:t>
      </w:r>
    </w:p>
    <w:p>
      <w:r>
        <w:rPr>
          <w:sz w:val="24"/>
        </w:rPr>
        <w:t>5. 筹资决策要在资本成本和财务风险之间权衡，确定合理的资本结构。</w:t>
      </w:r>
    </w:p>
    <w:p>
      <w:r>
        <w:br w:type="page"/>
      </w:r>
    </w:p>
    <w:p>
      <w:pPr>
        <w:pStyle w:val="Heading1"/>
      </w:pPr>
      <w:r>
        <w:t>第5篇　科目：经济法　｜　章节：公司法</w:t>
      </w:r>
    </w:p>
    <w:p>
      <w:pPr>
        <w:pStyle w:val="Heading2"/>
      </w:pPr>
      <w:r>
        <w:t>这一章在讲什么</w:t>
      </w:r>
    </w:p>
    <w:p>
      <w:r>
        <w:rPr>
          <w:sz w:val="24"/>
        </w:rPr>
        <w:t>公司法讲的是几个人合伙凑钱开公司，公司怎么组建、股东出多少钱担多少责、公司怎么管理、股份能不能转让、出了事谁负责这些问题。</w:t>
      </w:r>
    </w:p>
    <w:p>
      <w:pPr>
        <w:pStyle w:val="Heading2"/>
      </w:pPr>
      <w:r>
        <w:t>什么是公司法</w:t>
      </w:r>
    </w:p>
    <w:p>
      <w:r>
        <w:rPr>
          <w:sz w:val="24"/>
        </w:rPr>
        <w:t>公司法，是规范公司的设立、组织机构、股东权利义务，以及公司解散清算等事项的法律。</w:t>
      </w:r>
    </w:p>
    <w:p>
      <w:r>
        <w:rPr>
          <w:sz w:val="24"/>
        </w:rPr>
        <w:t>通俗讲：合伙开公司要遵守的一整套规矩——谁出多少钱、谁说了算、出了问题谁担责。</w:t>
      </w:r>
    </w:p>
    <w:p>
      <w:pPr>
        <w:pStyle w:val="Heading2"/>
      </w:pPr>
      <w:r>
        <w:t>核心考点一：两种公司形式</w:t>
      </w:r>
    </w:p>
    <w:p>
      <w:r>
        <w:rPr>
          <w:sz w:val="24"/>
        </w:rPr>
        <w:t>有限责任公司：股东以其认缴的出资额为限对公司承担责任。</w:t>
      </w:r>
    </w:p>
    <w:p>
      <w:r>
        <w:rPr>
          <w:sz w:val="24"/>
        </w:rPr>
        <w:t>股份有限公司：股东以其认购的股份为限对公司承担责任。</w:t>
      </w:r>
    </w:p>
    <w:p>
      <w:r>
        <w:rPr>
          <w:sz w:val="24"/>
        </w:rPr>
        <w:t>生活案例：三人合伙开公司，注册出资100万元，甲认缴50万，乙认缴30万，丙认缴20万，出资采用认缴制，不用一次缴清，按公司章程约定的期限缴纳即可，但逾期不缴要补缴，还要赔偿给公司造成的损失。</w:t>
      </w:r>
    </w:p>
    <w:p>
      <w:pPr>
        <w:pStyle w:val="Heading2"/>
      </w:pPr>
      <w:r>
        <w:t>核心考点二：公司治理三机构</w:t>
      </w:r>
    </w:p>
    <w:p>
      <w:r>
        <w:rPr>
          <w:sz w:val="24"/>
        </w:rPr>
        <w:t>①股东会：公司的权力机构，决定公司经营方针、选举董事和监事、审议批准利润分配方案等重大事项。</w:t>
      </w:r>
    </w:p>
    <w:p>
      <w:r>
        <w:rPr>
          <w:sz w:val="24"/>
        </w:rPr>
        <w:t>②董事会：执行机构，负责公司日常经营决策的具体执行。</w:t>
      </w:r>
    </w:p>
    <w:p>
      <w:r>
        <w:rPr>
          <w:sz w:val="24"/>
        </w:rPr>
        <w:t>③监事会：监督机构，检查公司财务，监督董事、高管履职情况。规模小、股东人数少的公司，可以只设一名监事，不设监事会。</w:t>
      </w:r>
    </w:p>
    <w:p>
      <w:pPr>
        <w:pStyle w:val="Heading2"/>
      </w:pPr>
      <w:r>
        <w:t>核心考点三：股权转让规则</w:t>
      </w:r>
    </w:p>
    <w:p>
      <w:r>
        <w:rPr>
          <w:sz w:val="24"/>
        </w:rPr>
        <w:t>股东向股东以外的人转让股权，要先以书面等方式通知其他股东，征求她们的意见。</w:t>
      </w:r>
    </w:p>
    <w:p>
      <w:r>
        <w:rPr>
          <w:sz w:val="24"/>
        </w:rPr>
        <w:t>判断依据：其他股东在同等条件下，享有优先购买权——如果其他股东愿意出同样的价钱，转让股东得优先卖给他，而不是随便卖给外人；其他股东半数以上同意或逾期不答复，视为同意转让。</w:t>
      </w:r>
    </w:p>
    <w:p>
      <w:pPr>
        <w:pStyle w:val="Heading2"/>
      </w:pPr>
      <w:r>
        <w:t>核心考点四：法定代表人与责任风险</w:t>
      </w:r>
    </w:p>
    <w:p>
      <w:r>
        <w:rPr>
          <w:sz w:val="24"/>
        </w:rPr>
        <w:t>法定代表人依照公司章程规定，代表公司对外行使职权（一般由董事长、执行董事或经理担任）。法定代表人对外签的合同，其法律后果由公司承受，除非对方明知他超越了权限。</w:t>
      </w:r>
    </w:p>
    <w:p>
      <w:r>
        <w:rPr>
          <w:sz w:val="24"/>
        </w:rPr>
        <w:t>责任风险：若股东滥用公司法人独立地位和自己的有限责任，把公司财产和个人财产混同，借此逃避债务、严重损害公司债权人利益的，该股东要对公司债务承担连带责任（俗称"揭开公司面纱"，法人人格否认）。</w:t>
      </w:r>
    </w:p>
    <w:p>
      <w:pPr>
        <w:pStyle w:val="Heading2"/>
      </w:pPr>
      <w:r>
        <w:t>易错点提醒</w:t>
      </w:r>
    </w:p>
    <w:p>
      <w:r>
        <w:rPr>
          <w:sz w:val="24"/>
        </w:rPr>
        <w:t>①股东出资可以分期缴纳，不用一次缴清，但逾期不缴要补缴+赔偿公司损失；</w:t>
      </w:r>
    </w:p>
    <w:p>
      <w:r>
        <w:rPr>
          <w:sz w:val="24"/>
        </w:rPr>
        <w:t>②股东会是权力机构，董事会是执行机构，不要把两者角色弄反；</w:t>
      </w:r>
    </w:p>
    <w:p>
      <w:r>
        <w:rPr>
          <w:sz w:val="24"/>
        </w:rPr>
        <w:t>③有限责任不是逃债的护身符，滥用公司独立地位混同财产逃债，股东要承担连带责任。</w:t>
      </w:r>
    </w:p>
    <w:p>
      <w:pPr>
        <w:pStyle w:val="Heading2"/>
      </w:pPr>
      <w:r>
        <w:t>睡前1分钟回顾</w:t>
      </w:r>
    </w:p>
    <w:p>
      <w:r>
        <w:rPr>
          <w:sz w:val="24"/>
        </w:rPr>
        <w:t>1. 公司法=规范开公司、股东担责、公司治理的法律规矩。</w:t>
      </w:r>
    </w:p>
    <w:p>
      <w:r>
        <w:rPr>
          <w:sz w:val="24"/>
        </w:rPr>
        <w:t>2. 两种公司：有限责任公司（出资额限责）、股份有限公司（持股限责）。</w:t>
      </w:r>
    </w:p>
    <w:p>
      <w:r>
        <w:rPr>
          <w:sz w:val="24"/>
        </w:rPr>
        <w:t>3. 出资采用认缴制，逾期不缴要补缴+赔偿公司损失。</w:t>
      </w:r>
    </w:p>
    <w:p>
      <w:r>
        <w:rPr>
          <w:sz w:val="24"/>
        </w:rPr>
        <w:t>4. 治理三机构：股东会（权力）、董事会（执行）、监事会（监督）。</w:t>
      </w:r>
    </w:p>
    <w:p>
      <w:r>
        <w:rPr>
          <w:sz w:val="24"/>
        </w:rPr>
        <w:t>5. 股权转让要通知其他股东，同等条件下他们有优先购买权；滥用公司地位逃债，股东要连带担责。</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