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已选标题：范围认定最容易踩的坑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跟着丁公司的房产台账，看看投资性房地产范围认定最容易踩的几个坑。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为赚取租金或资本增值而持有的房地产。</w:t>
      </w:r>
    </w:p>
    <w:p>
      <w:r>
        <w:rPr>
          <w:sz w:val="24"/>
        </w:rPr>
      </w:r>
    </w:p>
    <w:p>
      <w:r>
        <w:rPr>
          <w:sz w:val="24"/>
        </w:rPr>
        <w:t>案例背景：丁公司的房产台账</w:t>
      </w:r>
    </w:p>
    <w:p>
      <w:r>
        <w:rPr>
          <w:sz w:val="24"/>
        </w:rPr>
      </w:r>
    </w:p>
    <w:p>
      <w:r>
        <w:rPr>
          <w:sz w:val="24"/>
        </w:rPr>
        <w:t>丁公司名下有四处房产：①一栋地上仓库，已出租给戊公司收取租金；②一块土地使用权，目前既未出租也未准备增值后转让，处于闲置状态；③一栋自用写字楼，因业务收缩而腾空，董事会已作出书面决议，明确将其用于对外经营出租，且短期内不会改变这一意图，但目前尚未签订租赁合同；④一栋综合楼，一半自用办公、一半对外出租收取租金，且出租部分能够单独计量和出售。此外，丁公司对已出租的仓库进行了扩建改造，其中一部分支出符合资本化条件，另一部分属于日常维修性质的费用化支出。</w:t>
      </w:r>
    </w:p>
    <w:p>
      <w:r>
        <w:rPr>
          <w:sz w:val="24"/>
        </w:rPr>
      </w:r>
    </w:p>
    <w:p>
      <w:r>
        <w:rPr>
          <w:sz w:val="24"/>
        </w:rPr>
        <w:t>以下各账号，围绕丁公司这套房产台账，把投资性房地产的范围认定规则和后续支出的账务处理讲一遍。</w:t>
      </w:r>
    </w:p>
    <w:p>
      <w:r>
        <w:rPr>
          <w:sz w:val="24"/>
        </w:rPr>
      </w:r>
    </w:p>
    <w:p>
      <w:r>
        <w:rPr>
          <w:b/>
          <w:sz w:val="24"/>
        </w:rPr>
        <w:t>三、坑一：租入再转租的房产也算投资性房地产</w:t>
      </w:r>
    </w:p>
    <w:p>
      <w:r>
        <w:rPr>
          <w:sz w:val="24"/>
        </w:rPr>
      </w:r>
    </w:p>
    <w:p>
      <w:r>
        <w:rPr>
          <w:sz w:val="24"/>
        </w:rPr>
        <w:t>错误：企业把租来的仓库转租给别的单位收租金差价，也按投资性房地产核算。</w:t>
      </w:r>
    </w:p>
    <w:p>
      <w:r>
        <w:rPr>
          <w:sz w:val="24"/>
        </w:rPr>
        <w:t>正确：租入再转租的土地使用权或建筑物不属于投资性房地产，这处房产的所有权本来就不是企业的，核算走租赁准则的路子，不是投资性房地产。</w:t>
      </w:r>
    </w:p>
    <w:p>
      <w:r>
        <w:rPr>
          <w:sz w:val="24"/>
        </w:rPr>
      </w:r>
    </w:p>
    <w:p>
      <w:r>
        <w:rPr>
          <w:b/>
          <w:sz w:val="24"/>
        </w:rPr>
        <w:t>四、坑二：自己经营的旅馆饭店当成投资性房地产</w:t>
      </w:r>
    </w:p>
    <w:p>
      <w:r>
        <w:rPr>
          <w:sz w:val="24"/>
        </w:rPr>
      </w:r>
    </w:p>
    <w:p>
      <w:r>
        <w:rPr>
          <w:sz w:val="24"/>
        </w:rPr>
        <w:t>错误：企业自己开的旅馆饭店，因为也是"经营性质"，就当成投资性房地产。</w:t>
      </w:r>
    </w:p>
    <w:p>
      <w:r>
        <w:rPr>
          <w:sz w:val="24"/>
        </w:rPr>
        <w:t>正确：自行经营的旅馆饭店是固定资产，判断关键是有没有把房产直接出租给别人收租金，自己经营和出租收租金是两回事。</w:t>
      </w:r>
    </w:p>
    <w:p>
      <w:r>
        <w:rPr>
          <w:sz w:val="24"/>
        </w:rPr>
      </w:r>
    </w:p>
    <w:p>
      <w:r>
        <w:rPr>
          <w:b/>
          <w:sz w:val="24"/>
        </w:rPr>
        <w:t>五、坑三：空置的房子一律不算投资性房地产</w:t>
      </w:r>
    </w:p>
    <w:p>
      <w:r>
        <w:rPr>
          <w:sz w:val="24"/>
        </w:rPr>
      </w:r>
    </w:p>
    <w:p>
      <w:r>
        <w:rPr>
          <w:sz w:val="24"/>
        </w:rPr>
        <w:t>错误：房子空着没租出去，就认为不算投资性房地产。</w:t>
      </w:r>
    </w:p>
    <w:p>
      <w:r>
        <w:rPr>
          <w:sz w:val="24"/>
        </w:rPr>
        <w:t>正确：如果是企业持有以备经营出租的空置建筑物，董事会已经作出书面决议，明确要用于出租且短期内不改变意图，即使还没签租赁合同，也要视同已出租，确认为投资性房地产，不能简单因为"空着"就否定。</w:t>
      </w:r>
    </w:p>
    <w:p>
      <w:r>
        <w:rPr>
          <w:sz w:val="24"/>
        </w:rPr>
      </w:r>
    </w:p>
    <w:p>
      <w:r>
        <w:rPr>
          <w:b/>
          <w:sz w:val="24"/>
        </w:rPr>
        <w:t>六、坑四：出租给本企业职工居住的房子也算</w:t>
      </w:r>
    </w:p>
    <w:p>
      <w:r>
        <w:rPr>
          <w:sz w:val="24"/>
        </w:rPr>
      </w:r>
    </w:p>
    <w:p>
      <w:r>
        <w:rPr>
          <w:sz w:val="24"/>
        </w:rPr>
        <w:t>错误：公司的宿舍楼租给本单位员工住，也算投资性房地产。</w:t>
      </w:r>
    </w:p>
    <w:p>
      <w:r>
        <w:rPr>
          <w:sz w:val="24"/>
        </w:rPr>
        <w:t>正确：出租给本企业职工居住用的建筑物，不属于投资性房地产。</w:t>
      </w:r>
    </w:p>
    <w:p>
      <w:r>
        <w:rPr>
          <w:sz w:val="24"/>
        </w:rPr>
      </w:r>
    </w:p>
    <w:p>
      <w:r>
        <w:rPr>
          <w:b/>
          <w:sz w:val="24"/>
        </w:rPr>
        <w:t>七、坑五：改扩建的支出直接费用化</w:t>
      </w:r>
    </w:p>
    <w:p>
      <w:r>
        <w:rPr>
          <w:sz w:val="24"/>
        </w:rPr>
      </w:r>
    </w:p>
    <w:p>
      <w:r>
        <w:rPr>
          <w:sz w:val="24"/>
        </w:rPr>
        <w:t>错误：丁公司仓库扩建的支出，图省事直接借记其他业务成本。</w:t>
      </w:r>
    </w:p>
    <w:p>
      <w:r>
        <w:rPr>
          <w:sz w:val="24"/>
        </w:rPr>
        <w:t>正确：符合资本化条件的改扩建支出要先转入"投资性房地产——在建"，发生支出计入在建，完工后再转回投资性房地产，不能和日常维修的费用化支出混在一起处理。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租入再转租的房产不算投资性房地产。</w:t>
      </w:r>
    </w:p>
    <w:p>
      <w:r>
        <w:rPr>
          <w:sz w:val="24"/>
        </w:rPr>
        <w:t>2. 自己经营的旅馆饭店是固定资产，不是投资性房地产。</w:t>
      </w:r>
    </w:p>
    <w:p>
      <w:r>
        <w:rPr>
          <w:sz w:val="24"/>
        </w:rPr>
        <w:t>3. 空置建筑物+董事会决议出租，也算投资性房地产。</w:t>
      </w:r>
    </w:p>
    <w:p>
      <w:r>
        <w:rPr>
          <w:sz w:val="24"/>
        </w:rPr>
        <w:t>4. 出租给本企业职工居住的建筑物不算投资性房地产。</w:t>
      </w:r>
    </w:p>
    <w:p>
      <w:r>
        <w:rPr>
          <w:sz w:val="24"/>
        </w:rPr>
        <w:t>5. 改扩建的资本化支出要走"在建"科目，不能直接费用化。</w:t>
      </w:r>
    </w:p>
    <w:p>
      <w:r>
        <w:rPr>
          <w:sz w:val="24"/>
        </w:rPr>
      </w:r>
    </w:p>
    <w:p>
      <w:r>
        <w:rPr>
          <w:sz w:val="24"/>
        </w:rPr>
        <w:t>已选标题：后续支出资本化费用化考点总结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本篇聚焦投资性房地产后续支出的账务处理，区分资本化和费用化两条线，结合丁公司仓库扩建改造的例子讲解。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为赚取租金或资本增值而持有的房地产，包括已出租的土地使用权、持有等增值转让的土地使用权、已出租的建筑物。</w:t>
      </w:r>
    </w:p>
    <w:p>
      <w:r>
        <w:rPr>
          <w:sz w:val="24"/>
        </w:rPr>
      </w:r>
    </w:p>
    <w:p>
      <w:r>
        <w:rPr>
          <w:sz w:val="24"/>
        </w:rPr>
        <w:t>案例背景：丁公司的房产台账</w:t>
      </w:r>
    </w:p>
    <w:p>
      <w:r>
        <w:rPr>
          <w:sz w:val="24"/>
        </w:rPr>
      </w:r>
    </w:p>
    <w:p>
      <w:r>
        <w:rPr>
          <w:sz w:val="24"/>
        </w:rPr>
        <w:t>丁公司名下有四处房产：①一栋地上仓库，已出租给戊公司收取租金；②一块土地使用权，目前既未出租也未准备增值后转让，处于闲置状态；③一栋自用写字楼，因业务收缩而腾空，董事会已作出书面决议，明确将其用于对外经营出租，且短期内不会改变这一意图，但目前尚未签订租赁合同；④一栋综合楼，一半自用办公、一半对外出租收取租金，且出租部分能够单独计量和出售。此外，丁公司对已出租的仓库进行了扩建改造，其中一部分支出符合资本化条件，另一部分属于日常维修性质的费用化支出。</w:t>
      </w:r>
    </w:p>
    <w:p>
      <w:r>
        <w:rPr>
          <w:sz w:val="24"/>
        </w:rPr>
      </w:r>
    </w:p>
    <w:p>
      <w:r>
        <w:rPr>
          <w:sz w:val="24"/>
        </w:rPr>
        <w:t>以下各账号，围绕丁公司这套房产台账，把投资性房地产的范围认定规则和后续支出的账务处理讲一遍。</w:t>
      </w:r>
    </w:p>
    <w:p>
      <w:r>
        <w:rPr>
          <w:sz w:val="24"/>
        </w:rPr>
      </w:r>
    </w:p>
    <w:p>
      <w:r>
        <w:rPr>
          <w:b/>
          <w:sz w:val="24"/>
        </w:rPr>
        <w:t>三、判断标准：是否符合资本化条件</w:t>
      </w:r>
    </w:p>
    <w:p>
      <w:r>
        <w:rPr>
          <w:sz w:val="24"/>
        </w:rPr>
      </w:r>
    </w:p>
    <w:p>
      <w:r>
        <w:rPr>
          <w:sz w:val="24"/>
        </w:rPr>
        <w:t>改扩建这类后续支出，如果符合资本化条件，走资本化处理；日常维修养护性质的支出，不符合资本化条件，走费用化处理。</w:t>
      </w:r>
    </w:p>
    <w:p>
      <w:r>
        <w:rPr>
          <w:sz w:val="24"/>
        </w:rPr>
      </w:r>
    </w:p>
    <w:p>
      <w:r>
        <w:rPr>
          <w:b/>
          <w:sz w:val="24"/>
        </w:rPr>
        <w:t>四、资本化——成本模式下的三步走</w:t>
      </w:r>
    </w:p>
    <w:p>
      <w:r>
        <w:rPr>
          <w:sz w:val="24"/>
        </w:rPr>
      </w:r>
    </w:p>
    <w:p>
      <w:r>
        <w:rPr>
          <w:sz w:val="24"/>
        </w:rPr>
        <w:t>第一步，转为在建工程式核算：</w:t>
      </w:r>
    </w:p>
    <w:p>
      <w:r>
        <w:rPr>
          <w:sz w:val="24"/>
        </w:rPr>
        <w:t>借：投资性房地产——在建</w:t>
      </w:r>
    </w:p>
    <w:p>
      <w:r>
        <w:rPr>
          <w:sz w:val="24"/>
        </w:rPr>
        <w:t xml:space="preserve">　　投资性房地产累计折旧</w:t>
      </w:r>
    </w:p>
    <w:p>
      <w:r>
        <w:rPr>
          <w:sz w:val="24"/>
        </w:rPr>
        <w:t xml:space="preserve">　　投资性房地产减值准备</w:t>
      </w:r>
    </w:p>
    <w:p>
      <w:r>
        <w:rPr>
          <w:sz w:val="24"/>
        </w:rPr>
        <w:t xml:space="preserve">　贷：投资性房地产</w:t>
      </w:r>
    </w:p>
    <w:p>
      <w:r>
        <w:rPr>
          <w:sz w:val="24"/>
        </w:rPr>
        <w:t>第二步，发生改扩建支出：借：投资性房地产——在建，贷：银行存款等。</w:t>
      </w:r>
    </w:p>
    <w:p>
      <w:r>
        <w:rPr>
          <w:sz w:val="24"/>
        </w:rPr>
        <w:t>第三步，完成改扩建：借：投资性房地产，贷：投资性房地产——在建。</w:t>
      </w:r>
    </w:p>
    <w:p>
      <w:r>
        <w:rPr>
          <w:sz w:val="24"/>
        </w:rPr>
      </w:r>
    </w:p>
    <w:p>
      <w:r>
        <w:rPr>
          <w:b/>
          <w:sz w:val="24"/>
        </w:rPr>
        <w:t>五、资本化——公允价值模式下的三步走</w:t>
      </w:r>
    </w:p>
    <w:p>
      <w:r>
        <w:rPr>
          <w:sz w:val="24"/>
        </w:rPr>
      </w:r>
    </w:p>
    <w:p>
      <w:r>
        <w:rPr>
          <w:sz w:val="24"/>
        </w:rPr>
        <w:t>第一步：借：投资性房地产——在建，贷：投资性房地产——成本、——公允价值变动（或借方）。第二步：发生支出，借：投资性房地产——在建，贷：银行存款等。第三步：完成改扩建，借：投资性房地产——成本，贷：投资性房地产——在建。</w:t>
      </w:r>
    </w:p>
    <w:p>
      <w:r>
        <w:rPr>
          <w:sz w:val="24"/>
        </w:rPr>
      </w:r>
    </w:p>
    <w:p>
      <w:r>
        <w:rPr>
          <w:b/>
          <w:sz w:val="24"/>
        </w:rPr>
        <w:t>六、费用化——不分模式，处理方式统一</w:t>
      </w:r>
    </w:p>
    <w:p>
      <w:r>
        <w:rPr>
          <w:sz w:val="24"/>
        </w:rPr>
      </w:r>
    </w:p>
    <w:p>
      <w:r>
        <w:rPr>
          <w:sz w:val="24"/>
        </w:rPr>
        <w:t>不论成本模式还是公允价值模式，后续支出中费用化的部分，一律：借：其他业务成本，贷：银行存款等，不需要区分计量模式。</w:t>
      </w:r>
    </w:p>
    <w:p>
      <w:r>
        <w:rPr>
          <w:sz w:val="24"/>
        </w:rPr>
      </w:r>
    </w:p>
    <w:p>
      <w:r>
        <w:rPr>
          <w:b/>
          <w:sz w:val="24"/>
        </w:rPr>
        <w:t>七、丁公司仓库的例子</w:t>
      </w:r>
    </w:p>
    <w:p>
      <w:r>
        <w:rPr>
          <w:sz w:val="24"/>
        </w:rPr>
      </w:r>
    </w:p>
    <w:p>
      <w:r>
        <w:rPr>
          <w:sz w:val="24"/>
        </w:rPr>
        <w:t>丁公司仓库的扩建支出中，符合资本化条件的部分按上述"在建"三步走处理；日常维修的部分直接借记其他业务成本，贷记银行存款，两笔业务不能混淆处理路径。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后续支出先判断是否符合资本化条件，再决定走哪条处理路径。</w:t>
      </w:r>
    </w:p>
    <w:p>
      <w:r>
        <w:rPr>
          <w:sz w:val="24"/>
        </w:rPr>
        <w:t>2. 资本化：成本模式转在建要结转已提折旧和减值；公允价值模式按成本和公允价值变动结转。</w:t>
      </w:r>
    </w:p>
    <w:p>
      <w:r>
        <w:rPr>
          <w:sz w:val="24"/>
        </w:rPr>
        <w:t>3. 完工后成本模式转回投资性房地产，公允价值模式转回——成本。</w:t>
      </w:r>
    </w:p>
    <w:p>
      <w:r>
        <w:rPr>
          <w:sz w:val="24"/>
        </w:rPr>
        <w:t>4. 费用化支出不分模式，统一借其他业务成本，贷银行存款。</w:t>
      </w:r>
    </w:p>
    <w:p>
      <w:r>
        <w:rPr>
          <w:sz w:val="24"/>
        </w:rPr>
        <w:t>5. 别把日常维修和改扩建混着处理，路径完全不同。</w:t>
      </w:r>
    </w:p>
    <w:p>
      <w:r>
        <w:rPr>
          <w:sz w:val="24"/>
        </w:rPr>
      </w:r>
    </w:p>
    <w:p>
      <w:r>
        <w:rPr>
          <w:sz w:val="24"/>
        </w:rPr>
        <w:t>已选标题：距中级还有10天范围认定冲刺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距中级会计考试还有10天，这一篇冲刺投资性房地产的范围认定和后续支出，这两块是判断题的重灾区，考前必须过一遍。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为赚取租金或资本增值而持有的房地产：已出租的土地使用权、持有等增值转让的土地使用权、已出租的建筑物。</w:t>
      </w:r>
    </w:p>
    <w:p>
      <w:r>
        <w:rPr>
          <w:sz w:val="24"/>
        </w:rPr>
      </w:r>
    </w:p>
    <w:p>
      <w:r>
        <w:rPr>
          <w:sz w:val="24"/>
        </w:rPr>
        <w:t>案例背景：丁公司的房产台账</w:t>
      </w:r>
    </w:p>
    <w:p>
      <w:r>
        <w:rPr>
          <w:sz w:val="24"/>
        </w:rPr>
      </w:r>
    </w:p>
    <w:p>
      <w:r>
        <w:rPr>
          <w:sz w:val="24"/>
        </w:rPr>
        <w:t>丁公司名下有四处房产：①一栋地上仓库，已出租给戊公司收取租金；②一块土地使用权，目前既未出租也未准备增值后转让，处于闲置状态；③一栋自用写字楼，因业务收缩而腾空，董事会已作出书面决议，明确将其用于对外经营出租，且短期内不会改变这一意图，但目前尚未签订租赁合同；④一栋综合楼，一半自用办公、一半对外出租收取租金，且出租部分能够单独计量和出售。此外，丁公司对已出租的仓库进行了扩建改造，其中一部分支出符合资本化条件，另一部分属于日常维修性质的费用化支出。</w:t>
      </w:r>
    </w:p>
    <w:p>
      <w:r>
        <w:rPr>
          <w:sz w:val="24"/>
        </w:rPr>
      </w:r>
    </w:p>
    <w:p>
      <w:r>
        <w:rPr>
          <w:sz w:val="24"/>
        </w:rPr>
        <w:t>以下各账号，围绕丁公司这套房产台账，把投资性房地产的范围认定规则和后续支出的账务处理讲一遍。</w:t>
      </w:r>
    </w:p>
    <w:p>
      <w:r>
        <w:rPr>
          <w:sz w:val="24"/>
        </w:rPr>
      </w:r>
    </w:p>
    <w:p>
      <w:r>
        <w:rPr>
          <w:b/>
          <w:sz w:val="24"/>
        </w:rPr>
        <w:t>三、冲刺点一：空置建筑物也可能算</w:t>
      </w:r>
    </w:p>
    <w:p>
      <w:r>
        <w:rPr>
          <w:sz w:val="24"/>
        </w:rPr>
      </w:r>
    </w:p>
    <w:p>
      <w:r>
        <w:rPr>
          <w:sz w:val="24"/>
        </w:rPr>
        <w:t>丁公司的写字楼空着没签合同，但董事会书面决议要出租，就视同已出租，算投资性房地产。这条最容易在考试里设陷阱，别看到"空置"就直接排除。</w:t>
      </w:r>
    </w:p>
    <w:p>
      <w:r>
        <w:rPr>
          <w:sz w:val="24"/>
        </w:rPr>
      </w:r>
    </w:p>
    <w:p>
      <w:r>
        <w:rPr>
          <w:b/>
          <w:sz w:val="24"/>
        </w:rPr>
        <w:t>四、冲刺点二：租入再转租不算</w:t>
      </w:r>
    </w:p>
    <w:p>
      <w:r>
        <w:rPr>
          <w:sz w:val="24"/>
        </w:rPr>
      </w:r>
    </w:p>
    <w:p>
      <w:r>
        <w:rPr>
          <w:sz w:val="24"/>
        </w:rPr>
        <w:t>丁公司如果是租别人的房子再转租出去赚差价，这处房产不算自己的投资性房地产，房产所有权不是企业自己的。</w:t>
      </w:r>
    </w:p>
    <w:p>
      <w:r>
        <w:rPr>
          <w:sz w:val="24"/>
        </w:rPr>
      </w:r>
    </w:p>
    <w:p>
      <w:r>
        <w:rPr>
          <w:b/>
          <w:sz w:val="24"/>
        </w:rPr>
        <w:t>五、冲刺点三：能分拆的出租部分才算</w:t>
      </w:r>
    </w:p>
    <w:p>
      <w:r>
        <w:rPr>
          <w:sz w:val="24"/>
        </w:rPr>
      </w:r>
    </w:p>
    <w:p>
      <w:r>
        <w:rPr>
          <w:sz w:val="24"/>
        </w:rPr>
        <w:t>综合楼一半自用一半出租，能单独计量出售的出租部分才确认为投资性房地产，不能分拆就整体不算，按固定资产处理。</w:t>
      </w:r>
    </w:p>
    <w:p>
      <w:r>
        <w:rPr>
          <w:sz w:val="24"/>
        </w:rPr>
      </w:r>
    </w:p>
    <w:p>
      <w:r>
        <w:rPr>
          <w:b/>
          <w:sz w:val="24"/>
        </w:rPr>
        <w:t>六、冲刺点四：给职工住的、自营的都不算</w:t>
      </w:r>
    </w:p>
    <w:p>
      <w:r>
        <w:rPr>
          <w:sz w:val="24"/>
        </w:rPr>
      </w:r>
    </w:p>
    <w:p>
      <w:r>
        <w:rPr>
          <w:sz w:val="24"/>
        </w:rPr>
        <w:t>出租给本企业职工居住的建筑物不算；自己经营的旅馆饭店也不算，是固定资产。</w:t>
      </w:r>
    </w:p>
    <w:p>
      <w:r>
        <w:rPr>
          <w:sz w:val="24"/>
        </w:rPr>
      </w:r>
    </w:p>
    <w:p>
      <w:r>
        <w:rPr>
          <w:b/>
          <w:sz w:val="24"/>
        </w:rPr>
        <w:t>七、冲刺点五：后续支出资本化走在建</w:t>
      </w:r>
    </w:p>
    <w:p>
      <w:r>
        <w:rPr>
          <w:sz w:val="24"/>
        </w:rPr>
      </w:r>
    </w:p>
    <w:p>
      <w:r>
        <w:rPr>
          <w:sz w:val="24"/>
        </w:rPr>
        <w:t>丁公司仓库扩建符合资本化条件的支出，先转入"投资性房地产——在建"，完工再转回；日常维修直接借记其他业务成本，不走在建科目。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空置建筑物+董事会决议出租=视同已出租，算投资性房地产。</w:t>
      </w:r>
    </w:p>
    <w:p>
      <w:r>
        <w:rPr>
          <w:sz w:val="24"/>
        </w:rPr>
        <w:t>2. 租入再转租、自营旅馆饭店、给职工住的房子，都不算。</w:t>
      </w:r>
    </w:p>
    <w:p>
      <w:r>
        <w:rPr>
          <w:sz w:val="24"/>
        </w:rPr>
        <w:t>3. 部分自用部分出租，能分拆的出租部分才算投资性房地产。</w:t>
      </w:r>
    </w:p>
    <w:p>
      <w:r>
        <w:rPr>
          <w:sz w:val="24"/>
        </w:rPr>
        <w:t>4. 改扩建资本化支出走"在建"科目，完工转回。</w:t>
      </w:r>
    </w:p>
    <w:p>
      <w:r>
        <w:rPr>
          <w:sz w:val="24"/>
        </w:rPr>
        <w:t>5. 日常维修费用化支出，不分模式，统一借其他业务成本。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