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已选标题：独家揭秘！租入转租为何不算投资性房地产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这一篇挖一挖投资性房地产范围认定背后的逻辑，搞懂逻辑，边界情形自然就不会记混。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为赚取租金或资本增值而持有的房地产，核心是"持有"和"意图"。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三、逻辑一：为什么租入再转租不算</w:t>
      </w:r>
    </w:p>
    <w:p>
      <w:r>
        <w:rPr>
          <w:sz w:val="24"/>
        </w:rPr>
      </w:r>
    </w:p>
    <w:p>
      <w:r>
        <w:rPr>
          <w:sz w:val="24"/>
        </w:rPr>
        <w:t>投资性房地产要求企业对该房地产享有资产意义上的权益，通常表现为拥有或者以使用权资产的形式确认。企业把租来的房子转租出去，这处房产本身不是企业的资产，企业只是赚个租金差价，这笔业务走的是租赁准则下的分转租处理，根本不进入投资性房地产的核算范围。逻辑起点不一样，处理方式自然不一样。</w:t>
      </w:r>
    </w:p>
    <w:p>
      <w:r>
        <w:rPr>
          <w:sz w:val="24"/>
        </w:rPr>
      </w:r>
    </w:p>
    <w:p>
      <w:r>
        <w:rPr>
          <w:b/>
          <w:sz w:val="24"/>
        </w:rPr>
        <w:t>四、逻辑二：为什么空置建筑物也能算</w:t>
      </w:r>
    </w:p>
    <w:p>
      <w:r>
        <w:rPr>
          <w:sz w:val="24"/>
        </w:rPr>
      </w:r>
    </w:p>
    <w:p>
      <w:r>
        <w:rPr>
          <w:sz w:val="24"/>
        </w:rPr>
        <w:t>会计准则关注的是企业的"持有意图"，而不是这套房子此刻有没有租出去。丁公司的写字楼虽然空着，但董事会已经书面决议要出租，且短期内不会改变意图，这个决议本身就是持有意图的证据，所以即使还没签合同，也视同已出租。这体现了实质重于形式原则——看意图和实质，而不是死等一纸合同。</w:t>
      </w:r>
    </w:p>
    <w:p>
      <w:r>
        <w:rPr>
          <w:sz w:val="24"/>
        </w:rPr>
      </w:r>
    </w:p>
    <w:p>
      <w:r>
        <w:rPr>
          <w:b/>
          <w:sz w:val="24"/>
        </w:rPr>
        <w:t>五、逻辑三：为什么自营旅馆饭店不算</w:t>
      </w:r>
    </w:p>
    <w:p>
      <w:r>
        <w:rPr>
          <w:sz w:val="24"/>
        </w:rPr>
      </w:r>
    </w:p>
    <w:p>
      <w:r>
        <w:rPr>
          <w:sz w:val="24"/>
        </w:rPr>
        <w:t>投资性房地产赚的是"租金"，本质是把房子借给别人用来收钱；企业自己经营旅馆饭店，赚的是经营服务的钱，房子只是经营场所、生产经营的载体，性质更接近自用，所以归为固定资产。</w:t>
      </w:r>
    </w:p>
    <w:p>
      <w:r>
        <w:rPr>
          <w:sz w:val="24"/>
        </w:rPr>
      </w:r>
    </w:p>
    <w:p>
      <w:r>
        <w:rPr>
          <w:b/>
          <w:sz w:val="24"/>
        </w:rPr>
        <w:t>六、逻辑四：为什么部分出租要看能否分拆</w:t>
      </w:r>
    </w:p>
    <w:p>
      <w:r>
        <w:rPr>
          <w:sz w:val="24"/>
        </w:rPr>
      </w:r>
    </w:p>
    <w:p>
      <w:r>
        <w:rPr>
          <w:sz w:val="24"/>
        </w:rPr>
        <w:t>准则要求投资性房地产能够独立计量，如果出租部分和自用部分能单独计量和出售，说明这部分资产在经济上是独立的，可以单列；反之，如果混在一起分不开，勉强拆分反而会失真，所以整体按固定资产处理。</w:t>
      </w:r>
    </w:p>
    <w:p>
      <w:r>
        <w:rPr>
          <w:sz w:val="24"/>
        </w:rPr>
      </w:r>
    </w:p>
    <w:p>
      <w:r>
        <w:rPr>
          <w:b/>
          <w:sz w:val="24"/>
        </w:rPr>
        <w:t>七、丁公司台账串一遍</w:t>
      </w:r>
    </w:p>
    <w:p>
      <w:r>
        <w:rPr>
          <w:sz w:val="24"/>
        </w:rPr>
      </w:r>
    </w:p>
    <w:p>
      <w:r>
        <w:rPr>
          <w:sz w:val="24"/>
        </w:rPr>
        <w:t>仓库已出租→算；地闲置→不算；写字楼空置但董事会决议出租→算；综合楼能分拆的出租部分→算。四条逻辑背后都是同一个问题：这处房产此刻在经济实质上是不是在为企业赚租金或等待增值。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判断投资性房地产的核心逻辑：企业对房地产的持有意图和经济实质。</w:t>
      </w:r>
    </w:p>
    <w:p>
      <w:r>
        <w:rPr>
          <w:sz w:val="24"/>
        </w:rPr>
        <w:t>2. 租入再转租不属于企业自己的资产，不进入投资性房地产核算。</w:t>
      </w:r>
    </w:p>
    <w:p>
      <w:r>
        <w:rPr>
          <w:sz w:val="24"/>
        </w:rPr>
        <w:t>3. 空置建筑物+董事会决议＝持有意图明确，视同已出租。</w:t>
      </w:r>
    </w:p>
    <w:p>
      <w:r>
        <w:rPr>
          <w:sz w:val="24"/>
        </w:rPr>
        <w:t>4. 自营旅馆饭店赚的是经营的钱，不是租金，归固定资产。</w:t>
      </w:r>
    </w:p>
    <w:p>
      <w:r>
        <w:rPr>
          <w:sz w:val="24"/>
        </w:rPr>
        <w:t>5. 能否单独计量出售，决定部分出租能不能拆开算投资性房地产。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已选标题：中级会计其实很水，范围认定这样记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新手不用怕，这篇用最简单的话，把投资性房地产范围认定和后续支出讲明白。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一句话：不自己用、专门收租金或等着涨价卖的房地产。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三、算的情形，记这三条</w:t>
      </w:r>
    </w:p>
    <w:p>
      <w:r>
        <w:rPr>
          <w:sz w:val="24"/>
        </w:rPr>
      </w:r>
    </w:p>
    <w:p>
      <w:r>
        <w:rPr>
          <w:sz w:val="24"/>
        </w:rPr>
        <w:t>①房子租出去收租金了；②地留着不是自己用，是等涨价了再卖；③房子空着但公司已经决定要出租（哪怕合同还没签）。</w:t>
      </w:r>
    </w:p>
    <w:p>
      <w:r>
        <w:rPr>
          <w:sz w:val="24"/>
        </w:rPr>
      </w:r>
    </w:p>
    <w:p>
      <w:r>
        <w:rPr>
          <w:b/>
          <w:sz w:val="24"/>
        </w:rPr>
        <w:t>四、不算的情形，记这四条</w:t>
      </w:r>
    </w:p>
    <w:p>
      <w:r>
        <w:rPr>
          <w:sz w:val="24"/>
        </w:rPr>
      </w:r>
    </w:p>
    <w:p>
      <w:r>
        <w:rPr>
          <w:sz w:val="24"/>
        </w:rPr>
        <w:t>①自己用的房子；②准备卖的房子（存货）；③租别人的房子再转租出去；④出租给自己员工住的房子；⑤自己开的旅馆饭店。</w:t>
      </w:r>
    </w:p>
    <w:p>
      <w:r>
        <w:rPr>
          <w:sz w:val="24"/>
        </w:rPr>
      </w:r>
    </w:p>
    <w:p>
      <w:r>
        <w:rPr>
          <w:b/>
          <w:sz w:val="24"/>
        </w:rPr>
        <w:t>五、部分出租怎么办</w:t>
      </w:r>
    </w:p>
    <w:p>
      <w:r>
        <w:rPr>
          <w:sz w:val="24"/>
        </w:rPr>
      </w:r>
    </w:p>
    <w:p>
      <w:r>
        <w:rPr>
          <w:sz w:val="24"/>
        </w:rPr>
        <w:t>一栋楼一半自己用一半出租，能分开算账、分开卖的话，出租那部分才算投资性房地产，剩下自用的部分还是固定资产；分不开就整体不算。</w:t>
      </w:r>
    </w:p>
    <w:p>
      <w:r>
        <w:rPr>
          <w:sz w:val="24"/>
        </w:rPr>
      </w:r>
    </w:p>
    <w:p>
      <w:r>
        <w:rPr>
          <w:b/>
          <w:sz w:val="24"/>
        </w:rPr>
        <w:t>六、装修的钱怎么记（简单版）</w:t>
      </w:r>
    </w:p>
    <w:p>
      <w:r>
        <w:rPr>
          <w:sz w:val="24"/>
        </w:rPr>
      </w:r>
    </w:p>
    <w:p>
      <w:r>
        <w:rPr>
          <w:sz w:val="24"/>
        </w:rPr>
        <w:t>大装修、扩建这种，钱先放"在建"这个箱子里，弄好了再倒进投资性房地产；日常小修小补，钱直接算"其他业务成本"，不用放"在建"箱子里。</w:t>
      </w:r>
    </w:p>
    <w:p>
      <w:r>
        <w:rPr>
          <w:sz w:val="24"/>
        </w:rPr>
      </w:r>
    </w:p>
    <w:p>
      <w:r>
        <w:rPr>
          <w:b/>
          <w:sz w:val="24"/>
        </w:rPr>
        <w:t>七、丁公司例子对照记</w:t>
      </w:r>
    </w:p>
    <w:p>
      <w:r>
        <w:rPr>
          <w:sz w:val="24"/>
        </w:rPr>
      </w:r>
    </w:p>
    <w:p>
      <w:r>
        <w:rPr>
          <w:sz w:val="24"/>
        </w:rPr>
        <w:t>仓库出租→算；闲置地→不算；空置写字楼但已决议出租→算；综合楼能分拆的出租部分→算；扩建资本化进在建，日常维修直接费用化。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出租收租金、等涨价卖的地、出租的房子，才算投资性房地产。</w:t>
      </w:r>
    </w:p>
    <w:p>
      <w:r>
        <w:rPr>
          <w:sz w:val="24"/>
        </w:rPr>
        <w:t>2. 自用、存货、租来转租、给员工住、自营饭店，都不算。</w:t>
      </w:r>
    </w:p>
    <w:p>
      <w:r>
        <w:rPr>
          <w:sz w:val="24"/>
        </w:rPr>
        <w:t>3. 能分拆的出租部分单独算，分不开就整体不算。</w:t>
      </w:r>
    </w:p>
    <w:p>
      <w:r>
        <w:rPr>
          <w:sz w:val="24"/>
        </w:rPr>
        <w:t>4. 大装修的钱先进"在建"，日常维修直接进费用。</w:t>
      </w:r>
    </w:p>
    <w:p>
      <w:r>
        <w:rPr>
          <w:sz w:val="24"/>
        </w:rPr>
        <w:t>5. 记住关键词：出租、等增值、能分拆、有意图。</w:t>
      </w:r>
    </w:p>
    <w:p>
      <w:r>
        <w:rPr>
          <w:sz w:val="24"/>
        </w:rPr>
      </w:r>
    </w:p>
    <w:p>
      <w:r>
        <w:rPr>
          <w:sz w:val="24"/>
        </w:rPr>
        <w:t>已选标题：一张图讲清楚投资性房地产范围判断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用一张决策图的思路，把丁公司房产台账的范围判断过程画出来，一步步走。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三、图解第一步：看权属</w:t>
      </w:r>
    </w:p>
    <w:p>
      <w:r>
        <w:rPr>
          <w:sz w:val="24"/>
        </w:rPr>
      </w:r>
    </w:p>
    <w:p>
      <w:r>
        <w:rPr>
          <w:sz w:val="24"/>
        </w:rPr>
        <w:t>问：这处房产的所有权（或使用权资产）是不是企业自己的？租入再转租的房产，所有权不是企业的→直接排除，不算投资性房地产。丁公司四处房产权属都是自己的，进入下一步。</w:t>
      </w:r>
    </w:p>
    <w:p>
      <w:r>
        <w:rPr>
          <w:sz w:val="24"/>
        </w:rPr>
      </w:r>
    </w:p>
    <w:p>
      <w:r>
        <w:rPr>
          <w:b/>
          <w:sz w:val="24"/>
        </w:rPr>
        <w:t>四、图解第二步：看用途</w:t>
      </w:r>
    </w:p>
    <w:p>
      <w:r>
        <w:rPr>
          <w:sz w:val="24"/>
        </w:rPr>
      </w:r>
    </w:p>
    <w:p>
      <w:r>
        <w:rPr>
          <w:sz w:val="24"/>
        </w:rPr>
        <w:t>问：是自用、存货，还是出租/待增值转让？丁公司仓库→出租；地→既未出租也未待增值转让，闲置→排除；写字楼→虽未签合同但有出租意图；综合楼→部分出租。</w:t>
      </w:r>
    </w:p>
    <w:p>
      <w:r>
        <w:rPr>
          <w:sz w:val="24"/>
        </w:rPr>
      </w:r>
    </w:p>
    <w:p>
      <w:r>
        <w:rPr>
          <w:b/>
          <w:sz w:val="24"/>
        </w:rPr>
        <w:t>五、图解第三步：看意图证据（针对空置房产）</w:t>
      </w:r>
    </w:p>
    <w:p>
      <w:r>
        <w:rPr>
          <w:sz w:val="24"/>
        </w:rPr>
      </w:r>
    </w:p>
    <w:p>
      <w:r>
        <w:rPr>
          <w:sz w:val="24"/>
        </w:rPr>
        <w:t>写字楼空着，问：董事会是否已作出书面决议，明确用于经营出租且短期内不变？丁公司写字楼→是→视同已出租，确认为投资性房地产。</w:t>
      </w:r>
    </w:p>
    <w:p>
      <w:r>
        <w:rPr>
          <w:sz w:val="24"/>
        </w:rPr>
      </w:r>
    </w:p>
    <w:p>
      <w:r>
        <w:rPr>
          <w:b/>
          <w:sz w:val="24"/>
        </w:rPr>
        <w:t>六、图解第四步：看能否分拆（针对部分出租）</w:t>
      </w:r>
    </w:p>
    <w:p>
      <w:r>
        <w:rPr>
          <w:sz w:val="24"/>
        </w:rPr>
      </w:r>
    </w:p>
    <w:p>
      <w:r>
        <w:rPr>
          <w:sz w:val="24"/>
        </w:rPr>
        <w:t>综合楼一半自用一半出租，问：出租部分能否单独计量和出售？丁公司→能→出租部分确认投资性房地产，自用部分仍为固定资产。</w:t>
      </w:r>
    </w:p>
    <w:p>
      <w:r>
        <w:rPr>
          <w:sz w:val="24"/>
        </w:rPr>
      </w:r>
    </w:p>
    <w:p>
      <w:r>
        <w:rPr>
          <w:b/>
          <w:sz w:val="24"/>
        </w:rPr>
        <w:t>七、图解结果汇总</w:t>
      </w:r>
    </w:p>
    <w:p>
      <w:r>
        <w:rPr>
          <w:sz w:val="24"/>
        </w:rPr>
      </w:r>
    </w:p>
    <w:p>
      <w:r>
        <w:rPr>
          <w:sz w:val="24"/>
        </w:rPr>
        <w:t>仓库→投资性房地产；闲置地→无形资产（不算）；写字楼→投资性房地产（视同已出租）；综合楼出租部分→投资性房地产，自用部分→固定资产。四步图解走完，四处房产的归属一目了然。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第一步看权属，租入再转租直接排除。</w:t>
      </w:r>
    </w:p>
    <w:p>
      <w:r>
        <w:rPr>
          <w:sz w:val="24"/>
        </w:rPr>
        <w:t>2. 第二步看用途，自用、存货直接排除。</w:t>
      </w:r>
    </w:p>
    <w:p>
      <w:r>
        <w:rPr>
          <w:sz w:val="24"/>
        </w:rPr>
        <w:t>3. 第三步看空置房产的意图证据——董事会书面决议。</w:t>
      </w:r>
    </w:p>
    <w:p>
      <w:r>
        <w:rPr>
          <w:sz w:val="24"/>
        </w:rPr>
        <w:t>4. 第四步看部分出租能否单独计量和出售。</w:t>
      </w:r>
    </w:p>
    <w:p>
      <w:r>
        <w:rPr>
          <w:sz w:val="24"/>
        </w:rPr>
        <w:t>5. 四步走完，投资性房地产的范围判断就不会错。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