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已选标题：独家揭秘！差额到底该进哪里</w:t>
      </w:r>
    </w:p>
    <w:p>
      <w:r>
        <w:rPr>
          <w:sz w:val="24"/>
        </w:rPr>
      </w:r>
    </w:p>
    <w:p>
      <w:r>
        <w:rPr>
          <w:sz w:val="24"/>
        </w:rPr>
        <w:t>【账号⑦-揭秘底层逻辑版】</w:t>
      </w:r>
    </w:p>
    <w:p>
      <w:r>
        <w:rPr>
          <w:sz w:val="24"/>
        </w:rPr>
      </w:r>
    </w:p>
    <w:p>
      <w:r>
        <w:rPr>
          <w:b/>
          <w:sz w:val="24"/>
        </w:rPr>
        <w:t>一、这一章在讲什么</w:t>
      </w:r>
    </w:p>
    <w:p>
      <w:r>
        <w:rPr>
          <w:sz w:val="24"/>
        </w:rPr>
      </w:r>
    </w:p>
    <w:p>
      <w:r>
        <w:rPr>
          <w:sz w:val="24"/>
        </w:rPr>
        <w:t>这一篇挖一挖投资性房地产转换与计量模式变更里，差额到底为什么该进这个科目而不是那个科目。</w:t>
      </w:r>
    </w:p>
    <w:p>
      <w:r>
        <w:rPr>
          <w:sz w:val="24"/>
        </w:rPr>
      </w:r>
    </w:p>
    <w:p>
      <w:r>
        <w:rPr>
          <w:b/>
          <w:sz w:val="24"/>
        </w:rPr>
        <w:t>二、什么是转换与计量模式变更</w:t>
      </w:r>
    </w:p>
    <w:p>
      <w:r>
        <w:rPr>
          <w:sz w:val="24"/>
        </w:rPr>
      </w:r>
    </w:p>
    <w:p>
      <w:r>
        <w:rPr>
          <w:sz w:val="24"/>
        </w:rPr>
        <w:t>转换是用途变化，计量模式变更是核算方法变化，背后的会计逻辑决定了差额去哪里。</w:t>
      </w:r>
    </w:p>
    <w:p>
      <w:r>
        <w:rPr>
          <w:sz w:val="24"/>
        </w:rPr>
      </w:r>
    </w:p>
    <w:p>
      <w:r>
        <w:rPr>
          <w:sz w:val="24"/>
        </w:rPr>
        <w:t>案例背景：甲、乙、丙三家公司</w:t>
      </w:r>
    </w:p>
    <w:p>
      <w:r>
        <w:rPr>
          <w:sz w:val="24"/>
        </w:rPr>
      </w:r>
    </w:p>
    <w:p>
      <w:r>
        <w:rPr>
          <w:sz w:val="24"/>
        </w:rPr>
        <w:t>案例一（甲公司·成本模式非转投）：甲公司自用一栋办公楼，账面原值1 000万元，累计折旧200万元，账面价值800万元，现将其出租给其他企业收租，由固定资产转为投资性房地产（成本模式）：</w:t>
      </w:r>
    </w:p>
    <w:p>
      <w:r>
        <w:rPr>
          <w:sz w:val="24"/>
        </w:rPr>
        <w:t>借：投资性房地产　　8 000 000</w:t>
      </w:r>
    </w:p>
    <w:p>
      <w:r>
        <w:rPr>
          <w:sz w:val="24"/>
        </w:rPr>
        <w:t xml:space="preserve">　　累计折旧　　　　2 000 000</w:t>
      </w:r>
    </w:p>
    <w:p>
      <w:r>
        <w:rPr>
          <w:sz w:val="24"/>
        </w:rPr>
        <w:t xml:space="preserve">　贷：固定资产　　　　10 000 000</w:t>
      </w:r>
    </w:p>
    <w:p>
      <w:r>
        <w:rPr>
          <w:sz w:val="24"/>
        </w:rPr>
      </w:r>
    </w:p>
    <w:p>
      <w:r>
        <w:rPr>
          <w:sz w:val="24"/>
        </w:rPr>
        <w:t>案例二（乙公司·公允价值模式转换）：乙公司将一栋自用建筑物（账面价值600万元）改为出租（非转投，公允价值模式），转换日公允价值700万元，差额100万元（公允价值大于账面价值）计入其他综合收益：</w:t>
      </w:r>
    </w:p>
    <w:p>
      <w:r>
        <w:rPr>
          <w:sz w:val="24"/>
        </w:rPr>
        <w:t>借：投资性房地产——成本　　7 000 000</w:t>
      </w:r>
    </w:p>
    <w:p>
      <w:r>
        <w:rPr>
          <w:sz w:val="24"/>
        </w:rPr>
        <w:t xml:space="preserve">　贷：固定资产　　　　　　6 000 000</w:t>
      </w:r>
    </w:p>
    <w:p>
      <w:r>
        <w:rPr>
          <w:sz w:val="24"/>
        </w:rPr>
        <w:t xml:space="preserve">　　　其他综合收益　　　　1 000 000</w:t>
      </w:r>
    </w:p>
    <w:p>
      <w:r>
        <w:rPr>
          <w:sz w:val="24"/>
        </w:rPr>
        <w:t>后续，该投资性房地产（账面价值仍为700万元）转回自用（投转非），转换日公允价值750万元，差额50万元一律计入公允价值变动损益：</w:t>
      </w:r>
    </w:p>
    <w:p>
      <w:r>
        <w:rPr>
          <w:sz w:val="24"/>
        </w:rPr>
        <w:t>借：固定资产　　7 500 000</w:t>
      </w:r>
    </w:p>
    <w:p>
      <w:r>
        <w:rPr>
          <w:sz w:val="24"/>
        </w:rPr>
        <w:t xml:space="preserve">　贷：投资性房地产——成本　　7 000 000</w:t>
      </w:r>
    </w:p>
    <w:p>
      <w:r>
        <w:rPr>
          <w:sz w:val="24"/>
        </w:rPr>
        <w:t xml:space="preserve">　　　公允价值变动损益　　500 000</w:t>
      </w:r>
    </w:p>
    <w:p>
      <w:r>
        <w:rPr>
          <w:sz w:val="24"/>
        </w:rPr>
      </w:r>
    </w:p>
    <w:p>
      <w:r>
        <w:rPr>
          <w:sz w:val="24"/>
        </w:rPr>
        <w:t>案例三（丙公司·计量模式变更）：丙公司原按成本模式核算的投资性房地产，账面原值500万元，已提折旧100万元，已提减值准备20万元，账面价值380万元；变更为公允价值模式，变更日公允价值450万元，差额70万元（450－380），按10%提取盈余公积：</w:t>
      </w:r>
    </w:p>
    <w:p>
      <w:r>
        <w:rPr>
          <w:sz w:val="24"/>
        </w:rPr>
        <w:t>借：投资性房地产　　4 500 000</w:t>
      </w:r>
    </w:p>
    <w:p>
      <w:r>
        <w:rPr>
          <w:sz w:val="24"/>
        </w:rPr>
        <w:t xml:space="preserve">　　投资性房地产累计折旧　　1 000 000</w:t>
      </w:r>
    </w:p>
    <w:p>
      <w:r>
        <w:rPr>
          <w:sz w:val="24"/>
        </w:rPr>
        <w:t xml:space="preserve">　　投资性房地产减值准备　　200 000</w:t>
      </w:r>
    </w:p>
    <w:p>
      <w:r>
        <w:rPr>
          <w:sz w:val="24"/>
        </w:rPr>
        <w:t xml:space="preserve">　贷：投资性房地产　　5 000 000</w:t>
      </w:r>
    </w:p>
    <w:p>
      <w:r>
        <w:rPr>
          <w:sz w:val="24"/>
        </w:rPr>
        <w:t xml:space="preserve">　　　盈余公积　　70 000</w:t>
      </w:r>
    </w:p>
    <w:p>
      <w:r>
        <w:rPr>
          <w:sz w:val="24"/>
        </w:rPr>
        <w:t xml:space="preserve">　　　利润分配——未分配利润　　630 000</w:t>
      </w:r>
    </w:p>
    <w:p>
      <w:r>
        <w:rPr>
          <w:sz w:val="24"/>
        </w:rPr>
      </w:r>
    </w:p>
    <w:p>
      <w:r>
        <w:rPr>
          <w:sz w:val="24"/>
        </w:rPr>
        <w:t>以下各账号，围绕甲、乙、丙三个案例，把投资性房地产的转换和计量模式变更讲一遍。这是这一章最容易混淆、也是最高频的考点。</w:t>
      </w:r>
    </w:p>
    <w:p>
      <w:r>
        <w:rPr>
          <w:sz w:val="24"/>
        </w:rPr>
      </w:r>
    </w:p>
    <w:p>
      <w:r>
        <w:rPr>
          <w:b/>
          <w:sz w:val="24"/>
        </w:rPr>
        <w:t>三、逻辑一：计量模式变更为什么进留存收益</w:t>
      </w:r>
    </w:p>
    <w:p>
      <w:r>
        <w:rPr>
          <w:sz w:val="24"/>
        </w:rPr>
      </w:r>
    </w:p>
    <w:p>
      <w:r>
        <w:rPr>
          <w:sz w:val="24"/>
        </w:rPr>
        <w:t>计量模式变更，本质是企业改变了会计政策（从成本法变为公允价值法），准则要求会计政策变更采用追溯调整法，把变更的影响追溯到以前年度，因此差额不体现为当期损益，而是直接调整留存收益，就像"重新算一遍历史"，不算这一期赚的钱。丙公司差额70万元进盈余公积和未分配利润，就是这个道理。</w:t>
      </w:r>
    </w:p>
    <w:p>
      <w:r>
        <w:rPr>
          <w:sz w:val="24"/>
        </w:rPr>
      </w:r>
    </w:p>
    <w:p>
      <w:r>
        <w:rPr>
          <w:b/>
          <w:sz w:val="24"/>
        </w:rPr>
        <w:t>四、逻辑二：资产负债表日正常波动为什么进当期损益</w:t>
      </w:r>
    </w:p>
    <w:p>
      <w:r>
        <w:rPr>
          <w:sz w:val="24"/>
        </w:rPr>
      </w:r>
    </w:p>
    <w:p>
      <w:r>
        <w:rPr>
          <w:sz w:val="24"/>
        </w:rPr>
        <w:t>公允价值模式下，资产负债表日的公允价值涨跌，是企业持有资产期间市场价格的正常变化，属于当期经营环境的一部分，理所当然计入当期的"公允价值变动损益"，影响当期利润。</w:t>
      </w:r>
    </w:p>
    <w:p>
      <w:r>
        <w:rPr>
          <w:sz w:val="24"/>
        </w:rPr>
      </w:r>
    </w:p>
    <w:p>
      <w:r>
        <w:rPr>
          <w:b/>
          <w:sz w:val="24"/>
        </w:rPr>
        <w:t>五、逻辑三：非转投为什么要看方向</w:t>
      </w:r>
    </w:p>
    <w:p>
      <w:r>
        <w:rPr>
          <w:sz w:val="24"/>
        </w:rPr>
      </w:r>
    </w:p>
    <w:p>
      <w:r>
        <w:rPr>
          <w:sz w:val="24"/>
        </w:rPr>
        <w:t>乙公司非转投，公允价值700万元大于账面价值600万元，这100万元的增值，是资产从"自用"变成"投资性"这一刻被重新计量出来的，但这个增值还没有通过出租或出售真正兑现，出于谨慎性考虑，先放"其他综合收益"里，等真正处置的时候再结转；如果是贬值（借方差额），说明资产已经实实在在缩水了，这种损失要立即确认，直接进公允价值变动损益。</w:t>
      </w:r>
    </w:p>
    <w:p>
      <w:r>
        <w:rPr>
          <w:sz w:val="24"/>
        </w:rPr>
      </w:r>
    </w:p>
    <w:p>
      <w:r>
        <w:rPr>
          <w:b/>
          <w:sz w:val="24"/>
        </w:rPr>
        <w:t>六、逻辑四：投转非为什么不看方向</w:t>
      </w:r>
    </w:p>
    <w:p>
      <w:r>
        <w:rPr>
          <w:sz w:val="24"/>
        </w:rPr>
      </w:r>
    </w:p>
    <w:p>
      <w:r>
        <w:rPr>
          <w:sz w:val="24"/>
        </w:rPr>
        <w:t>乙公司投转非，是把"要赚钱的资产"变回"自己用的资产"，这个转换本身就意味着企业放弃了继续通过这处房产赚取市场价差的打算，公允价值和账面价值之间的差额相当于"这笔投资性资产阶段性使用的最终结果"，不论盈亏都直接结算清楚，计入当期公允价值变动损益，不再留到以后。</w:t>
      </w:r>
    </w:p>
    <w:p>
      <w:r>
        <w:rPr>
          <w:sz w:val="24"/>
        </w:rPr>
      </w:r>
    </w:p>
    <w:p>
      <w:r>
        <w:rPr>
          <w:b/>
          <w:sz w:val="24"/>
        </w:rPr>
        <w:t>七、一张逻辑对照表</w:t>
      </w:r>
    </w:p>
    <w:p>
      <w:r>
        <w:rPr>
          <w:sz w:val="24"/>
        </w:rPr>
      </w:r>
    </w:p>
    <w:p>
      <w:r>
        <w:rPr>
          <w:sz w:val="24"/>
        </w:rPr>
        <w:t>计量模式变更（政策变更）→留存收益；资产负债表日波动（正常经营）→公允价值变动损益；非转投贷方（未兑现的增值）→其他综合收益；非转投借方、投转非（已确定的结果）→公允价值变动损益。</w:t>
      </w:r>
    </w:p>
    <w:p>
      <w:r>
        <w:rPr>
          <w:sz w:val="24"/>
        </w:rPr>
      </w:r>
    </w:p>
    <w:p>
      <w:r>
        <w:rPr>
          <w:b/>
          <w:sz w:val="24"/>
        </w:rPr>
        <w:t>八、睡前1分钟回顾</w:t>
      </w:r>
    </w:p>
    <w:p>
      <w:r>
        <w:rPr>
          <w:sz w:val="24"/>
        </w:rPr>
      </w:r>
    </w:p>
    <w:p>
      <w:r>
        <w:rPr>
          <w:sz w:val="24"/>
        </w:rPr>
        <w:t>1. 计量模式变更是会计政策变更，差额进留存收益，追溯调整不影响当期利润。</w:t>
      </w:r>
    </w:p>
    <w:p>
      <w:r>
        <w:rPr>
          <w:sz w:val="24"/>
        </w:rPr>
        <w:t>2. 资产负债表日正常波动，是当期经营的一部分，进公允价值变动损益。</w:t>
      </w:r>
    </w:p>
    <w:p>
      <w:r>
        <w:rPr>
          <w:sz w:val="24"/>
        </w:rPr>
        <w:t>3. 非转投贷方差额是未兑现的增值，谨慎性原则下先进其他综合收益。</w:t>
      </w:r>
    </w:p>
    <w:p>
      <w:r>
        <w:rPr>
          <w:sz w:val="24"/>
        </w:rPr>
        <w:t>4. 非转投借方差额和投转非差额，都是已确定的结果，直接进公允价值变动损益。</w:t>
      </w:r>
    </w:p>
    <w:p>
      <w:r>
        <w:rPr>
          <w:sz w:val="24"/>
        </w:rPr>
        <w:t>5. 想清楚"变更性质"和"是否已兑现"这两个问题，差额去哪里就不会错。</w:t>
      </w:r>
    </w:p>
    <w:p>
      <w:r>
        <w:rPr>
          <w:sz w:val="24"/>
        </w:rPr>
      </w:r>
    </w:p>
    <w:p>
      <w:r>
        <w:rPr>
          <w:sz w:val="24"/>
        </w:rPr>
        <w:t>已选标题：中级会计其实很水，转换这样记</w:t>
      </w:r>
    </w:p>
    <w:p>
      <w:r>
        <w:rPr>
          <w:sz w:val="24"/>
        </w:rPr>
      </w:r>
    </w:p>
    <w:p>
      <w:r>
        <w:rPr>
          <w:sz w:val="24"/>
        </w:rPr>
        <w:t>【账号⑧-新手保底版】</w:t>
      </w:r>
    </w:p>
    <w:p>
      <w:r>
        <w:rPr>
          <w:sz w:val="24"/>
        </w:rPr>
      </w:r>
    </w:p>
    <w:p>
      <w:r>
        <w:rPr>
          <w:b/>
          <w:sz w:val="24"/>
        </w:rPr>
        <w:t>一、这一章在讲什么</w:t>
      </w:r>
    </w:p>
    <w:p>
      <w:r>
        <w:rPr>
          <w:sz w:val="24"/>
        </w:rPr>
      </w:r>
    </w:p>
    <w:p>
      <w:r>
        <w:rPr>
          <w:sz w:val="24"/>
        </w:rPr>
        <w:t>新手不用怕，这篇用最简单的话，把投资性房地产转换和计量模式变更讲明白，跟着乙公司的例子走一遍。</w:t>
      </w:r>
    </w:p>
    <w:p>
      <w:r>
        <w:rPr>
          <w:sz w:val="24"/>
        </w:rPr>
      </w:r>
    </w:p>
    <w:p>
      <w:r>
        <w:rPr>
          <w:b/>
          <w:sz w:val="24"/>
        </w:rPr>
        <w:t>二、什么是转换与计量模式变更</w:t>
      </w:r>
    </w:p>
    <w:p>
      <w:r>
        <w:rPr>
          <w:sz w:val="24"/>
        </w:rPr>
      </w:r>
    </w:p>
    <w:p>
      <w:r>
        <w:rPr>
          <w:sz w:val="24"/>
        </w:rPr>
        <w:t>转换就是房子用途变了，自己用变出租，或者出租变自己用；计量模式变更就是算账方法换了，从"老办法"换成"跟市场价走"的办法。</w:t>
      </w:r>
    </w:p>
    <w:p>
      <w:r>
        <w:rPr>
          <w:sz w:val="24"/>
        </w:rPr>
      </w:r>
    </w:p>
    <w:p>
      <w:r>
        <w:rPr>
          <w:sz w:val="24"/>
        </w:rPr>
        <w:t>案例背景：甲、乙、丙三家公司</w:t>
      </w:r>
    </w:p>
    <w:p>
      <w:r>
        <w:rPr>
          <w:sz w:val="24"/>
        </w:rPr>
      </w:r>
    </w:p>
    <w:p>
      <w:r>
        <w:rPr>
          <w:sz w:val="24"/>
        </w:rPr>
        <w:t>案例一（甲公司·成本模式非转投）：甲公司自用一栋办公楼，账面原值1 000万元，累计折旧200万元，账面价值800万元，现将其出租给其他企业收租，由固定资产转为投资性房地产（成本模式）：</w:t>
      </w:r>
    </w:p>
    <w:p>
      <w:r>
        <w:rPr>
          <w:sz w:val="24"/>
        </w:rPr>
        <w:t>借：投资性房地产　　8 000 000</w:t>
      </w:r>
    </w:p>
    <w:p>
      <w:r>
        <w:rPr>
          <w:sz w:val="24"/>
        </w:rPr>
        <w:t xml:space="preserve">　　累计折旧　　　　2 000 000</w:t>
      </w:r>
    </w:p>
    <w:p>
      <w:r>
        <w:rPr>
          <w:sz w:val="24"/>
        </w:rPr>
        <w:t xml:space="preserve">　贷：固定资产　　　　10 000 000</w:t>
      </w:r>
    </w:p>
    <w:p>
      <w:r>
        <w:rPr>
          <w:sz w:val="24"/>
        </w:rPr>
      </w:r>
    </w:p>
    <w:p>
      <w:r>
        <w:rPr>
          <w:sz w:val="24"/>
        </w:rPr>
        <w:t>案例二（乙公司·公允价值模式转换）：乙公司将一栋自用建筑物（账面价值600万元）改为出租（非转投，公允价值模式），转换日公允价值700万元，差额100万元（公允价值大于账面价值）计入其他综合收益：</w:t>
      </w:r>
    </w:p>
    <w:p>
      <w:r>
        <w:rPr>
          <w:sz w:val="24"/>
        </w:rPr>
        <w:t>借：投资性房地产——成本　　7 000 000</w:t>
      </w:r>
    </w:p>
    <w:p>
      <w:r>
        <w:rPr>
          <w:sz w:val="24"/>
        </w:rPr>
        <w:t xml:space="preserve">　贷：固定资产　　　　　　6 000 000</w:t>
      </w:r>
    </w:p>
    <w:p>
      <w:r>
        <w:rPr>
          <w:sz w:val="24"/>
        </w:rPr>
        <w:t xml:space="preserve">　　　其他综合收益　　　　1 000 000</w:t>
      </w:r>
    </w:p>
    <w:p>
      <w:r>
        <w:rPr>
          <w:sz w:val="24"/>
        </w:rPr>
        <w:t>后续，该投资性房地产（账面价值仍为700万元）转回自用（投转非），转换日公允价值750万元，差额50万元一律计入公允价值变动损益：</w:t>
      </w:r>
    </w:p>
    <w:p>
      <w:r>
        <w:rPr>
          <w:sz w:val="24"/>
        </w:rPr>
        <w:t>借：固定资产　　7 500 000</w:t>
      </w:r>
    </w:p>
    <w:p>
      <w:r>
        <w:rPr>
          <w:sz w:val="24"/>
        </w:rPr>
        <w:t xml:space="preserve">　贷：投资性房地产——成本　　7 000 000</w:t>
      </w:r>
    </w:p>
    <w:p>
      <w:r>
        <w:rPr>
          <w:sz w:val="24"/>
        </w:rPr>
        <w:t xml:space="preserve">　　　公允价值变动损益　　500 000</w:t>
      </w:r>
    </w:p>
    <w:p>
      <w:r>
        <w:rPr>
          <w:sz w:val="24"/>
        </w:rPr>
      </w:r>
    </w:p>
    <w:p>
      <w:r>
        <w:rPr>
          <w:sz w:val="24"/>
        </w:rPr>
        <w:t>案例三（丙公司·计量模式变更）：丙公司原按成本模式核算的投资性房地产，账面原值500万元，已提折旧100万元，已提减值准备20万元，账面价值380万元；变更为公允价值模式，变更日公允价值450万元，差额70万元（450－380），按10%提取盈余公积：</w:t>
      </w:r>
    </w:p>
    <w:p>
      <w:r>
        <w:rPr>
          <w:sz w:val="24"/>
        </w:rPr>
        <w:t>借：投资性房地产　　4 500 000</w:t>
      </w:r>
    </w:p>
    <w:p>
      <w:r>
        <w:rPr>
          <w:sz w:val="24"/>
        </w:rPr>
        <w:t xml:space="preserve">　　投资性房地产累计折旧　　1 000 000</w:t>
      </w:r>
    </w:p>
    <w:p>
      <w:r>
        <w:rPr>
          <w:sz w:val="24"/>
        </w:rPr>
        <w:t xml:space="preserve">　　投资性房地产减值准备　　200 000</w:t>
      </w:r>
    </w:p>
    <w:p>
      <w:r>
        <w:rPr>
          <w:sz w:val="24"/>
        </w:rPr>
        <w:t xml:space="preserve">　贷：投资性房地产　　5 000 000</w:t>
      </w:r>
    </w:p>
    <w:p>
      <w:r>
        <w:rPr>
          <w:sz w:val="24"/>
        </w:rPr>
        <w:t xml:space="preserve">　　　盈余公积　　70 000</w:t>
      </w:r>
    </w:p>
    <w:p>
      <w:r>
        <w:rPr>
          <w:sz w:val="24"/>
        </w:rPr>
        <w:t xml:space="preserve">　　　利润分配——未分配利润　　630 000</w:t>
      </w:r>
    </w:p>
    <w:p>
      <w:r>
        <w:rPr>
          <w:sz w:val="24"/>
        </w:rPr>
      </w:r>
    </w:p>
    <w:p>
      <w:r>
        <w:rPr>
          <w:sz w:val="24"/>
        </w:rPr>
        <w:t>以下各账号，围绕甲、乙、丙三个案例，把投资性房地产的转换和计量模式变更讲一遍。这是这一章最容易混淆、也是最高频的考点。</w:t>
      </w:r>
    </w:p>
    <w:p>
      <w:r>
        <w:rPr>
          <w:sz w:val="24"/>
        </w:rPr>
      </w:r>
    </w:p>
    <w:p>
      <w:r>
        <w:rPr>
          <w:b/>
          <w:sz w:val="24"/>
        </w:rPr>
        <w:t>三、简单版规则一：老办法（成本模式）下转换很省事</w:t>
      </w:r>
    </w:p>
    <w:p>
      <w:r>
        <w:rPr>
          <w:sz w:val="24"/>
        </w:rPr>
      </w:r>
    </w:p>
    <w:p>
      <w:r>
        <w:rPr>
          <w:sz w:val="24"/>
        </w:rPr>
        <w:t>不管是自己用的房子改出租，还是出租的房子改自用，只要一直用老办法算账，直接把原来的账面价值搬过去就行，不用算涨没涨价，也不影响利润。</w:t>
      </w:r>
    </w:p>
    <w:p>
      <w:r>
        <w:rPr>
          <w:sz w:val="24"/>
        </w:rPr>
      </w:r>
    </w:p>
    <w:p>
      <w:r>
        <w:rPr>
          <w:b/>
          <w:sz w:val="24"/>
        </w:rPr>
        <w:t>四、简单版规则二：新办法（公允价值模式）下转换要算差价</w:t>
      </w:r>
    </w:p>
    <w:p>
      <w:r>
        <w:rPr>
          <w:sz w:val="24"/>
        </w:rPr>
      </w:r>
    </w:p>
    <w:p>
      <w:r>
        <w:rPr>
          <w:sz w:val="24"/>
        </w:rPr>
        <w:t>乙公司自用楼改出租，按市场价700万入账，账面本来是600万，多出来的100万因为还没真正卖出去变现，先记到"其他综合收益"这个"暂存箱"里。</w:t>
      </w:r>
    </w:p>
    <w:p>
      <w:r>
        <w:rPr>
          <w:sz w:val="24"/>
        </w:rPr>
      </w:r>
    </w:p>
    <w:p>
      <w:r>
        <w:rPr>
          <w:b/>
          <w:sz w:val="24"/>
        </w:rPr>
        <w:t>五、简单版规则三：房子变回自用，差价直接算清楚</w:t>
      </w:r>
    </w:p>
    <w:p>
      <w:r>
        <w:rPr>
          <w:sz w:val="24"/>
        </w:rPr>
      </w:r>
    </w:p>
    <w:p>
      <w:r>
        <w:rPr>
          <w:sz w:val="24"/>
        </w:rPr>
        <w:t>乙公司这处房子后来又改回自用，市场价750万，账面700万，多出来的50万这次不用暂存了，直接算进当期的"公允价值变动损益"，不管是涨是跌都这样处理。</w:t>
      </w:r>
    </w:p>
    <w:p>
      <w:r>
        <w:rPr>
          <w:sz w:val="24"/>
        </w:rPr>
      </w:r>
    </w:p>
    <w:p>
      <w:r>
        <w:rPr>
          <w:b/>
          <w:sz w:val="24"/>
        </w:rPr>
        <w:t>六、简单版规则四：换算账方法只能换一次</w:t>
      </w:r>
    </w:p>
    <w:p>
      <w:r>
        <w:rPr>
          <w:sz w:val="24"/>
        </w:rPr>
      </w:r>
    </w:p>
    <w:p>
      <w:r>
        <w:rPr>
          <w:sz w:val="24"/>
        </w:rPr>
        <w:t>企业想从老办法（成本模式）换成新办法（公允价值模式），可以换；但换过去之后，就不能再换回老办法了，这是单行道。换的时候，多出来的差价不算这一年赚的钱，而是算进"盈余公积"和"未分配利润"里。</w:t>
      </w:r>
    </w:p>
    <w:p>
      <w:r>
        <w:rPr>
          <w:sz w:val="24"/>
        </w:rPr>
      </w:r>
    </w:p>
    <w:p>
      <w:r>
        <w:rPr>
          <w:b/>
          <w:sz w:val="24"/>
        </w:rPr>
        <w:t>七、一句话记住四条规则</w:t>
      </w:r>
    </w:p>
    <w:p>
      <w:r>
        <w:rPr>
          <w:sz w:val="24"/>
        </w:rPr>
      </w:r>
    </w:p>
    <w:p>
      <w:r>
        <w:rPr>
          <w:sz w:val="24"/>
        </w:rPr>
        <w:t>老办法转换不算差价；新办法转出租算差价先放"其他综合收益"；新办法转回自用差价直接进"公允价值变动损益"；换算账方法只能从老办法换成新办法，差价进"留存收益"。</w:t>
      </w:r>
    </w:p>
    <w:p>
      <w:r>
        <w:rPr>
          <w:sz w:val="24"/>
        </w:rPr>
      </w:r>
    </w:p>
    <w:p>
      <w:r>
        <w:rPr>
          <w:b/>
          <w:sz w:val="24"/>
        </w:rPr>
        <w:t>八、睡前1分钟回顾</w:t>
      </w:r>
    </w:p>
    <w:p>
      <w:r>
        <w:rPr>
          <w:sz w:val="24"/>
        </w:rPr>
      </w:r>
    </w:p>
    <w:p>
      <w:r>
        <w:rPr>
          <w:sz w:val="24"/>
        </w:rPr>
        <w:t>1. 成本模式下转换，账面价值直接搬过去，不算差价。</w:t>
      </w:r>
    </w:p>
    <w:p>
      <w:r>
        <w:rPr>
          <w:sz w:val="24"/>
        </w:rPr>
        <w:t>2. 公允价值模式转出租（非转投），涨的部分先放其他综合收益。</w:t>
      </w:r>
    </w:p>
    <w:p>
      <w:r>
        <w:rPr>
          <w:sz w:val="24"/>
        </w:rPr>
        <w:t>3. 公允价值模式转回自用（投转非），差价直接进公允价值变动损益。</w:t>
      </w:r>
    </w:p>
    <w:p>
      <w:r>
        <w:rPr>
          <w:sz w:val="24"/>
        </w:rPr>
        <w:t>4. 换算账方法只能从成本模式换成公允价值模式，换过去回不来。</w:t>
      </w:r>
    </w:p>
    <w:p>
      <w:r>
        <w:rPr>
          <w:sz w:val="24"/>
        </w:rPr>
        <w:t>5. 换算账方法产生的差价，进盈余公积和未分配利润，不算利润。</w:t>
      </w:r>
    </w:p>
    <w:p>
      <w:r>
        <w:rPr>
          <w:sz w:val="24"/>
        </w:rPr>
      </w:r>
    </w:p>
    <w:p>
      <w:r>
        <w:rPr>
          <w:sz w:val="24"/>
        </w:rPr>
        <w:t>已选标题：一张图讲清楚投转非非转投全流程</w:t>
      </w:r>
    </w:p>
    <w:p>
      <w:r>
        <w:rPr>
          <w:sz w:val="24"/>
        </w:rPr>
      </w:r>
    </w:p>
    <w:p>
      <w:r>
        <w:rPr>
          <w:sz w:val="24"/>
        </w:rPr>
        <w:t>【账号⑨-图解版】</w:t>
      </w:r>
    </w:p>
    <w:p>
      <w:r>
        <w:rPr>
          <w:sz w:val="24"/>
        </w:rPr>
      </w:r>
    </w:p>
    <w:p>
      <w:r>
        <w:rPr>
          <w:b/>
          <w:sz w:val="24"/>
        </w:rPr>
        <w:t>一、这一章在讲什么</w:t>
      </w:r>
    </w:p>
    <w:p>
      <w:r>
        <w:rPr>
          <w:sz w:val="24"/>
        </w:rPr>
      </w:r>
    </w:p>
    <w:p>
      <w:r>
        <w:rPr>
          <w:sz w:val="24"/>
        </w:rPr>
        <w:t>用一张流程图的思路，把甲乙两家公司的转换过程画出来，一步一步走。</w:t>
      </w:r>
    </w:p>
    <w:p>
      <w:r>
        <w:rPr>
          <w:sz w:val="24"/>
        </w:rPr>
      </w:r>
    </w:p>
    <w:p>
      <w:r>
        <w:rPr>
          <w:b/>
          <w:sz w:val="24"/>
        </w:rPr>
        <w:t>二、什么是转换</w:t>
      </w:r>
    </w:p>
    <w:p>
      <w:r>
        <w:rPr>
          <w:sz w:val="24"/>
        </w:rPr>
      </w:r>
    </w:p>
    <w:p>
      <w:r>
        <w:rPr>
          <w:sz w:val="24"/>
        </w:rPr>
        <w:t>投资性房地产与自用房地产（固定资产、无形资产）或存货之间的相互变化。</w:t>
      </w:r>
    </w:p>
    <w:p>
      <w:r>
        <w:rPr>
          <w:sz w:val="24"/>
        </w:rPr>
      </w:r>
    </w:p>
    <w:p>
      <w:r>
        <w:rPr>
          <w:sz w:val="24"/>
        </w:rPr>
        <w:t>案例背景：甲、乙、丙三家公司</w:t>
      </w:r>
    </w:p>
    <w:p>
      <w:r>
        <w:rPr>
          <w:sz w:val="24"/>
        </w:rPr>
      </w:r>
    </w:p>
    <w:p>
      <w:r>
        <w:rPr>
          <w:sz w:val="24"/>
        </w:rPr>
        <w:t>案例一（甲公司·成本模式非转投）：甲公司自用一栋办公楼，账面原值1 000万元，累计折旧200万元，账面价值800万元，现将其出租给其他企业收租，由固定资产转为投资性房地产（成本模式）：</w:t>
      </w:r>
    </w:p>
    <w:p>
      <w:r>
        <w:rPr>
          <w:sz w:val="24"/>
        </w:rPr>
        <w:t>借：投资性房地产　　8 000 000</w:t>
      </w:r>
    </w:p>
    <w:p>
      <w:r>
        <w:rPr>
          <w:sz w:val="24"/>
        </w:rPr>
        <w:t xml:space="preserve">　　累计折旧　　　　2 000 000</w:t>
      </w:r>
    </w:p>
    <w:p>
      <w:r>
        <w:rPr>
          <w:sz w:val="24"/>
        </w:rPr>
        <w:t xml:space="preserve">　贷：固定资产　　　　10 000 000</w:t>
      </w:r>
    </w:p>
    <w:p>
      <w:r>
        <w:rPr>
          <w:sz w:val="24"/>
        </w:rPr>
      </w:r>
    </w:p>
    <w:p>
      <w:r>
        <w:rPr>
          <w:sz w:val="24"/>
        </w:rPr>
        <w:t>案例二（乙公司·公允价值模式转换）：乙公司将一栋自用建筑物（账面价值600万元）改为出租（非转投，公允价值模式），转换日公允价值700万元，差额100万元（公允价值大于账面价值）计入其他综合收益：</w:t>
      </w:r>
    </w:p>
    <w:p>
      <w:r>
        <w:rPr>
          <w:sz w:val="24"/>
        </w:rPr>
        <w:t>借：投资性房地产——成本　　7 000 000</w:t>
      </w:r>
    </w:p>
    <w:p>
      <w:r>
        <w:rPr>
          <w:sz w:val="24"/>
        </w:rPr>
        <w:t xml:space="preserve">　贷：固定资产　　　　　　6 000 000</w:t>
      </w:r>
    </w:p>
    <w:p>
      <w:r>
        <w:rPr>
          <w:sz w:val="24"/>
        </w:rPr>
        <w:t xml:space="preserve">　　　其他综合收益　　　　1 000 000</w:t>
      </w:r>
    </w:p>
    <w:p>
      <w:r>
        <w:rPr>
          <w:sz w:val="24"/>
        </w:rPr>
        <w:t>后续，该投资性房地产（账面价值仍为700万元）转回自用（投转非），转换日公允价值750万元，差额50万元一律计入公允价值变动损益：</w:t>
      </w:r>
    </w:p>
    <w:p>
      <w:r>
        <w:rPr>
          <w:sz w:val="24"/>
        </w:rPr>
        <w:t>借：固定资产　　7 500 000</w:t>
      </w:r>
    </w:p>
    <w:p>
      <w:r>
        <w:rPr>
          <w:sz w:val="24"/>
        </w:rPr>
        <w:t xml:space="preserve">　贷：投资性房地产——成本　　7 000 000</w:t>
      </w:r>
    </w:p>
    <w:p>
      <w:r>
        <w:rPr>
          <w:sz w:val="24"/>
        </w:rPr>
        <w:t xml:space="preserve">　　　公允价值变动损益　　500 000</w:t>
      </w:r>
    </w:p>
    <w:p>
      <w:r>
        <w:rPr>
          <w:sz w:val="24"/>
        </w:rPr>
      </w:r>
    </w:p>
    <w:p>
      <w:r>
        <w:rPr>
          <w:sz w:val="24"/>
        </w:rPr>
        <w:t>案例三（丙公司·计量模式变更）：丙公司原按成本模式核算的投资性房地产，账面原值500万元，已提折旧100万元，已提减值准备20万元，账面价值380万元；变更为公允价值模式，变更日公允价值450万元，差额70万元（450－380），按10%提取盈余公积：</w:t>
      </w:r>
    </w:p>
    <w:p>
      <w:r>
        <w:rPr>
          <w:sz w:val="24"/>
        </w:rPr>
        <w:t>借：投资性房地产　　4 500 000</w:t>
      </w:r>
    </w:p>
    <w:p>
      <w:r>
        <w:rPr>
          <w:sz w:val="24"/>
        </w:rPr>
        <w:t xml:space="preserve">　　投资性房地产累计折旧　　1 000 000</w:t>
      </w:r>
    </w:p>
    <w:p>
      <w:r>
        <w:rPr>
          <w:sz w:val="24"/>
        </w:rPr>
        <w:t xml:space="preserve">　　投资性房地产减值准备　　200 000</w:t>
      </w:r>
    </w:p>
    <w:p>
      <w:r>
        <w:rPr>
          <w:sz w:val="24"/>
        </w:rPr>
        <w:t xml:space="preserve">　贷：投资性房地产　　5 000 000</w:t>
      </w:r>
    </w:p>
    <w:p>
      <w:r>
        <w:rPr>
          <w:sz w:val="24"/>
        </w:rPr>
        <w:t xml:space="preserve">　　　盈余公积　　70 000</w:t>
      </w:r>
    </w:p>
    <w:p>
      <w:r>
        <w:rPr>
          <w:sz w:val="24"/>
        </w:rPr>
        <w:t xml:space="preserve">　　　利润分配——未分配利润　　630 000</w:t>
      </w:r>
    </w:p>
    <w:p>
      <w:r>
        <w:rPr>
          <w:sz w:val="24"/>
        </w:rPr>
      </w:r>
    </w:p>
    <w:p>
      <w:r>
        <w:rPr>
          <w:sz w:val="24"/>
        </w:rPr>
        <w:t>以下各账号，围绕甲、乙、丙三个案例，把投资性房地产的转换和计量模式变更讲一遍。这是这一章最容易混淆、也是最高频的考点。</w:t>
      </w:r>
    </w:p>
    <w:p>
      <w:r>
        <w:rPr>
          <w:sz w:val="24"/>
        </w:rPr>
      </w:r>
    </w:p>
    <w:p>
      <w:r>
        <w:rPr>
          <w:b/>
          <w:sz w:val="24"/>
        </w:rPr>
        <w:t>三、图解第一步：看整体计量模式</w:t>
      </w:r>
    </w:p>
    <w:p>
      <w:r>
        <w:rPr>
          <w:sz w:val="24"/>
        </w:rPr>
      </w:r>
    </w:p>
    <w:p>
      <w:r>
        <w:rPr>
          <w:sz w:val="24"/>
        </w:rPr>
        <w:t>问：这家企业对投资性房地产整体采用成本模式还是公允价值模式？甲公司→成本模式；乙公司→公允价值模式。这一步决定了后面走哪条路线。</w:t>
      </w:r>
    </w:p>
    <w:p>
      <w:r>
        <w:rPr>
          <w:sz w:val="24"/>
        </w:rPr>
      </w:r>
    </w:p>
    <w:p>
      <w:r>
        <w:rPr>
          <w:b/>
          <w:sz w:val="24"/>
        </w:rPr>
        <w:t>四、图解第二步（成本模式路线）：直接对着转</w:t>
      </w:r>
    </w:p>
    <w:p>
      <w:r>
        <w:rPr>
          <w:sz w:val="24"/>
        </w:rPr>
      </w:r>
    </w:p>
    <w:p>
      <w:r>
        <w:rPr>
          <w:sz w:val="24"/>
        </w:rPr>
        <w:t>甲公司非转投，原账面价值800万元，直接：</w:t>
      </w:r>
    </w:p>
    <w:p>
      <w:r>
        <w:rPr>
          <w:sz w:val="24"/>
        </w:rPr>
        <w:t>借：投资性房地产　　8 000 000</w:t>
      </w:r>
    </w:p>
    <w:p>
      <w:r>
        <w:rPr>
          <w:sz w:val="24"/>
        </w:rPr>
        <w:t xml:space="preserve">　　累计折旧　　　　2 000 000</w:t>
      </w:r>
    </w:p>
    <w:p>
      <w:r>
        <w:rPr>
          <w:sz w:val="24"/>
        </w:rPr>
        <w:t xml:space="preserve">　贷：固定资产　　　　10 000 000</w:t>
      </w:r>
    </w:p>
    <w:p>
      <w:r>
        <w:rPr>
          <w:sz w:val="24"/>
        </w:rPr>
        <w:t>不产生差额，不确认损益，路线到此结束。</w:t>
      </w:r>
    </w:p>
    <w:p>
      <w:r>
        <w:rPr>
          <w:sz w:val="24"/>
        </w:rPr>
      </w:r>
    </w:p>
    <w:p>
      <w:r>
        <w:rPr>
          <w:b/>
          <w:sz w:val="24"/>
        </w:rPr>
        <w:t>五、图解第三步（公允价值模式路线）：先看转换方向</w:t>
      </w:r>
    </w:p>
    <w:p>
      <w:r>
        <w:rPr>
          <w:sz w:val="24"/>
        </w:rPr>
      </w:r>
    </w:p>
    <w:p>
      <w:r>
        <w:rPr>
          <w:sz w:val="24"/>
        </w:rPr>
        <w:t>乙公司是公允价值模式，问：是非转投（自用→投资性）还是投转非（投资性→自用）？第一笔是非转投，第二笔是投转非，两个方向走不同的差额规则。</w:t>
      </w:r>
    </w:p>
    <w:p>
      <w:r>
        <w:rPr>
          <w:sz w:val="24"/>
        </w:rPr>
      </w:r>
    </w:p>
    <w:p>
      <w:r>
        <w:rPr>
          <w:b/>
          <w:sz w:val="24"/>
        </w:rPr>
        <w:t>六、图解第四步（公允价值模式·非转投）：看差额方向</w:t>
      </w:r>
    </w:p>
    <w:p>
      <w:r>
        <w:rPr>
          <w:sz w:val="24"/>
        </w:rPr>
      </w:r>
    </w:p>
    <w:p>
      <w:r>
        <w:rPr>
          <w:sz w:val="24"/>
        </w:rPr>
        <w:t>乙公司非转投，公允价值700万元大于账面价值600万元→贷方差额100万元→进其他综合收益。如果公允价值小于账面价值，则为借方差额，进公允价值变动损益。</w:t>
      </w:r>
    </w:p>
    <w:p>
      <w:r>
        <w:rPr>
          <w:sz w:val="24"/>
        </w:rPr>
      </w:r>
    </w:p>
    <w:p>
      <w:r>
        <w:rPr>
          <w:b/>
          <w:sz w:val="24"/>
        </w:rPr>
        <w:t>七、图解第五步（公允价值模式·投转非）：不看方向，统一处理</w:t>
      </w:r>
    </w:p>
    <w:p>
      <w:r>
        <w:rPr>
          <w:sz w:val="24"/>
        </w:rPr>
      </w:r>
    </w:p>
    <w:p>
      <w:r>
        <w:rPr>
          <w:sz w:val="24"/>
        </w:rPr>
        <w:t>乙公司投转非，公允价值750万元，账面700万元，差额50万元，不论方向，一律：</w:t>
      </w:r>
    </w:p>
    <w:p>
      <w:r>
        <w:rPr>
          <w:sz w:val="24"/>
        </w:rPr>
        <w:t>借：固定资产　　7 500 000</w:t>
      </w:r>
    </w:p>
    <w:p>
      <w:r>
        <w:rPr>
          <w:sz w:val="24"/>
        </w:rPr>
        <w:t xml:space="preserve">　贷：投资性房地产——成本　　7 000 000</w:t>
      </w:r>
    </w:p>
    <w:p>
      <w:r>
        <w:rPr>
          <w:sz w:val="24"/>
        </w:rPr>
        <w:t xml:space="preserve">　　　公允价值变动损益　　500 000</w:t>
      </w:r>
    </w:p>
    <w:p>
      <w:r>
        <w:rPr>
          <w:sz w:val="24"/>
        </w:rPr>
      </w:r>
    </w:p>
    <w:p>
      <w:r>
        <w:rPr>
          <w:b/>
          <w:sz w:val="24"/>
        </w:rPr>
        <w:t>八、睡前1分钟回顾</w:t>
      </w:r>
    </w:p>
    <w:p>
      <w:r>
        <w:rPr>
          <w:sz w:val="24"/>
        </w:rPr>
      </w:r>
    </w:p>
    <w:p>
      <w:r>
        <w:rPr>
          <w:sz w:val="24"/>
        </w:rPr>
        <w:t>1. 第一步先看整体计量模式，成本模式还是公允价值模式，决定走哪条路线。</w:t>
      </w:r>
    </w:p>
    <w:p>
      <w:r>
        <w:rPr>
          <w:sz w:val="24"/>
        </w:rPr>
        <w:t>2. 成本模式路线：直接对着转，不产生差额。</w:t>
      </w:r>
    </w:p>
    <w:p>
      <w:r>
        <w:rPr>
          <w:sz w:val="24"/>
        </w:rPr>
        <w:t>3. 公允价值模式路线：先看转换方向（非转投还是投转非）。</w:t>
      </w:r>
    </w:p>
    <w:p>
      <w:r>
        <w:rPr>
          <w:sz w:val="24"/>
        </w:rPr>
        <w:t>4. 非转投看差额方向分两处，投转非不看方向统一进公允价值变动损益。</w:t>
      </w:r>
    </w:p>
    <w:p>
      <w:r>
        <w:rPr>
          <w:sz w:val="24"/>
        </w:rPr>
        <w:t>5. 五步图解走完，转换的账务处理就不会错。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