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已选标题：长期股权投资超强总结！全章打通</w:t>
      </w:r>
    </w:p>
    <w:p>
      <w:r>
        <w:rPr>
          <w:sz w:val="24"/>
        </w:rPr>
      </w:r>
    </w:p>
    <w:p>
      <w:r>
        <w:rPr>
          <w:sz w:val="24"/>
        </w:rPr>
        <w:t>【账号①-超强总结版】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这一章讲长期股权投资的分类判断、初始计量、后续计量（成本法与权益法）、核算方法转换、合营安排、减值与处置，内容多、规则细。这一篇用甲公司的四笔投资，把全章打通讲一遍。</w:t>
      </w:r>
    </w:p>
    <w:p>
      <w:r>
        <w:rPr>
          <w:sz w:val="24"/>
        </w:rPr>
      </w:r>
    </w:p>
    <w:p>
      <w:r>
        <w:rPr>
          <w:b/>
          <w:sz w:val="24"/>
        </w:rPr>
        <w:t>二、什么是长期股权投资：持股比例定档次</w:t>
      </w:r>
    </w:p>
    <w:p>
      <w:r>
        <w:rPr>
          <w:sz w:val="24"/>
        </w:rPr>
      </w:r>
    </w:p>
    <w:p>
      <w:r>
        <w:rPr>
          <w:sz w:val="24"/>
        </w:rPr>
        <w:t>长期股权投资按对被投资单位的影响程度分四档：持股50%以上通常构成控制（子公司）；几方共同说了算是共同控制（合营企业）；持股20%-50%通常有重大影响（联营企业）；持股20%以下一般无重大影响（金融资产）。</w:t>
      </w:r>
    </w:p>
    <w:p>
      <w:r>
        <w:rPr>
          <w:sz w:val="24"/>
        </w:rPr>
      </w:r>
    </w:p>
    <w:p>
      <w:r>
        <w:rPr>
          <w:sz w:val="24"/>
        </w:rPr>
        <w:t>案例背景：甲公司的四笔长期股权投资</w:t>
      </w:r>
    </w:p>
    <w:p>
      <w:r>
        <w:rPr>
          <w:sz w:val="24"/>
        </w:rPr>
      </w:r>
    </w:p>
    <w:p>
      <w:r>
        <w:rPr>
          <w:sz w:val="24"/>
        </w:rPr>
        <w:t>甲公司报告期内涉及四笔长期股权投资，覆盖长投全章核心情形：</w:t>
      </w:r>
    </w:p>
    <w:p>
      <w:r>
        <w:rPr>
          <w:sz w:val="24"/>
        </w:rPr>
      </w:r>
    </w:p>
    <w:p>
      <w:r>
        <w:rPr>
          <w:sz w:val="24"/>
        </w:rPr>
        <w:t>①同一控制下企业合并取得乙公司60%股权：乙公司在最终控制方合并报表中净资产账面价值800万元，甲公司用一项固定资产抵付对价（原值800万元，已计提折旧320万元，账面价值480万元），另支付审计费50万元。</w:t>
      </w:r>
    </w:p>
    <w:p>
      <w:r>
        <w:rPr>
          <w:sz w:val="24"/>
        </w:rPr>
      </w:r>
    </w:p>
    <w:p>
      <w:r>
        <w:rPr>
          <w:sz w:val="24"/>
        </w:rPr>
        <w:t>②非同一控制下企业合并取得丙公司60%股权：甲公司用一处公允价值1 000万元的房产（账面价值480万元）换取股权，另支付中介费50万元。</w:t>
      </w:r>
    </w:p>
    <w:p>
      <w:r>
        <w:rPr>
          <w:sz w:val="24"/>
        </w:rPr>
      </w:r>
    </w:p>
    <w:p>
      <w:r>
        <w:rPr>
          <w:sz w:val="24"/>
        </w:rPr>
        <w:t>③成本法核算丁公司（持股70%，能够控制）：当年丁公司实现净利润800万元，宣告分配现金股利500万元。</w:t>
      </w:r>
    </w:p>
    <w:p>
      <w:r>
        <w:rPr>
          <w:sz w:val="24"/>
        </w:rPr>
      </w:r>
    </w:p>
    <w:p>
      <w:r>
        <w:rPr>
          <w:sz w:val="24"/>
        </w:rPr>
        <w:t>④权益法核算戊公司（持股30%，重大影响）：初始投资成本300万元，戊公司可辨认净资产公允价值1 000万元；当年实现净利润200万元，宣告分配现金股利100万元。</w:t>
      </w:r>
    </w:p>
    <w:p>
      <w:r>
        <w:rPr>
          <w:sz w:val="24"/>
        </w:rPr>
      </w:r>
    </w:p>
    <w:p>
      <w:r>
        <w:rPr>
          <w:sz w:val="24"/>
        </w:rPr>
        <w:t>以下各账号，分别从这四笔投资出发，把长期股权投资的分类判断、初始计量、后续计量、核算方法转换、合营安排、减值与处置——全章内容讲一遍。</w:t>
      </w:r>
    </w:p>
    <w:p>
      <w:r>
        <w:rPr>
          <w:sz w:val="24"/>
        </w:rPr>
      </w:r>
    </w:p>
    <w:p>
      <w:r>
        <w:rPr>
          <w:b/>
          <w:sz w:val="24"/>
        </w:rPr>
        <w:t>三、初始计量：同一控制看账面，非同一控制看公允</w:t>
      </w:r>
    </w:p>
    <w:p>
      <w:r>
        <w:rPr>
          <w:sz w:val="24"/>
        </w:rPr>
      </w:r>
    </w:p>
    <w:p>
      <w:r>
        <w:rPr>
          <w:sz w:val="24"/>
        </w:rPr>
        <w:t>同一控制下企业合并（乙公司）：初始投资成本＝被合并方在最终控制方合并报表中净资产账面价值×持股比例＝800×60%＝480万元。</w:t>
      </w:r>
    </w:p>
    <w:p>
      <w:r>
        <w:rPr>
          <w:sz w:val="24"/>
        </w:rPr>
      </w:r>
    </w:p>
    <w:p>
      <w:r>
        <w:rPr>
          <w:sz w:val="24"/>
        </w:rPr>
        <w:t>借：长期股权投资　　4 800 000</w:t>
      </w:r>
    </w:p>
    <w:p>
      <w:r>
        <w:rPr>
          <w:sz w:val="24"/>
        </w:rPr>
        <w:t xml:space="preserve">　　累计折旧　　　　3 200 000</w:t>
      </w:r>
    </w:p>
    <w:p>
      <w:r>
        <w:rPr>
          <w:sz w:val="24"/>
        </w:rPr>
        <w:t xml:space="preserve">　贷：固定资产　　　　8 000 000</w:t>
      </w:r>
    </w:p>
    <w:p>
      <w:r>
        <w:rPr>
          <w:sz w:val="24"/>
        </w:rPr>
      </w:r>
    </w:p>
    <w:p>
      <w:r>
        <w:rPr>
          <w:sz w:val="24"/>
        </w:rPr>
        <w:t>审计费50万元计入当期损益：</w:t>
      </w:r>
    </w:p>
    <w:p>
      <w:r>
        <w:rPr>
          <w:sz w:val="24"/>
        </w:rPr>
      </w:r>
    </w:p>
    <w:p>
      <w:r>
        <w:rPr>
          <w:sz w:val="24"/>
        </w:rPr>
        <w:t>借：管理费用　　500 000</w:t>
      </w:r>
    </w:p>
    <w:p>
      <w:r>
        <w:rPr>
          <w:sz w:val="24"/>
        </w:rPr>
        <w:t xml:space="preserve">　贷：银行存款　　500 000</w:t>
      </w:r>
    </w:p>
    <w:p>
      <w:r>
        <w:rPr>
          <w:sz w:val="24"/>
        </w:rPr>
      </w:r>
    </w:p>
    <w:p>
      <w:r>
        <w:rPr>
          <w:sz w:val="24"/>
        </w:rPr>
        <w:t>非同一控制下企业合并（丙公司）：初始投资成本按付出对价公允价值确定，1 000万元：</w:t>
      </w:r>
    </w:p>
    <w:p>
      <w:r>
        <w:rPr>
          <w:sz w:val="24"/>
        </w:rPr>
      </w:r>
    </w:p>
    <w:p>
      <w:r>
        <w:rPr>
          <w:sz w:val="24"/>
        </w:rPr>
        <w:t>借：长期股权投资　　10 000 000</w:t>
      </w:r>
    </w:p>
    <w:p>
      <w:r>
        <w:rPr>
          <w:sz w:val="24"/>
        </w:rPr>
        <w:t xml:space="preserve">　贷：固定资产清理　　4 800 000</w:t>
      </w:r>
    </w:p>
    <w:p>
      <w:r>
        <w:rPr>
          <w:sz w:val="24"/>
        </w:rPr>
        <w:t xml:space="preserve">　　　资产处置收益　　5 200 000</w:t>
      </w:r>
    </w:p>
    <w:p>
      <w:r>
        <w:rPr>
          <w:sz w:val="24"/>
        </w:rPr>
      </w:r>
    </w:p>
    <w:p>
      <w:r>
        <w:rPr>
          <w:b/>
          <w:sz w:val="24"/>
        </w:rPr>
        <w:t>四、后续计量：成本法认分红，权益法调账面</w:t>
      </w:r>
    </w:p>
    <w:p>
      <w:r>
        <w:rPr>
          <w:sz w:val="24"/>
        </w:rPr>
      </w:r>
    </w:p>
    <w:p>
      <w:r>
        <w:rPr>
          <w:sz w:val="24"/>
        </w:rPr>
        <w:t>成本法（丁公司，持股70%，能控制）：丁公司赚800万不记账，宣告分红500万，按比例确认：</w:t>
      </w:r>
    </w:p>
    <w:p>
      <w:r>
        <w:rPr>
          <w:sz w:val="24"/>
        </w:rPr>
      </w:r>
    </w:p>
    <w:p>
      <w:r>
        <w:rPr>
          <w:sz w:val="24"/>
        </w:rPr>
        <w:t>借：应收股利　　3 500 000</w:t>
      </w:r>
    </w:p>
    <w:p>
      <w:r>
        <w:rPr>
          <w:sz w:val="24"/>
        </w:rPr>
        <w:t xml:space="preserve">　贷：投资收益　　3 500 000</w:t>
      </w:r>
    </w:p>
    <w:p>
      <w:r>
        <w:rPr>
          <w:sz w:val="24"/>
        </w:rPr>
      </w:r>
    </w:p>
    <w:p>
      <w:r>
        <w:rPr>
          <w:sz w:val="24"/>
        </w:rPr>
        <w:t>权益法（戊公司，持股30%，重大影响）：初始成本300万＝应享份额（1 000×30%）300万，不调整。戊公司赚200万，确认投资收益：</w:t>
      </w:r>
    </w:p>
    <w:p>
      <w:r>
        <w:rPr>
          <w:sz w:val="24"/>
        </w:rPr>
      </w:r>
    </w:p>
    <w:p>
      <w:r>
        <w:rPr>
          <w:sz w:val="24"/>
        </w:rPr>
        <w:t>借：长期股权投资——损益调整　　600 000</w:t>
      </w:r>
    </w:p>
    <w:p>
      <w:r>
        <w:rPr>
          <w:sz w:val="24"/>
        </w:rPr>
        <w:t xml:space="preserve">　贷：投资收益　　　　　　　　　600 000</w:t>
      </w:r>
    </w:p>
    <w:p>
      <w:r>
        <w:rPr>
          <w:sz w:val="24"/>
        </w:rPr>
      </w:r>
    </w:p>
    <w:p>
      <w:r>
        <w:rPr>
          <w:sz w:val="24"/>
        </w:rPr>
        <w:t>戊公司分红100万，冲减账面价值：</w:t>
      </w:r>
    </w:p>
    <w:p>
      <w:r>
        <w:rPr>
          <w:sz w:val="24"/>
        </w:rPr>
      </w:r>
    </w:p>
    <w:p>
      <w:r>
        <w:rPr>
          <w:sz w:val="24"/>
        </w:rPr>
        <w:t>借：应收股利　　300 000</w:t>
      </w:r>
    </w:p>
    <w:p>
      <w:r>
        <w:rPr>
          <w:sz w:val="24"/>
        </w:rPr>
        <w:t xml:space="preserve">　贷：长期股权投资——损益调整　　300 000</w:t>
      </w:r>
    </w:p>
    <w:p>
      <w:r>
        <w:rPr>
          <w:sz w:val="24"/>
        </w:rPr>
      </w:r>
    </w:p>
    <w:p>
      <w:r>
        <w:rPr>
          <w:b/>
          <w:sz w:val="24"/>
        </w:rPr>
        <w:t>五、核算方法转换：三个方向记牢</w:t>
      </w:r>
    </w:p>
    <w:p>
      <w:r>
        <w:rPr>
          <w:sz w:val="24"/>
        </w:rPr>
      </w:r>
    </w:p>
    <w:p>
      <w:r>
        <w:rPr>
          <w:sz w:val="24"/>
        </w:rPr>
        <w:t>金融资产转权益法：原持股比例低（无重大影响），追加投资达到重大影响，原持股部分按公允价值重新计量，差额计入投资收益，新增部分按支付对价入账。</w:t>
      </w:r>
    </w:p>
    <w:p>
      <w:r>
        <w:rPr>
          <w:sz w:val="24"/>
        </w:rPr>
        <w:t>权益法转成本法：原持股达到重大影响，追加投资形成控制，原持股部分账面价值直接结转，新增部分按支付对价入账。</w:t>
      </w:r>
    </w:p>
    <w:p>
      <w:r>
        <w:rPr>
          <w:sz w:val="24"/>
        </w:rPr>
        <w:t>成本法转权益法：原持股能控制，处置部分股权丧失控制，处置部分确认处置损益，剩余部分追溯调整为权益法。</w:t>
      </w:r>
    </w:p>
    <w:p>
      <w:r>
        <w:rPr>
          <w:sz w:val="24"/>
        </w:rPr>
      </w:r>
    </w:p>
    <w:p>
      <w:r>
        <w:rPr>
          <w:b/>
          <w:sz w:val="24"/>
        </w:rPr>
        <w:t>六、合营安排：共同经营和合营企业分着记</w:t>
      </w:r>
    </w:p>
    <w:p>
      <w:r>
        <w:rPr>
          <w:sz w:val="24"/>
        </w:rPr>
      </w:r>
    </w:p>
    <w:p>
      <w:r>
        <w:rPr>
          <w:sz w:val="24"/>
        </w:rPr>
        <w:t>共同经营：不成立独立法人，各参与方按份额直接确认自己的资产、负债、收入、费用。</w:t>
      </w:r>
    </w:p>
    <w:p>
      <w:r>
        <w:rPr>
          <w:sz w:val="24"/>
        </w:rPr>
        <w:t>合营企业：成立独立法人（如各占50%的联合公司），各参与方只按持股比例享有净资产份额，采用权益法核算。</w:t>
      </w:r>
    </w:p>
    <w:p>
      <w:r>
        <w:rPr>
          <w:sz w:val="24"/>
        </w:rPr>
      </w:r>
    </w:p>
    <w:p>
      <w:r>
        <w:rPr>
          <w:b/>
          <w:sz w:val="24"/>
        </w:rPr>
        <w:t>七、减值与处置</w:t>
      </w:r>
    </w:p>
    <w:p>
      <w:r>
        <w:rPr>
          <w:sz w:val="24"/>
        </w:rPr>
      </w:r>
    </w:p>
    <w:p>
      <w:r>
        <w:rPr>
          <w:sz w:val="24"/>
        </w:rPr>
        <w:t>长期股权投资计提的减值损失，一经确认不得转回。成本法处置差额计入投资收益；权益法处置时，除了结转账面价值，还要把之前挂账的其他综合收益、资本公积一并转入投资收益。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持股比例定档次：控制、共同控制、重大影响、无重大影响。</w:t>
      </w:r>
    </w:p>
    <w:p>
      <w:r>
        <w:rPr>
          <w:sz w:val="24"/>
        </w:rPr>
        <w:t>2. 同一控制看账面价值，非同一控制看公允价值，这是初始计量的核心区别。</w:t>
      </w:r>
    </w:p>
    <w:p>
      <w:r>
        <w:rPr>
          <w:sz w:val="24"/>
        </w:rPr>
        <w:t>3. 成本法只在分红时记账，权益法要跟着被投资方的盈亏调整账面价值。</w:t>
      </w:r>
    </w:p>
    <w:p>
      <w:r>
        <w:rPr>
          <w:sz w:val="24"/>
        </w:rPr>
        <w:t>4. 核算方法转换分三个方向，都要判断影响力是升还是降。</w:t>
      </w:r>
    </w:p>
    <w:p>
      <w:r>
        <w:rPr>
          <w:sz w:val="24"/>
        </w:rPr>
        <w:t>5. 合营安排看成不成立独立法人，减值一经确认不得转回。</w:t>
      </w:r>
    </w:p>
    <w:p>
      <w:r>
        <w:rPr>
          <w:sz w:val="24"/>
        </w:rPr>
      </w:r>
    </w:p>
    <w:p>
      <w:r>
        <w:rPr>
          <w:sz w:val="24"/>
        </w:rPr>
        <w:t>已选标题：长投超强总结，一篇全讲清</w:t>
      </w:r>
    </w:p>
    <w:p>
      <w:r>
        <w:rPr>
          <w:sz w:val="24"/>
        </w:rPr>
      </w:r>
    </w:p>
    <w:p>
      <w:r>
        <w:rPr>
          <w:sz w:val="24"/>
        </w:rPr>
        <w:t>【账号②-学生总结版】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这一章知识点很多，容易学乱。这一篇用甲公司的四笔投资，把长期股权投资全章从头到尾讲一遍，帮你建立整体框架。</w:t>
      </w:r>
    </w:p>
    <w:p>
      <w:r>
        <w:rPr>
          <w:sz w:val="24"/>
        </w:rPr>
      </w:r>
    </w:p>
    <w:p>
      <w:r>
        <w:rPr>
          <w:b/>
          <w:sz w:val="24"/>
        </w:rPr>
        <w:t>二、什么是长期股权投资：先看持股比例</w:t>
      </w:r>
    </w:p>
    <w:p>
      <w:r>
        <w:rPr>
          <w:sz w:val="24"/>
        </w:rPr>
      </w:r>
    </w:p>
    <w:p>
      <w:r>
        <w:rPr>
          <w:sz w:val="24"/>
        </w:rPr>
        <w:t>持股比例不一样，会计处理完全不同。持股超过50%，一般是控制（子公司）；几方一起说了算，是共同控制（合营企业）；持股20%-50%，一般有重大影响（联营企业）；持股不到20%，一般没什么影响力（金融资产）。</w:t>
      </w:r>
    </w:p>
    <w:p>
      <w:r>
        <w:rPr>
          <w:sz w:val="24"/>
        </w:rPr>
      </w:r>
    </w:p>
    <w:p>
      <w:r>
        <w:rPr>
          <w:sz w:val="24"/>
        </w:rPr>
        <w:t>案例背景：甲公司的四笔长期股权投资</w:t>
      </w:r>
    </w:p>
    <w:p>
      <w:r>
        <w:rPr>
          <w:sz w:val="24"/>
        </w:rPr>
      </w:r>
    </w:p>
    <w:p>
      <w:r>
        <w:rPr>
          <w:sz w:val="24"/>
        </w:rPr>
        <w:t>甲公司报告期内涉及四笔长期股权投资，覆盖长投全章核心情形：</w:t>
      </w:r>
    </w:p>
    <w:p>
      <w:r>
        <w:rPr>
          <w:sz w:val="24"/>
        </w:rPr>
      </w:r>
    </w:p>
    <w:p>
      <w:r>
        <w:rPr>
          <w:sz w:val="24"/>
        </w:rPr>
        <w:t>①同一控制下企业合并取得乙公司60%股权：乙公司在最终控制方合并报表中净资产账面价值800万元，甲公司用一项固定资产抵付对价（原值800万元，已计提折旧320万元，账面价值480万元），另支付审计费50万元。</w:t>
      </w:r>
    </w:p>
    <w:p>
      <w:r>
        <w:rPr>
          <w:sz w:val="24"/>
        </w:rPr>
      </w:r>
    </w:p>
    <w:p>
      <w:r>
        <w:rPr>
          <w:sz w:val="24"/>
        </w:rPr>
        <w:t>②非同一控制下企业合并取得丙公司60%股权：甲公司用一处公允价值1 000万元的房产（账面价值480万元）换取股权，另支付中介费50万元。</w:t>
      </w:r>
    </w:p>
    <w:p>
      <w:r>
        <w:rPr>
          <w:sz w:val="24"/>
        </w:rPr>
      </w:r>
    </w:p>
    <w:p>
      <w:r>
        <w:rPr>
          <w:sz w:val="24"/>
        </w:rPr>
        <w:t>③成本法核算丁公司（持股70%，能够控制）：当年丁公司实现净利润800万元，宣告分配现金股利500万元。</w:t>
      </w:r>
    </w:p>
    <w:p>
      <w:r>
        <w:rPr>
          <w:sz w:val="24"/>
        </w:rPr>
      </w:r>
    </w:p>
    <w:p>
      <w:r>
        <w:rPr>
          <w:sz w:val="24"/>
        </w:rPr>
        <w:t>④权益法核算戊公司（持股30%，重大影响）：初始投资成本300万元，戊公司可辨认净资产公允价值1 000万元；当年实现净利润200万元，宣告分配现金股利100万元。</w:t>
      </w:r>
    </w:p>
    <w:p>
      <w:r>
        <w:rPr>
          <w:sz w:val="24"/>
        </w:rPr>
      </w:r>
    </w:p>
    <w:p>
      <w:r>
        <w:rPr>
          <w:sz w:val="24"/>
        </w:rPr>
        <w:t>以下各账号，分别从这四笔投资出发，把长期股权投资的分类判断、初始计量、后续计量、核算方法转换、合营安排、减值与处置——全章内容讲一遍。</w:t>
      </w:r>
    </w:p>
    <w:p>
      <w:r>
        <w:rPr>
          <w:sz w:val="24"/>
        </w:rPr>
      </w:r>
    </w:p>
    <w:p>
      <w:r>
        <w:rPr>
          <w:b/>
          <w:sz w:val="24"/>
        </w:rPr>
        <w:t>三、第一步：初始计量要分清同一控制和非同一控制</w:t>
      </w:r>
    </w:p>
    <w:p>
      <w:r>
        <w:rPr>
          <w:sz w:val="24"/>
        </w:rPr>
      </w:r>
    </w:p>
    <w:p>
      <w:r>
        <w:rPr>
          <w:sz w:val="24"/>
        </w:rPr>
        <w:t>同一控制下合并（乙公司）：按乙公司在最终控制方报表里的账面净资产算，800×60%＝480万：</w:t>
      </w:r>
    </w:p>
    <w:p>
      <w:r>
        <w:rPr>
          <w:sz w:val="24"/>
        </w:rPr>
      </w:r>
    </w:p>
    <w:p>
      <w:r>
        <w:rPr>
          <w:sz w:val="24"/>
        </w:rPr>
        <w:t>借：长期股权投资　　4 800 000</w:t>
      </w:r>
    </w:p>
    <w:p>
      <w:r>
        <w:rPr>
          <w:sz w:val="24"/>
        </w:rPr>
        <w:t xml:space="preserve">　　累计折旧　　　　3 200 000</w:t>
      </w:r>
    </w:p>
    <w:p>
      <w:r>
        <w:rPr>
          <w:sz w:val="24"/>
        </w:rPr>
        <w:t xml:space="preserve">　贷：固定资产　　　　8 000 000</w:t>
      </w:r>
    </w:p>
    <w:p>
      <w:r>
        <w:rPr>
          <w:sz w:val="24"/>
        </w:rPr>
      </w:r>
    </w:p>
    <w:p>
      <w:r>
        <w:rPr>
          <w:sz w:val="24"/>
        </w:rPr>
        <w:t>非同一控制下合并（丙公司）：按付出对价的公允价值算，1 000万：</w:t>
      </w:r>
    </w:p>
    <w:p>
      <w:r>
        <w:rPr>
          <w:sz w:val="24"/>
        </w:rPr>
      </w:r>
    </w:p>
    <w:p>
      <w:r>
        <w:rPr>
          <w:sz w:val="24"/>
        </w:rPr>
        <w:t>借：长期股权投资　　10 000 000</w:t>
      </w:r>
    </w:p>
    <w:p>
      <w:r>
        <w:rPr>
          <w:sz w:val="24"/>
        </w:rPr>
        <w:t xml:space="preserve">　贷：固定资产清理　　4 800 000</w:t>
      </w:r>
    </w:p>
    <w:p>
      <w:r>
        <w:rPr>
          <w:sz w:val="24"/>
        </w:rPr>
        <w:t xml:space="preserve">　　　资产处置收益　　5 200 000</w:t>
      </w:r>
    </w:p>
    <w:p>
      <w:r>
        <w:rPr>
          <w:sz w:val="24"/>
        </w:rPr>
      </w:r>
    </w:p>
    <w:p>
      <w:r>
        <w:rPr>
          <w:b/>
          <w:sz w:val="24"/>
        </w:rPr>
        <w:t>四、第二步：后续怎么记，看成本法还是权益法</w:t>
      </w:r>
    </w:p>
    <w:p>
      <w:r>
        <w:rPr>
          <w:sz w:val="24"/>
        </w:rPr>
      </w:r>
    </w:p>
    <w:p>
      <w:r>
        <w:rPr>
          <w:sz w:val="24"/>
        </w:rPr>
        <w:t>丁公司（能控制，成本法）：平时不管丁公司赚多少，只有分红才记：</w:t>
      </w:r>
    </w:p>
    <w:p>
      <w:r>
        <w:rPr>
          <w:sz w:val="24"/>
        </w:rPr>
      </w:r>
    </w:p>
    <w:p>
      <w:r>
        <w:rPr>
          <w:sz w:val="24"/>
        </w:rPr>
        <w:t>借：应收股利　　3 500 000</w:t>
      </w:r>
    </w:p>
    <w:p>
      <w:r>
        <w:rPr>
          <w:sz w:val="24"/>
        </w:rPr>
        <w:t xml:space="preserve">　贷：投资收益　　3 500 000</w:t>
      </w:r>
    </w:p>
    <w:p>
      <w:r>
        <w:rPr>
          <w:sz w:val="24"/>
        </w:rPr>
      </w:r>
    </w:p>
    <w:p>
      <w:r>
        <w:rPr>
          <w:sz w:val="24"/>
        </w:rPr>
        <w:t>戊公司（重大影响，权益法）：戊公司赚钱要跟着记收益，分红要冲减账面：</w:t>
      </w:r>
    </w:p>
    <w:p>
      <w:r>
        <w:rPr>
          <w:sz w:val="24"/>
        </w:rPr>
      </w:r>
    </w:p>
    <w:p>
      <w:r>
        <w:rPr>
          <w:sz w:val="24"/>
        </w:rPr>
        <w:t>借：长期股权投资——损益调整　　600 000</w:t>
      </w:r>
    </w:p>
    <w:p>
      <w:r>
        <w:rPr>
          <w:sz w:val="24"/>
        </w:rPr>
        <w:t xml:space="preserve">　贷：投资收益　　　　　　　　　600 000</w:t>
      </w:r>
    </w:p>
    <w:p>
      <w:r>
        <w:rPr>
          <w:sz w:val="24"/>
        </w:rPr>
      </w:r>
    </w:p>
    <w:p>
      <w:r>
        <w:rPr>
          <w:b/>
          <w:sz w:val="24"/>
        </w:rPr>
        <w:t>五、第三步：持股比例变了，方法要跟着变</w:t>
      </w:r>
    </w:p>
    <w:p>
      <w:r>
        <w:rPr>
          <w:sz w:val="24"/>
        </w:rPr>
      </w:r>
    </w:p>
    <w:p>
      <w:r>
        <w:rPr>
          <w:sz w:val="24"/>
        </w:rPr>
        <w:t>从没影响力到重大影响，从权益法升级到成本法，从成本法降回权益法——三种转换，本质都是持股比例变了，影响力跟着变，方法也要变。</w:t>
      </w:r>
    </w:p>
    <w:p>
      <w:r>
        <w:rPr>
          <w:sz w:val="24"/>
        </w:rPr>
      </w:r>
    </w:p>
    <w:p>
      <w:r>
        <w:rPr>
          <w:b/>
          <w:sz w:val="24"/>
        </w:rPr>
        <w:t>六、第四步：合伙做生意怎么记</w:t>
      </w:r>
    </w:p>
    <w:p>
      <w:r>
        <w:rPr>
          <w:sz w:val="24"/>
        </w:rPr>
      </w:r>
    </w:p>
    <w:p>
      <w:r>
        <w:rPr>
          <w:sz w:val="24"/>
        </w:rPr>
        <w:t>不成立公司的合伙（共同经营），各自按份额记自己的账；成立了公司的合伙（合营企业），只按持股比例记权益，用权益法核算。</w:t>
      </w:r>
    </w:p>
    <w:p>
      <w:r>
        <w:rPr>
          <w:sz w:val="24"/>
        </w:rPr>
      </w:r>
    </w:p>
    <w:p>
      <w:r>
        <w:rPr>
          <w:b/>
          <w:sz w:val="24"/>
        </w:rPr>
        <w:t>七、最后：减值和处置</w:t>
      </w:r>
    </w:p>
    <w:p>
      <w:r>
        <w:rPr>
          <w:sz w:val="24"/>
        </w:rPr>
      </w:r>
    </w:p>
    <w:p>
      <w:r>
        <w:rPr>
          <w:sz w:val="24"/>
        </w:rPr>
        <w:t>长投一旦计提减值，不能转回。处置的时候，成本法直接算差额；权益法处置还要把之前记在账上的其他综合收益、资本公积一起转出去。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持股比例决定分类，分类决定核算方法。</w:t>
      </w:r>
    </w:p>
    <w:p>
      <w:r>
        <w:rPr>
          <w:sz w:val="24"/>
        </w:rPr>
        <w:t>2. 初始计量：同一控制看账面价值，非同一控制看公允价值。</w:t>
      </w:r>
    </w:p>
    <w:p>
      <w:r>
        <w:rPr>
          <w:sz w:val="24"/>
        </w:rPr>
        <w:t>3. 后续计量：成本法认分红，权益法赚亏都要调账。</w:t>
      </w:r>
    </w:p>
    <w:p>
      <w:r>
        <w:rPr>
          <w:sz w:val="24"/>
        </w:rPr>
        <w:t>4. 核算方法转换看影响力升降。</w:t>
      </w:r>
    </w:p>
    <w:p>
      <w:r>
        <w:rPr>
          <w:sz w:val="24"/>
        </w:rPr>
        <w:t>5. 合营安排看是否成立独立法人，减值不得转回。</w:t>
      </w:r>
    </w:p>
    <w:p>
      <w:r>
        <w:rPr>
          <w:sz w:val="24"/>
        </w:rPr>
      </w:r>
    </w:p>
    <w:p>
      <w:r>
        <w:rPr>
          <w:sz w:val="24"/>
        </w:rPr>
        <w:t>已选标题：长期股权投资速记清单</w:t>
      </w:r>
    </w:p>
    <w:p>
      <w:r>
        <w:rPr>
          <w:sz w:val="24"/>
        </w:rPr>
      </w:r>
    </w:p>
    <w:p>
      <w:r>
        <w:rPr>
          <w:sz w:val="24"/>
        </w:rPr>
        <w:t>【账号③-干货速记版】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用甲公司的四笔投资案例，把长期股权投资和合营安排全章压缩成一张速记清单。</w:t>
      </w:r>
    </w:p>
    <w:p>
      <w:r>
        <w:rPr>
          <w:sz w:val="24"/>
        </w:rPr>
      </w:r>
    </w:p>
    <w:p>
      <w:r>
        <w:rPr>
          <w:b/>
          <w:sz w:val="24"/>
        </w:rPr>
        <w:t>二、什么是长期股权投资</w:t>
      </w:r>
    </w:p>
    <w:p>
      <w:r>
        <w:rPr>
          <w:sz w:val="24"/>
        </w:rPr>
      </w:r>
    </w:p>
    <w:p>
      <w:r>
        <w:rPr>
          <w:sz w:val="24"/>
        </w:rPr>
        <w:t>按持股比例和影响程度分四档：控制（&gt;50%，子公司）、共同控制（合营企业）、重大影响（20%-50%，联营企业）、无重大影响（&lt;20%，金融资产）。</w:t>
      </w:r>
    </w:p>
    <w:p>
      <w:r>
        <w:rPr>
          <w:sz w:val="24"/>
        </w:rPr>
      </w:r>
    </w:p>
    <w:p>
      <w:r>
        <w:rPr>
          <w:sz w:val="24"/>
        </w:rPr>
        <w:t>案例背景：甲公司的四笔长期股权投资</w:t>
      </w:r>
    </w:p>
    <w:p>
      <w:r>
        <w:rPr>
          <w:sz w:val="24"/>
        </w:rPr>
      </w:r>
    </w:p>
    <w:p>
      <w:r>
        <w:rPr>
          <w:sz w:val="24"/>
        </w:rPr>
        <w:t>甲公司报告期内涉及四笔长期股权投资，覆盖长投全章核心情形：</w:t>
      </w:r>
    </w:p>
    <w:p>
      <w:r>
        <w:rPr>
          <w:sz w:val="24"/>
        </w:rPr>
      </w:r>
    </w:p>
    <w:p>
      <w:r>
        <w:rPr>
          <w:sz w:val="24"/>
        </w:rPr>
        <w:t>①同一控制下企业合并取得乙公司60%股权：乙公司在最终控制方合并报表中净资产账面价值800万元，甲公司用一项固定资产抵付对价（原值800万元，已计提折旧320万元，账面价值480万元），另支付审计费50万元。</w:t>
      </w:r>
    </w:p>
    <w:p>
      <w:r>
        <w:rPr>
          <w:sz w:val="24"/>
        </w:rPr>
      </w:r>
    </w:p>
    <w:p>
      <w:r>
        <w:rPr>
          <w:sz w:val="24"/>
        </w:rPr>
        <w:t>②非同一控制下企业合并取得丙公司60%股权：甲公司用一处公允价值1 000万元的房产（账面价值480万元）换取股权，另支付中介费50万元。</w:t>
      </w:r>
    </w:p>
    <w:p>
      <w:r>
        <w:rPr>
          <w:sz w:val="24"/>
        </w:rPr>
      </w:r>
    </w:p>
    <w:p>
      <w:r>
        <w:rPr>
          <w:sz w:val="24"/>
        </w:rPr>
        <w:t>③成本法核算丁公司（持股70%，能够控制）：当年丁公司实现净利润800万元，宣告分配现金股利500万元。</w:t>
      </w:r>
    </w:p>
    <w:p>
      <w:r>
        <w:rPr>
          <w:sz w:val="24"/>
        </w:rPr>
      </w:r>
    </w:p>
    <w:p>
      <w:r>
        <w:rPr>
          <w:sz w:val="24"/>
        </w:rPr>
        <w:t>④权益法核算戊公司（持股30%，重大影响）：初始投资成本300万元，戊公司可辨认净资产公允价值1 000万元；当年实现净利润200万元，宣告分配现金股利100万元。</w:t>
      </w:r>
    </w:p>
    <w:p>
      <w:r>
        <w:rPr>
          <w:sz w:val="24"/>
        </w:rPr>
      </w:r>
    </w:p>
    <w:p>
      <w:r>
        <w:rPr>
          <w:sz w:val="24"/>
        </w:rPr>
        <w:t>以下各账号，分别从这四笔投资出发，把长期股权投资的分类判断、初始计量、后续计量、核算方法转换、合营安排、减值与处置——全章内容讲一遍。</w:t>
      </w:r>
    </w:p>
    <w:p>
      <w:r>
        <w:rPr>
          <w:sz w:val="24"/>
        </w:rPr>
      </w:r>
    </w:p>
    <w:p>
      <w:r>
        <w:rPr>
          <w:b/>
          <w:sz w:val="24"/>
        </w:rPr>
        <w:t>三、清单一：初始计量</w:t>
      </w:r>
    </w:p>
    <w:p>
      <w:r>
        <w:rPr>
          <w:sz w:val="24"/>
        </w:rPr>
      </w:r>
    </w:p>
    <w:p>
      <w:r>
        <w:rPr>
          <w:sz w:val="24"/>
        </w:rPr>
        <w:t>同一控制下企业合并：初始成本＝被合并方在最终控制方报表中净资产账面价值×持股比例（本例480万），合并费用计入管理费用。</w:t>
      </w:r>
    </w:p>
    <w:p>
      <w:r>
        <w:rPr>
          <w:sz w:val="24"/>
        </w:rPr>
        <w:t>非同一控制下企业合并：初始成本＝付出对价公允价值（本例1 000万），差额确认损益。</w:t>
      </w:r>
    </w:p>
    <w:p>
      <w:r>
        <w:rPr>
          <w:sz w:val="24"/>
        </w:rPr>
      </w:r>
    </w:p>
    <w:p>
      <w:r>
        <w:rPr>
          <w:b/>
          <w:sz w:val="24"/>
        </w:rPr>
        <w:t>四、清单二：后续计量</w:t>
      </w:r>
    </w:p>
    <w:p>
      <w:r>
        <w:rPr>
          <w:sz w:val="24"/>
        </w:rPr>
      </w:r>
    </w:p>
    <w:p>
      <w:r>
        <w:rPr>
          <w:sz w:val="24"/>
        </w:rPr>
        <w:t>成本法（控制关系）：只在被投资方宣告分红时记投资收益（本例350万＝500×70%）。</w:t>
      </w:r>
    </w:p>
    <w:p>
      <w:r>
        <w:rPr>
          <w:sz w:val="24"/>
        </w:rPr>
        <w:t>权益法（共同控制/重大影响）：初始成本与应享份额比较，不等则调整；被投资方赚钱按比例确认投资收益（本例60万＝200×30%），分红冲减账面价值（本例30万＝100×30%）。</w:t>
      </w:r>
    </w:p>
    <w:p>
      <w:r>
        <w:rPr>
          <w:sz w:val="24"/>
        </w:rPr>
      </w:r>
    </w:p>
    <w:p>
      <w:r>
        <w:rPr>
          <w:b/>
          <w:sz w:val="24"/>
        </w:rPr>
        <w:t>五、清单三：核算方法转换</w:t>
      </w:r>
    </w:p>
    <w:p>
      <w:r>
        <w:rPr>
          <w:sz w:val="24"/>
        </w:rPr>
      </w:r>
    </w:p>
    <w:p>
      <w:r>
        <w:rPr>
          <w:sz w:val="24"/>
        </w:rPr>
        <w:t>金融资产→权益法：原持股按公允价值重新计量，差额进投资收益，新增部分按对价入账。</w:t>
      </w:r>
    </w:p>
    <w:p>
      <w:r>
        <w:rPr>
          <w:sz w:val="24"/>
        </w:rPr>
        <w:t>权益法→成本法：原持股账面价值直接结转，新增部分按对价入账。</w:t>
      </w:r>
    </w:p>
    <w:p>
      <w:r>
        <w:rPr>
          <w:sz w:val="24"/>
        </w:rPr>
        <w:t>成本法→权益法：处置部分确认损益，剩余部分追溯调整。</w:t>
      </w:r>
    </w:p>
    <w:p>
      <w:r>
        <w:rPr>
          <w:sz w:val="24"/>
        </w:rPr>
      </w:r>
    </w:p>
    <w:p>
      <w:r>
        <w:rPr>
          <w:b/>
          <w:sz w:val="24"/>
        </w:rPr>
        <w:t>六、清单四：合营安排</w:t>
      </w:r>
    </w:p>
    <w:p>
      <w:r>
        <w:rPr>
          <w:sz w:val="24"/>
        </w:rPr>
      </w:r>
    </w:p>
    <w:p>
      <w:r>
        <w:rPr>
          <w:sz w:val="24"/>
        </w:rPr>
        <w:t>共同经营：不设立法人，各参与方按份额确认资产负债收入费用。</w:t>
      </w:r>
    </w:p>
    <w:p>
      <w:r>
        <w:rPr>
          <w:sz w:val="24"/>
        </w:rPr>
        <w:t>合营企业：设立法人，按持股比例享有净资产份额，权益法核算。</w:t>
      </w:r>
    </w:p>
    <w:p>
      <w:r>
        <w:rPr>
          <w:sz w:val="24"/>
        </w:rPr>
      </w:r>
    </w:p>
    <w:p>
      <w:r>
        <w:rPr>
          <w:b/>
          <w:sz w:val="24"/>
        </w:rPr>
        <w:t>七、清单五：减值与处置</w:t>
      </w:r>
    </w:p>
    <w:p>
      <w:r>
        <w:rPr>
          <w:sz w:val="24"/>
        </w:rPr>
      </w:r>
    </w:p>
    <w:p>
      <w:r>
        <w:rPr>
          <w:sz w:val="24"/>
        </w:rPr>
        <w:t>长投减值一经确认不得转回。成本法处置：差额计入投资收益。权益法处置：还要结转其他综合收益、资本公积进投资收益。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持股比例→分类档次→核算方法，这条主线贯穿全章。</w:t>
      </w:r>
    </w:p>
    <w:p>
      <w:r>
        <w:rPr>
          <w:sz w:val="24"/>
        </w:rPr>
        <w:t>2. 初始计量：同一控制账面价值，非同一控制公允价值。</w:t>
      </w:r>
    </w:p>
    <w:p>
      <w:r>
        <w:rPr>
          <w:sz w:val="24"/>
        </w:rPr>
        <w:t>3. 后续计量：成本法认分红，权益法调账面。</w:t>
      </w:r>
    </w:p>
    <w:p>
      <w:r>
        <w:rPr>
          <w:sz w:val="24"/>
        </w:rPr>
        <w:t>4. 转换方向：金融转权益、权益转成本、成本转权益，都看影响力升降。</w:t>
      </w:r>
    </w:p>
    <w:p>
      <w:r>
        <w:rPr>
          <w:sz w:val="24"/>
        </w:rPr>
        <w:t>5. 合营安排看是否设立法人，减值不得转回。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