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已选标题：长期股权投资十大易错点总结</w:t>
      </w:r>
    </w:p>
    <w:p>
      <w:r>
        <w:rPr>
          <w:sz w:val="24"/>
        </w:rPr>
      </w:r>
    </w:p>
    <w:p>
      <w:r>
        <w:rPr>
          <w:sz w:val="24"/>
        </w:rPr>
        <w:t>【账号①-主号·甄嬛传版】</w:t>
      </w:r>
    </w:p>
    <w:p>
      <w:r>
        <w:rPr>
          <w:sz w:val="24"/>
        </w:rPr>
      </w:r>
    </w:p>
    <w:p>
      <w:r>
        <w:rPr>
          <w:sz w:val="24"/>
        </w:rPr>
        <w:t>各位小主，今天翊坤宫开小灶，把《长期股权投资》这一整章的坑给大家排雷，每一条都是历年真题爱考的地方，看完直接封神。</w:t>
      </w:r>
    </w:p>
    <w:p>
      <w:r>
        <w:rPr>
          <w:sz w:val="24"/>
        </w:rPr>
      </w:r>
    </w:p>
    <w:p>
      <w:r>
        <w:rPr>
          <w:sz w:val="24"/>
        </w:rPr>
        <w:t>第一坑：不是所有"股权投资"都叫长期股权投资</w:t>
      </w:r>
    </w:p>
    <w:p>
      <w:r>
        <w:rPr>
          <w:sz w:val="24"/>
        </w:rPr>
      </w:r>
    </w:p>
    <w:p>
      <w:r>
        <w:rPr>
          <w:sz w:val="24"/>
        </w:rPr>
        <w:t>甄嬛入宫多年，身边姐妹一箩筐，但皇上后宫编制是有讲究的——能一起商量军国大事的（重大影响、共同控制），才算"自己人"，记进"长期股权投资"这本账；如果只是远房亲戚、逢年过节递个牌子（既不能控制、也没重大影响，公允价值还没法可靠计量），现在新规矩下压根不进长投账，得记到"其他权益工具投资"里去，按公允价值算钱。很多小主背书背老了，还以为凡是股权投资都进长投，这就是第一个要命的坑。</w:t>
      </w:r>
    </w:p>
    <w:p>
      <w:r>
        <w:rPr>
          <w:sz w:val="24"/>
        </w:rPr>
      </w:r>
    </w:p>
    <w:p>
      <w:r>
        <w:rPr>
          <w:sz w:val="24"/>
        </w:rPr>
        <w:t>第二坑：同一个屋檐下 vs 隔壁邻居家，入账方式完全不同</w:t>
      </w:r>
    </w:p>
    <w:p>
      <w:r>
        <w:rPr>
          <w:sz w:val="24"/>
        </w:rPr>
      </w:r>
    </w:p>
    <w:p>
      <w:r>
        <w:rPr>
          <w:sz w:val="24"/>
        </w:rPr>
        <w:t>甄嬛要是从太后（最终控制方）那儿"过继"来一位新姐妹（同一控制下企业合并取得），这笔投资按这位姐妹在太后账本上原本记的份额入账，多退少补都调"资本公积"，实在不够冲的才动"留存收益"；办这件事花的说媒钱、中人费（审计、评估、法律中介费），一律算翊坤宫当期开销，不许算进这笔投资的成本里。</w:t>
      </w:r>
    </w:p>
    <w:p>
      <w:r>
        <w:rPr>
          <w:sz w:val="24"/>
        </w:rPr>
      </w:r>
    </w:p>
    <w:p>
      <w:r>
        <w:rPr>
          <w:sz w:val="24"/>
        </w:rPr>
        <w:t>要是从宫外买进一位新人（非同一控制下企业合并），那就得按买断当天说好的实际价钱入账，中人费一样计入当期损益。真金白银现买（非合并方式取得），价钱里如果已经讲好了要分她一笔"遣散费"（已宣告未发放的现金股利），这笔钱要单独记"应收股利"，不能算进投资成本——这条历年选择题必考，十个人有八个记错。</w:t>
      </w:r>
    </w:p>
    <w:p>
      <w:r>
        <w:rPr>
          <w:sz w:val="24"/>
        </w:rPr>
      </w:r>
    </w:p>
    <w:p>
      <w:r>
        <w:rPr>
          <w:sz w:val="24"/>
        </w:rPr>
        <w:t>第三坑：华妃得宠时，甄嬛是不是要跟着分钱？</w:t>
      </w:r>
    </w:p>
    <w:p>
      <w:r>
        <w:rPr>
          <w:sz w:val="24"/>
        </w:rPr>
      </w:r>
    </w:p>
    <w:p>
      <w:r>
        <w:rPr>
          <w:sz w:val="24"/>
        </w:rPr>
        <w:t>华妃得了赏赐（成本法下宣告分红），如果分的是甄嬛入宫之后华妃挣的（投资后实现的净利润），甄嬛记一笔"投资收益"；但如果分的是甄嬛还没入宫之前华妃就攒下的老底子（投资前的留存收益），这笔钱不算甄嬛的收益，得冲减甄嬛这笔投资的成本——这就是成本法下最经典的"清算性股利"坑，记住"投资前的钱冲成本，投资后的钱算收益"就通关了。</w:t>
      </w:r>
    </w:p>
    <w:p>
      <w:r>
        <w:rPr>
          <w:sz w:val="24"/>
        </w:rPr>
      </w:r>
    </w:p>
    <w:p>
      <w:r>
        <w:rPr>
          <w:sz w:val="24"/>
        </w:rPr>
        <w:t>第四坑：沈眉庄这边（权益法）算账更细</w:t>
      </w:r>
    </w:p>
    <w:p>
      <w:r>
        <w:rPr>
          <w:sz w:val="24"/>
        </w:rPr>
      </w:r>
    </w:p>
    <w:p>
      <w:r>
        <w:rPr>
          <w:sz w:val="24"/>
        </w:rPr>
        <w:t>甄嬛跟沈眉庄结拜（取得联营、合营企业投资），如果甄嬛给的投名状比沈眉庄家底（可辨认净资产公允价值份额）该分给她的还多，多出来的不调账，就当认栽；但要是给的投名状比该分的还少，占了便宜，这个差额要记一笔"营业外收入"，同时把这笔投资的账面价值往上调——很多小主只记得"差额要调整"，却忘了两个方向的处理完全不对称，这是送分题变送命题的重灾区。</w:t>
      </w:r>
    </w:p>
    <w:p>
      <w:r>
        <w:rPr>
          <w:sz w:val="24"/>
        </w:rPr>
      </w:r>
    </w:p>
    <w:p>
      <w:r>
        <w:rPr>
          <w:sz w:val="24"/>
        </w:rPr>
        <w:t>沈眉庄这一年挣了多少钱，甄嬛不能直接按沈眉庄自己账本上的数字乘以份额来分——得先把沈眉庄家里的存货、宫殿（固定资产）按结拜那天的实际价值（公允价值）重新算一遍，调整后的净利润才是甄嬛真正该分的基数。沈眉庄家里但凡有点"体己钱"变动（不是净利润、不是分红引起的其他所有者权益变动，比如资本公积），甄嬛也要按份额记一笔资本公积——这条最容易漏。甄嬛和沈眉庄之间互相倒腾东西（内部交易），没卖出宫外的那部分利润，要按持股比例先抵销，再确认投资收益，不能整个都算。</w:t>
      </w:r>
    </w:p>
    <w:p>
      <w:r>
        <w:rPr>
          <w:sz w:val="24"/>
        </w:rPr>
      </w:r>
    </w:p>
    <w:p>
      <w:r>
        <w:rPr>
          <w:sz w:val="24"/>
        </w:rPr>
        <w:t>第五坑：从"看脸色"到"能做主"，账要重新算</w:t>
      </w:r>
    </w:p>
    <w:p>
      <w:r>
        <w:rPr>
          <w:sz w:val="24"/>
        </w:rPr>
      </w:r>
    </w:p>
    <w:p>
      <w:r>
        <w:rPr>
          <w:sz w:val="24"/>
        </w:rPr>
        <w:t>甄嬛一开始只是常在（成本法核算，不能施加重大影响），后来加封为嫔（能施加重大影响或共同控制了），这时候要把之前那段"常在"时期的账，比照权益法从头追溯调整一遍，差额调留存收益——这叫"成本法转权益法要追溯"。</w:t>
      </w:r>
    </w:p>
    <w:p>
      <w:r>
        <w:rPr>
          <w:sz w:val="24"/>
        </w:rPr>
      </w:r>
    </w:p>
    <w:p>
      <w:r>
        <w:rPr>
          <w:sz w:val="24"/>
        </w:rPr>
        <w:t>反过来，甄嬛原本能管事（权益法），后来被打入冷宫、彻底靠边站（丧失重大影响，转按成本法核算），这时候不追溯，直接把打入冷宫那天账本上的余额，原封不动地当成新的投资成本接着往下记——这叫"权益法转成本法不追溯"。</w:t>
      </w:r>
    </w:p>
    <w:p>
      <w:r>
        <w:rPr>
          <w:sz w:val="24"/>
        </w:rPr>
      </w:r>
    </w:p>
    <w:p>
      <w:r>
        <w:rPr>
          <w:sz w:val="24"/>
        </w:rPr>
        <w:t>一句口诀记住：成本法转权益法，要追溯；权益法转成本法，不追溯，账面价值直接接。</w:t>
      </w:r>
    </w:p>
    <w:p>
      <w:r>
        <w:rPr>
          <w:sz w:val="24"/>
        </w:rPr>
      </w:r>
    </w:p>
    <w:p>
      <w:r>
        <w:rPr>
          <w:sz w:val="24"/>
        </w:rPr>
        <w:t>距中级考试还有24天，这五个坑背熟了，长投这一章至少稳拿六七成分。建议收藏，考前回看。</w:t>
      </w:r>
    </w:p>
    <w:p>
      <w:r>
        <w:br w:type="page"/>
      </w:r>
    </w:p>
    <w:p>
      <w:r>
        <w:rPr>
          <w:sz w:val="24"/>
        </w:rPr>
        <w:t>已选标题：长投十个坑！🏆背完少扣分</w:t>
      </w:r>
    </w:p>
    <w:p>
      <w:r>
        <w:rPr>
          <w:sz w:val="24"/>
        </w:rPr>
      </w:r>
    </w:p>
    <w:p>
      <w:r>
        <w:rPr>
          <w:sz w:val="24"/>
        </w:rPr>
        <w:t>【账号②-副号1·蜡笔小新版】</w:t>
      </w:r>
    </w:p>
    <w:p>
      <w:r>
        <w:rPr>
          <w:sz w:val="24"/>
        </w:rPr>
      </w:r>
    </w:p>
    <w:p>
      <w:r>
        <w:rPr>
          <w:sz w:val="24"/>
        </w:rPr>
        <w:t>我之前学长期股权投资，脑子里全是"成本法""权益法"混作一团，直到我拿小新家举例子，突然就通了。</w:t>
      </w:r>
    </w:p>
    <w:p>
      <w:r>
        <w:rPr>
          <w:sz w:val="24"/>
        </w:rPr>
      </w:r>
    </w:p>
    <w:p>
      <w:r>
        <w:rPr>
          <w:sz w:val="24"/>
        </w:rPr>
        <w:t>广志爸爸名义上管着公司（挂名老板），但真正说了算的是美冴妈妈（实际控制人）。小新家收养了风间当"合伙人"（联营企业），两家一起做生意，风间家挣钱了要分给小新家一部分，这就是权益法：不是看风间家账本上写了多少利润就直接分，得先把风间家的家底（存货、房子这些）按当初谈好的实际价钱重新算一遍，再按小新家占的份额来分钱。</w:t>
      </w:r>
    </w:p>
    <w:p>
      <w:r>
        <w:rPr>
          <w:sz w:val="24"/>
        </w:rPr>
      </w:r>
    </w:p>
    <w:p>
      <w:r>
        <w:rPr>
          <w:sz w:val="24"/>
        </w:rPr>
        <w:t>后来小新家又"认了"山田家做干亲戚（成本法投资的公司），山田家平时挣多少钱跟小新家账本没关系，只有山田家真金白银分红的时候，小新家才记一笔收入。但美冴妈妈提醒了一句：如果分的是"认亲之前"山田家就攒下的老底子，这笔钱不能算小新家赚的，得冲减小新家当初认亲花的钱——我当时听傻了，原来分红还分"认亲前"和"认亲后"！</w:t>
      </w:r>
    </w:p>
    <w:p>
      <w:r>
        <w:rPr>
          <w:sz w:val="24"/>
        </w:rPr>
      </w:r>
    </w:p>
    <w:p>
      <w:r>
        <w:rPr>
          <w:sz w:val="24"/>
        </w:rPr>
        <w:t>最绝的是小新总结的一句话：小新家和风间家关系越处越好，从"点头之交"（成本法）变成"过命交情"（权益法），要把以前的账翻出来重新算一遍；但要是闹掰了从"过命交情"变回"点头之交"，就不用翻旧账了，直接拿闹掰那天的账面价值接着往下记就行。</w:t>
      </w:r>
    </w:p>
    <w:p>
      <w:r>
        <w:rPr>
          <w:sz w:val="24"/>
        </w:rPr>
      </w:r>
    </w:p>
    <w:p>
      <w:r>
        <w:rPr>
          <w:sz w:val="24"/>
        </w:rPr>
        <w:t>小新说：分红分对象，方法转换分方向，这两条记不混，长投至少保住大半的分！</w:t>
      </w:r>
    </w:p>
    <w:p>
      <w:r>
        <w:br w:type="page"/>
      </w:r>
    </w:p>
    <w:p>
      <w:r>
        <w:rPr>
          <w:sz w:val="24"/>
        </w:rPr>
        <w:t>已选标题：长投十大易错点速记清单</w:t>
      </w:r>
    </w:p>
    <w:p>
      <w:r>
        <w:rPr>
          <w:sz w:val="24"/>
        </w:rPr>
      </w:r>
    </w:p>
    <w:p>
      <w:r>
        <w:rPr>
          <w:sz w:val="24"/>
        </w:rPr>
        <w:t>【账号③-副号2·甄嬛速记版】</w:t>
      </w:r>
    </w:p>
    <w:p>
      <w:r>
        <w:rPr>
          <w:sz w:val="24"/>
        </w:rPr>
      </w:r>
    </w:p>
    <w:p>
      <w:r>
        <w:rPr>
          <w:sz w:val="24"/>
        </w:rPr>
        <w:t>①甄嬛版：能一起商量事的才算自己人。</w:t>
      </w:r>
    </w:p>
    <w:p>
      <w:r>
        <w:rPr>
          <w:sz w:val="24"/>
        </w:rPr>
        <w:t>正经版：长投只包括对子公司、合营企业、联营企业的投资；无重大影响且公允价值不能可靠计量的，改按金融资产核算。</w:t>
      </w:r>
    </w:p>
    <w:p>
      <w:r>
        <w:rPr>
          <w:sz w:val="24"/>
        </w:rPr>
        <w:t>⚠️陷阱：别再以为所有股权投资都算长投。</w:t>
      </w:r>
    </w:p>
    <w:p>
      <w:r>
        <w:rPr>
          <w:sz w:val="24"/>
        </w:rPr>
      </w:r>
    </w:p>
    <w:p>
      <w:r>
        <w:rPr>
          <w:sz w:val="24"/>
        </w:rPr>
        <w:t>②甄嬛版：过继来的姐妹，按太后账本上的份额入账。</w:t>
      </w:r>
    </w:p>
    <w:p>
      <w:r>
        <w:rPr>
          <w:sz w:val="24"/>
        </w:rPr>
        <w:t>正经版：同一控制下企业合并，按被合并方在最终控制方合并报表中账面价值份额入账，差额调资本公积或留存收益；中介费用计当期损益。</w:t>
      </w:r>
    </w:p>
    <w:p>
      <w:r>
        <w:rPr>
          <w:sz w:val="24"/>
        </w:rPr>
        <w:t>⚠️陷阱：中介费不进投资成本。</w:t>
      </w:r>
    </w:p>
    <w:p>
      <w:r>
        <w:rPr>
          <w:sz w:val="24"/>
        </w:rPr>
      </w:r>
    </w:p>
    <w:p>
      <w:r>
        <w:rPr>
          <w:sz w:val="24"/>
        </w:rPr>
        <w:t>③甄嬛版：华妃得宠分钱，看是哪年攒的。</w:t>
      </w:r>
    </w:p>
    <w:p>
      <w:r>
        <w:rPr>
          <w:sz w:val="24"/>
        </w:rPr>
        <w:t>正经版：成本法下，分得投资前留存收益冲减投资成本，分得投资后利润才确认投资收益。</w:t>
      </w:r>
    </w:p>
    <w:p>
      <w:r>
        <w:rPr>
          <w:sz w:val="24"/>
        </w:rPr>
        <w:t>⚠️陷阱：清算性股利常被误判为收益。</w:t>
      </w:r>
    </w:p>
    <w:p>
      <w:r>
        <w:rPr>
          <w:sz w:val="24"/>
        </w:rPr>
      </w:r>
    </w:p>
    <w:p>
      <w:r>
        <w:rPr>
          <w:sz w:val="24"/>
        </w:rPr>
        <w:t>④甄嬛版：投名状给多了不调账，给少了要认账。</w:t>
      </w:r>
    </w:p>
    <w:p>
      <w:r>
        <w:rPr>
          <w:sz w:val="24"/>
        </w:rPr>
        <w:t>正经版：初始投资成本大于份额的差额不调整；小于份额的差额计营业外收入，同时调增长投成本。</w:t>
      </w:r>
    </w:p>
    <w:p>
      <w:r>
        <w:rPr>
          <w:sz w:val="24"/>
        </w:rPr>
        <w:t>⚠️陷阱：两个方向处理不对称，极易记反。</w:t>
      </w:r>
    </w:p>
    <w:p>
      <w:r>
        <w:rPr>
          <w:sz w:val="24"/>
        </w:rPr>
      </w:r>
    </w:p>
    <w:p>
      <w:r>
        <w:rPr>
          <w:sz w:val="24"/>
        </w:rPr>
        <w:t>⑤甄嬛版：沈眉庄挣多少，得按结拜那天的家底重新算。</w:t>
      </w:r>
    </w:p>
    <w:p>
      <w:r>
        <w:rPr>
          <w:sz w:val="24"/>
        </w:rPr>
        <w:t>正经版：权益法确认投资收益要按公允价值调整被投资单位净利润后再分。</w:t>
      </w:r>
    </w:p>
    <w:p>
      <w:r>
        <w:rPr>
          <w:sz w:val="24"/>
        </w:rPr>
        <w:t>⚠️陷阱：直接按账面净利润乘比例是错的。</w:t>
      </w:r>
    </w:p>
    <w:p>
      <w:r>
        <w:rPr>
          <w:sz w:val="24"/>
        </w:rPr>
      </w:r>
    </w:p>
    <w:p>
      <w:r>
        <w:rPr>
          <w:sz w:val="24"/>
        </w:rPr>
        <w:t>⑥甄嬛版：从常在到能管事，旧账要翻。</w:t>
      </w:r>
    </w:p>
    <w:p>
      <w:r>
        <w:rPr>
          <w:sz w:val="24"/>
        </w:rPr>
        <w:t>正经版：成本法转权益法，比照权益法追溯调整，差额调留存收益；反过来（权益法转成本法）不追溯，直接接账面价值。</w:t>
      </w:r>
    </w:p>
    <w:p>
      <w:r>
        <w:rPr>
          <w:sz w:val="24"/>
        </w:rPr>
        <w:t>⚠️陷阱：两个方向千万别记反。</w:t>
      </w:r>
    </w:p>
    <w:p>
      <w:r>
        <w:rPr>
          <w:sz w:val="24"/>
        </w:rPr>
      </w:r>
    </w:p>
    <w:p>
      <w:r>
        <w:rPr>
          <w:sz w:val="24"/>
        </w:rPr>
        <w:t>距中级考试还有24天，这6条是长投的命门，建议收藏，考前回看。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