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今日5篇章节样稿审核</w:t>
      </w:r>
    </w:p>
    <w:p>
      <w:pPr>
        <w:jc w:val="center"/>
      </w:pPr>
      <w:r>
        <w:t>日期：2026-07-05</w:t>
      </w:r>
    </w:p>
    <w:p>
      <w:r>
        <w:br w:type="page"/>
      </w:r>
    </w:p>
    <w:p>
      <w:pPr>
        <w:pStyle w:val="Heading1"/>
      </w:pPr>
      <w:r>
        <w:t>第1篇　科目：中级会计实务　｜　章节：存货</w:t>
      </w:r>
    </w:p>
    <w:p>
      <w:pPr>
        <w:pStyle w:val="Heading2"/>
      </w:pPr>
      <w:r>
        <w:t>这一章在讲什么</w:t>
      </w:r>
    </w:p>
    <w:p>
      <w:r>
        <w:rPr>
          <w:sz w:val="24"/>
        </w:rPr>
        <w:t>存货章节讲的是企业为生产、销售或提供劳务而储存的原材料、在产品、产成品、库存商品等，该怎么确认成本、怎么核算发出金额，以及期末该怎么估值的完整规则。</w:t>
      </w:r>
    </w:p>
    <w:p>
      <w:pPr>
        <w:pStyle w:val="Heading2"/>
      </w:pPr>
      <w:r>
        <w:t>什么是存货</w:t>
      </w:r>
    </w:p>
    <w:p>
      <w:r>
        <w:rPr>
          <w:sz w:val="24"/>
        </w:rPr>
        <w:t>存货，是指企业在日常活动中持有以备出售的产成品或商品、处在生产过程中的在产品、在生产过程或提供劳务过程中耗用的材料和物料等。</w:t>
      </w:r>
    </w:p>
    <w:p>
      <w:r>
        <w:rPr>
          <w:sz w:val="24"/>
        </w:rPr>
        <w:t>通俗讲：就是企业仓库里囤着的、还没变现的"货"，不管是原材料、半成品还是成品。</w:t>
      </w:r>
    </w:p>
    <w:p>
      <w:pPr>
        <w:pStyle w:val="Heading2"/>
      </w:pPr>
      <w:r>
        <w:t>核心考点一：存货的初始计量</w:t>
      </w:r>
    </w:p>
    <w:p>
      <w:r>
        <w:rPr>
          <w:sz w:val="24"/>
        </w:rPr>
        <w:t>外购存货的成本 = 购买价款 + 相关税费 + 运输费、装卸费等可归属于存货采购成本的费用（不包含可抵扣的增值税进项税额）。</w:t>
      </w:r>
    </w:p>
    <w:p>
      <w:r>
        <w:rPr>
          <w:sz w:val="24"/>
        </w:rPr>
        <w:t>会计分录（购入原材料，一般纳税人，取得增值税专用发票）：</w:t>
      </w:r>
    </w:p>
    <w:p>
      <w:r>
        <w:rPr>
          <w:sz w:val="24"/>
        </w:rPr>
        <w:t>借：原材料</w:t>
      </w:r>
    </w:p>
    <w:p>
      <w:r>
        <w:rPr>
          <w:sz w:val="24"/>
        </w:rPr>
        <w:t xml:space="preserve">　　应交税费——应交增值税（进项税额）</w:t>
      </w:r>
    </w:p>
    <w:p>
      <w:r>
        <w:rPr>
          <w:sz w:val="24"/>
        </w:rPr>
        <w:t>贷：银行存款 / 应付账款</w:t>
      </w:r>
    </w:p>
    <w:p>
      <w:pPr>
        <w:pStyle w:val="Heading2"/>
      </w:pPr>
      <w:r>
        <w:t>核心考点二：存货发出的计价方法</w:t>
      </w:r>
    </w:p>
    <w:p>
      <w:r>
        <w:rPr>
          <w:sz w:val="24"/>
        </w:rPr>
        <w:t>企业发出存货，可以选用先进先出法、移动加权平均法、月末一次加权平均法、个别计价法确定其实际成本（现行准则已不允许使用后进先出法）。</w:t>
      </w:r>
    </w:p>
    <w:p>
      <w:r>
        <w:rPr>
          <w:sz w:val="24"/>
        </w:rPr>
        <w:t>选哪种方法要保持一致，不能想换就换，如需变更要在报表附注中说明理由。</w:t>
      </w:r>
    </w:p>
    <w:p>
      <w:pPr>
        <w:pStyle w:val="Heading2"/>
      </w:pPr>
      <w:r>
        <w:t>核心考点三：期末计量与存货跌价准备</w:t>
      </w:r>
    </w:p>
    <w:p>
      <w:r>
        <w:rPr>
          <w:sz w:val="24"/>
        </w:rPr>
        <w:t>资产负债表日，存货应当按照成本与可变现净值孰低计量。</w:t>
      </w:r>
    </w:p>
    <w:p>
      <w:r>
        <w:rPr>
          <w:sz w:val="24"/>
        </w:rPr>
        <w:t>可变现净值 = 该存货的估计售价 - 至完工时估计将要发生的成本 - 估计的销售费用及相关税费。</w:t>
      </w:r>
    </w:p>
    <w:p>
      <w:r>
        <w:rPr>
          <w:sz w:val="24"/>
        </w:rPr>
        <w:t>举例：某批库存商品成本为90万元，因市场价格下跌，预计可变现净值为65万元，成本高于可变现净值25万元，需要计提存货跌价准备：</w:t>
      </w:r>
    </w:p>
    <w:p>
      <w:r>
        <w:rPr>
          <w:sz w:val="24"/>
        </w:rPr>
        <w:t>借：资产减值损失　　25万元</w:t>
      </w:r>
    </w:p>
    <w:p>
      <w:r>
        <w:rPr>
          <w:sz w:val="24"/>
        </w:rPr>
        <w:t>贷：存货跌价准备　　25万元</w:t>
      </w:r>
    </w:p>
    <w:p>
      <w:r>
        <w:rPr>
          <w:sz w:val="24"/>
        </w:rPr>
        <w:t>如果以后可变现净值又回升了，应当在原已计提的减值金额内转回：</w:t>
      </w:r>
    </w:p>
    <w:p>
      <w:r>
        <w:rPr>
          <w:sz w:val="24"/>
        </w:rPr>
        <w:t>借：存货跌价准备</w:t>
      </w:r>
    </w:p>
    <w:p>
      <w:r>
        <w:rPr>
          <w:sz w:val="24"/>
        </w:rPr>
        <w:t>贷：资产减值损失</w:t>
      </w:r>
    </w:p>
    <w:p>
      <w:pPr>
        <w:pStyle w:val="Heading2"/>
      </w:pPr>
      <w:r>
        <w:t>易错点提醒</w:t>
      </w:r>
    </w:p>
    <w:p>
      <w:r>
        <w:rPr>
          <w:sz w:val="24"/>
        </w:rPr>
        <w:t>①可变现净值不是公允价值，是"预计售价减去后续成本和费用"后的净额，两者不能混用；</w:t>
      </w:r>
    </w:p>
    <w:p>
      <w:r>
        <w:rPr>
          <w:sz w:val="24"/>
        </w:rPr>
        <w:t>②存货跌价准备只能在原计提金额范围内转回，不能超转；</w:t>
      </w:r>
    </w:p>
    <w:p>
      <w:r>
        <w:rPr>
          <w:sz w:val="24"/>
        </w:rPr>
        <w:t>③后进先出法已经被禁止使用，做题看到这个选项基本可以排除。</w:t>
      </w:r>
    </w:p>
    <w:p>
      <w:pPr>
        <w:pStyle w:val="Heading2"/>
      </w:pPr>
      <w:r>
        <w:t>睡前1分钟回顾</w:t>
      </w:r>
    </w:p>
    <w:p>
      <w:r>
        <w:rPr>
          <w:sz w:val="24"/>
        </w:rPr>
        <w:t>1. 存货=企业仓库里囤着的原材料/在产品/产成品/商品。</w:t>
      </w:r>
    </w:p>
    <w:p>
      <w:r>
        <w:rPr>
          <w:sz w:val="24"/>
        </w:rPr>
        <w:t>2. 外购存货成本=购买价款+相关税费+运杂费（不含可抵扣进项税）。</w:t>
      </w:r>
    </w:p>
    <w:p>
      <w:r>
        <w:rPr>
          <w:sz w:val="24"/>
        </w:rPr>
        <w:t>3. 发出计价可选：先进先出法、加权平均法（移动/月末一次）、个别计价法。</w:t>
      </w:r>
    </w:p>
    <w:p>
      <w:r>
        <w:rPr>
          <w:sz w:val="24"/>
        </w:rPr>
        <w:t>4. 期末按成本与可变现净值孰低计量，例：90万→65万，提跌价准备25万。</w:t>
      </w:r>
    </w:p>
    <w:p>
      <w:r>
        <w:rPr>
          <w:sz w:val="24"/>
        </w:rPr>
        <w:t>5. 存货跌价准备在减值因素消失后，可以在原计提金额内转回。</w:t>
      </w:r>
    </w:p>
    <w:p>
      <w:r>
        <w:br w:type="page"/>
      </w:r>
    </w:p>
    <w:p>
      <w:pPr>
        <w:pStyle w:val="Heading1"/>
      </w:pPr>
      <w:r>
        <w:t>第2篇　科目：中级会计实务　｜　章节：固定资产</w:t>
      </w:r>
    </w:p>
    <w:p>
      <w:pPr>
        <w:pStyle w:val="Heading2"/>
      </w:pPr>
      <w:r>
        <w:t>这一章在讲什么</w:t>
      </w:r>
    </w:p>
    <w:p>
      <w:r>
        <w:rPr>
          <w:sz w:val="24"/>
        </w:rPr>
        <w:t>固定资产讲的是企业为生产商品、提供劳务、出租或经营管理而持有的、使用寿命超过一个会计年度的有形资产，从取得计量、折旧计提到最终处置的完整核算过程。</w:t>
      </w:r>
    </w:p>
    <w:p>
      <w:pPr>
        <w:pStyle w:val="Heading2"/>
      </w:pPr>
      <w:r>
        <w:t>什么是固定资产</w:t>
      </w:r>
    </w:p>
    <w:p>
      <w:r>
        <w:rPr>
          <w:sz w:val="24"/>
        </w:rPr>
        <w:t>固定资产，是指同时具有为生产商品、提供劳务、出租或经营管理而持有，使用寿命超过一个会计年度这两个特征的有形资产。</w:t>
      </w:r>
    </w:p>
    <w:p>
      <w:r>
        <w:rPr>
          <w:sz w:val="24"/>
        </w:rPr>
        <w:t>通俗讲：公司买来准备长期用、不是马上转手卖掉的"大件"，比如厂房、机器、车辆。</w:t>
      </w:r>
    </w:p>
    <w:p>
      <w:pPr>
        <w:pStyle w:val="Heading2"/>
      </w:pPr>
      <w:r>
        <w:t>核心考点一：固定资产的初始计量</w:t>
      </w:r>
    </w:p>
    <w:p>
      <w:r>
        <w:rPr>
          <w:sz w:val="24"/>
        </w:rPr>
        <w:t>外购固定资产的成本 = 购买价款 + 相关税费 + 使固定资产达到预定可使用状态前所发生的可归属于该项资产的其他支出（如运输费、安装调试费等）。</w:t>
      </w:r>
    </w:p>
    <w:p>
      <w:r>
        <w:rPr>
          <w:sz w:val="24"/>
        </w:rPr>
        <w:t>会计分录（购入需要安装的设备）：</w:t>
      </w:r>
    </w:p>
    <w:p>
      <w:r>
        <w:rPr>
          <w:sz w:val="24"/>
        </w:rPr>
        <w:t>借：在建工程</w:t>
      </w:r>
    </w:p>
    <w:p>
      <w:r>
        <w:rPr>
          <w:sz w:val="24"/>
        </w:rPr>
        <w:t xml:space="preserve">　　应交税费——应交增值税（进项税额）</w:t>
      </w:r>
    </w:p>
    <w:p>
      <w:r>
        <w:rPr>
          <w:sz w:val="24"/>
        </w:rPr>
        <w:t>贷：银行存款</w:t>
      </w:r>
    </w:p>
    <w:p>
      <w:r>
        <w:rPr>
          <w:sz w:val="24"/>
        </w:rPr>
        <w:t>安装完毕达到预定可使用状态时结转：</w:t>
      </w:r>
    </w:p>
    <w:p>
      <w:r>
        <w:rPr>
          <w:sz w:val="24"/>
        </w:rPr>
        <w:t>借：固定资产</w:t>
      </w:r>
    </w:p>
    <w:p>
      <w:r>
        <w:rPr>
          <w:sz w:val="24"/>
        </w:rPr>
        <w:t>贷：在建工程</w:t>
      </w:r>
    </w:p>
    <w:p>
      <w:pPr>
        <w:pStyle w:val="Heading2"/>
      </w:pPr>
      <w:r>
        <w:t>核心考点二：折旧的计提规则与方法</w:t>
      </w:r>
    </w:p>
    <w:p>
      <w:r>
        <w:rPr>
          <w:sz w:val="24"/>
        </w:rPr>
        <w:t>固定资产应当自达到预定可使用状态的次月起计提折旧，处置的当月起不再计提折旧（简单记：当月增加次月提，当月减少当月仍要提）。</w:t>
      </w:r>
    </w:p>
    <w:p>
      <w:r>
        <w:rPr>
          <w:sz w:val="24"/>
        </w:rPr>
        <w:t>常用折旧方法：年限平均法、工作量法、双倍余额递减法、年数总和法。</w:t>
      </w:r>
    </w:p>
    <w:p>
      <w:r>
        <w:rPr>
          <w:sz w:val="24"/>
        </w:rPr>
        <w:t>举例：某设备原值60万元，不考虑净残值，预计使用年限5年。</w:t>
      </w:r>
    </w:p>
    <w:p>
      <w:r>
        <w:rPr>
          <w:sz w:val="24"/>
        </w:rPr>
        <w:t>年限平均法：年折旧额 = 60÷5 = 12万元。</w:t>
      </w:r>
    </w:p>
    <w:p>
      <w:r>
        <w:rPr>
          <w:sz w:val="24"/>
        </w:rPr>
        <w:t>双倍余额递减法：第一年折旧率 = 2÷5 = 40%，第一年折旧额 = 60×40% = 24万元。</w:t>
      </w:r>
    </w:p>
    <w:p>
      <w:pPr>
        <w:pStyle w:val="Heading2"/>
      </w:pPr>
      <w:r>
        <w:t>核心考点三：固定资产的处置</w:t>
      </w:r>
    </w:p>
    <w:p>
      <w:r>
        <w:rPr>
          <w:sz w:val="24"/>
        </w:rPr>
        <w:t>固定资产因出售、报废、毁损等原因需要终止确认时，应当通过"固定资产清理"科目核算。</w:t>
      </w:r>
    </w:p>
    <w:p>
      <w:r>
        <w:rPr>
          <w:sz w:val="24"/>
        </w:rPr>
        <w:t>转入清理时：</w:t>
      </w:r>
    </w:p>
    <w:p>
      <w:r>
        <w:rPr>
          <w:sz w:val="24"/>
        </w:rPr>
        <w:t>借：固定资产清理（账面价值）</w:t>
      </w:r>
    </w:p>
    <w:p>
      <w:r>
        <w:rPr>
          <w:sz w:val="24"/>
        </w:rPr>
        <w:t xml:space="preserve">　　累计折旧（已提折旧）</w:t>
      </w:r>
    </w:p>
    <w:p>
      <w:r>
        <w:rPr>
          <w:sz w:val="24"/>
        </w:rPr>
        <w:t xml:space="preserve">　　固定资产减值准备（已计提的减值，如有）</w:t>
      </w:r>
    </w:p>
    <w:p>
      <w:r>
        <w:rPr>
          <w:sz w:val="24"/>
        </w:rPr>
        <w:t>贷：固定资产（原值）</w:t>
      </w:r>
    </w:p>
    <w:p>
      <w:r>
        <w:rPr>
          <w:sz w:val="24"/>
        </w:rPr>
        <w:t>处置产生的净损益，最终计入"资产处置损益"科目。</w:t>
      </w:r>
    </w:p>
    <w:p>
      <w:pPr>
        <w:pStyle w:val="Heading2"/>
      </w:pPr>
      <w:r>
        <w:t>易错点提醒</w:t>
      </w:r>
    </w:p>
    <w:p>
      <w:r>
        <w:rPr>
          <w:sz w:val="24"/>
        </w:rPr>
        <w:t>①折旧起止时间容易记反：当月新增次月计提折旧，当月减少当月仍要计提折旧，不是次月才停提；</w:t>
      </w:r>
    </w:p>
    <w:p>
      <w:r>
        <w:rPr>
          <w:sz w:val="24"/>
        </w:rPr>
        <w:t>②处置固定资产转入清理时，容易忘记把已计提的固定资产减值准备一并转出；</w:t>
      </w:r>
    </w:p>
    <w:p>
      <w:r>
        <w:rPr>
          <w:sz w:val="24"/>
        </w:rPr>
        <w:t>③双倍余额递减法在最后两年要改为年限平均法分摊剩余账面价值，别漏了这个转换。</w:t>
      </w:r>
    </w:p>
    <w:p>
      <w:pPr>
        <w:pStyle w:val="Heading2"/>
      </w:pPr>
      <w:r>
        <w:t>睡前1分钟回顾</w:t>
      </w:r>
    </w:p>
    <w:p>
      <w:r>
        <w:rPr>
          <w:sz w:val="24"/>
        </w:rPr>
        <w:t>1. 固定资产=长期使用、不马上卖掉的有形资产（厂房/设备/运输工具）。</w:t>
      </w:r>
    </w:p>
    <w:p>
      <w:r>
        <w:rPr>
          <w:sz w:val="24"/>
        </w:rPr>
        <w:t>2. 初始成本=购买价款+相关税费+达到预定可使用状态前的必要支出。</w:t>
      </w:r>
    </w:p>
    <w:p>
      <w:r>
        <w:rPr>
          <w:sz w:val="24"/>
        </w:rPr>
        <w:t>3. 折旧：达到预定可使用状态次月起计提，处置当月起不再计提。</w:t>
      </w:r>
    </w:p>
    <w:p>
      <w:r>
        <w:rPr>
          <w:sz w:val="24"/>
        </w:rPr>
        <w:t>4. 常用折旧方法：年限平均法、工作量法、双倍余额递减法、年数总和法，例：60万5年，年限平均法每年12万。</w:t>
      </w:r>
    </w:p>
    <w:p>
      <w:r>
        <w:rPr>
          <w:sz w:val="24"/>
        </w:rPr>
        <w:t>5. 处置通过"固定资产清理"科目核算，净损益计入"资产处置损益"。</w:t>
      </w:r>
    </w:p>
    <w:p>
      <w:r>
        <w:br w:type="page"/>
      </w:r>
    </w:p>
    <w:p>
      <w:pPr>
        <w:pStyle w:val="Heading1"/>
      </w:pPr>
      <w:r>
        <w:t>第3篇　科目：中级会计实务　｜　章节：收入</w:t>
      </w:r>
    </w:p>
    <w:p>
      <w:pPr>
        <w:pStyle w:val="Heading2"/>
      </w:pPr>
      <w:r>
        <w:t>这一章在讲什么</w:t>
      </w:r>
    </w:p>
    <w:p>
      <w:r>
        <w:rPr>
          <w:sz w:val="24"/>
        </w:rPr>
        <w:t>收入这一章讲的是企业销售商品、提供劳务等日常经营活动中形成的经济利益流入应该在什么时点、按什么金额确认为收入，核心工具是"五步法"。</w:t>
      </w:r>
    </w:p>
    <w:p>
      <w:pPr>
        <w:pStyle w:val="Heading2"/>
      </w:pPr>
      <w:r>
        <w:t>什么是收入</w:t>
      </w:r>
    </w:p>
    <w:p>
      <w:r>
        <w:rPr>
          <w:sz w:val="24"/>
        </w:rPr>
        <w:t>收入，是企业在日常活动中形成的、会导致所有者权益增加的、与所有者投入资本无关的经济利益的总流入。</w:t>
      </w:r>
    </w:p>
    <w:p>
      <w:r>
        <w:rPr>
          <w:sz w:val="24"/>
        </w:rPr>
        <w:t>通俗讲：企业靠卖东西、提供服务在主营业务范围内赚到的钱，不包括股东往里追加投资的钱。</w:t>
      </w:r>
    </w:p>
    <w:p>
      <w:pPr>
        <w:pStyle w:val="Heading2"/>
      </w:pPr>
      <w:r>
        <w:t>核心考点一：收入确认五步法</w:t>
      </w:r>
    </w:p>
    <w:p>
      <w:r>
        <w:rPr>
          <w:sz w:val="24"/>
        </w:rPr>
        <w:t>①识别与客户订立的合同；</w:t>
      </w:r>
    </w:p>
    <w:p>
      <w:r>
        <w:rPr>
          <w:sz w:val="24"/>
        </w:rPr>
        <w:t>②识别合同中的单项履约义务；</w:t>
      </w:r>
    </w:p>
    <w:p>
      <w:r>
        <w:rPr>
          <w:sz w:val="24"/>
        </w:rPr>
        <w:t>③确定交易价格；</w:t>
      </w:r>
    </w:p>
    <w:p>
      <w:r>
        <w:rPr>
          <w:sz w:val="24"/>
        </w:rPr>
        <w:t>④将交易价格分摊至各单项履约义务；</w:t>
      </w:r>
    </w:p>
    <w:p>
      <w:r>
        <w:rPr>
          <w:sz w:val="24"/>
        </w:rPr>
        <w:t>⑤履行每一单项履约义务时确认收入。</w:t>
      </w:r>
    </w:p>
    <w:p>
      <w:r>
        <w:rPr>
          <w:sz w:val="24"/>
        </w:rPr>
        <w:t>这五步是收入确认的整体框架，做题时先判断合同、再拆分履约义务、再算价格分摊，最后看什么时候能确认。</w:t>
      </w:r>
    </w:p>
    <w:p>
      <w:pPr>
        <w:pStyle w:val="Heading2"/>
      </w:pPr>
      <w:r>
        <w:t>核心考点二：时段法与时点法</w:t>
      </w:r>
    </w:p>
    <w:p>
      <w:r>
        <w:rPr>
          <w:sz w:val="24"/>
        </w:rPr>
        <w:t>如果履约义务是在某一时段内履行（比如提供为期一年的服务），企业应当按照履约进度在该时段内确认收入（时段法）；</w:t>
      </w:r>
    </w:p>
    <w:p>
      <w:r>
        <w:rPr>
          <w:sz w:val="24"/>
        </w:rPr>
        <w:t>如果不满足时段法的条件，企业应当在客户取得相关商品控制权的时点确认收入（时点法）。</w:t>
      </w:r>
    </w:p>
    <w:p>
      <w:pPr>
        <w:pStyle w:val="Heading2"/>
      </w:pPr>
      <w:r>
        <w:t>核心考点三：捆绑销售的分摊举例</w:t>
      </w:r>
    </w:p>
    <w:p>
      <w:r>
        <w:rPr>
          <w:sz w:val="24"/>
        </w:rPr>
        <w:t>某企业以950元的价格销售一件商品并附带一份延保服务，商品单独售价800元，延保服务单独售价200元，两者单独售价合计1000元。</w:t>
      </w:r>
    </w:p>
    <w:p>
      <w:r>
        <w:rPr>
          <w:sz w:val="24"/>
        </w:rPr>
        <w:t>按单独售价比例分摊交易价格：</w:t>
      </w:r>
    </w:p>
    <w:p>
      <w:r>
        <w:rPr>
          <w:sz w:val="24"/>
        </w:rPr>
        <w:t>商品分摊金额 = 950×(800÷1000) = 760元</w:t>
      </w:r>
    </w:p>
    <w:p>
      <w:r>
        <w:rPr>
          <w:sz w:val="24"/>
        </w:rPr>
        <w:t>延保服务分摊金额 = 950×(200÷1000) = 190元</w:t>
      </w:r>
    </w:p>
    <w:p>
      <w:r>
        <w:rPr>
          <w:sz w:val="24"/>
        </w:rPr>
        <w:t>商品交付时确认760元收入，延保服务在提供期间按时段法分期确认190元收入。</w:t>
      </w:r>
    </w:p>
    <w:p>
      <w:pPr>
        <w:pStyle w:val="Heading2"/>
      </w:pPr>
      <w:r>
        <w:t>核心考点四：合同负债与相关会计处理</w:t>
      </w:r>
    </w:p>
    <w:p>
      <w:r>
        <w:rPr>
          <w:sz w:val="24"/>
        </w:rPr>
        <w:t>企业收到客户预付款项但尚未履行履约义务的，应当确认为"合同负债"，而不是直接确认收入。</w:t>
      </w:r>
    </w:p>
    <w:p>
      <w:r>
        <w:rPr>
          <w:sz w:val="24"/>
        </w:rPr>
        <w:t>收到预收款时：</w:t>
      </w:r>
    </w:p>
    <w:p>
      <w:r>
        <w:rPr>
          <w:sz w:val="24"/>
        </w:rPr>
        <w:t>借：银行存款</w:t>
      </w:r>
    </w:p>
    <w:p>
      <w:r>
        <w:rPr>
          <w:sz w:val="24"/>
        </w:rPr>
        <w:t>贷：合同负债</w:t>
      </w:r>
    </w:p>
    <w:p>
      <w:r>
        <w:rPr>
          <w:sz w:val="24"/>
        </w:rPr>
        <w:t>履行履约义务、满足收入确认条件时结转：</w:t>
      </w:r>
    </w:p>
    <w:p>
      <w:r>
        <w:rPr>
          <w:sz w:val="24"/>
        </w:rPr>
        <w:t>借：合同负债</w:t>
      </w:r>
    </w:p>
    <w:p>
      <w:r>
        <w:rPr>
          <w:sz w:val="24"/>
        </w:rPr>
        <w:t>贷：主营业务收入</w:t>
      </w:r>
    </w:p>
    <w:p>
      <w:r>
        <w:rPr>
          <w:sz w:val="24"/>
        </w:rPr>
        <w:t xml:space="preserve">　　应交税费——应交增值税（销项税额）</w:t>
      </w:r>
    </w:p>
    <w:p>
      <w:pPr>
        <w:pStyle w:val="Heading2"/>
      </w:pPr>
      <w:r>
        <w:t>易错点提醒</w:t>
      </w:r>
    </w:p>
    <w:p>
      <w:r>
        <w:rPr>
          <w:sz w:val="24"/>
        </w:rPr>
        <w:t>①合同负债和预收账款不是同一个科目，收入准则下统一使用"合同负债"核算这类预收性质的义务；</w:t>
      </w:r>
    </w:p>
    <w:p>
      <w:r>
        <w:rPr>
          <w:sz w:val="24"/>
        </w:rPr>
        <w:t>②捆绑销售分摊交易价格要按各项单独售价的比例分摊，而不是按成本比例分摊，这是最容易做错的地方；</w:t>
      </w:r>
    </w:p>
    <w:p>
      <w:r>
        <w:rPr>
          <w:sz w:val="24"/>
        </w:rPr>
        <w:t>③时段法和时点法选错会导致收入确认的时间点完全错误，要先判断履约义务的性质再选方法。</w:t>
      </w:r>
    </w:p>
    <w:p>
      <w:pPr>
        <w:pStyle w:val="Heading2"/>
      </w:pPr>
      <w:r>
        <w:t>睡前1分钟回顾</w:t>
      </w:r>
    </w:p>
    <w:p>
      <w:r>
        <w:rPr>
          <w:sz w:val="24"/>
        </w:rPr>
        <w:t>1. 收入=企业日常活动赚的钱，不含股东追加投资。</w:t>
      </w:r>
    </w:p>
    <w:p>
      <w:r>
        <w:rPr>
          <w:sz w:val="24"/>
        </w:rPr>
        <w:t>2. 五步法：识别合同→识别履约义务→确定交易价格→分摊价格→确认收入。</w:t>
      </w:r>
    </w:p>
    <w:p>
      <w:r>
        <w:rPr>
          <w:sz w:val="24"/>
        </w:rPr>
        <w:t>3. 时段法：履约持续发生按进度确认；时点法：客户取得控制权时一次性确认。</w:t>
      </w:r>
    </w:p>
    <w:p>
      <w:r>
        <w:rPr>
          <w:sz w:val="24"/>
        </w:rPr>
        <w:t>4. 例：套餐950元，商品800+服务200=1000，分摊760/190元，按单独售价比例，不是按成本。</w:t>
      </w:r>
    </w:p>
    <w:p>
      <w:r>
        <w:rPr>
          <w:sz w:val="24"/>
        </w:rPr>
        <w:t>5. 收到预收款先计入"合同负债"，履约完成后再结转为收入。</w:t>
      </w:r>
    </w:p>
    <w:p>
      <w:r>
        <w:br w:type="page"/>
      </w:r>
    </w:p>
    <w:p>
      <w:pPr>
        <w:pStyle w:val="Heading1"/>
      </w:pPr>
      <w:r>
        <w:t>第4篇　科目：财务管理　｜　章节：预算管理</w:t>
      </w:r>
    </w:p>
    <w:p>
      <w:pPr>
        <w:pStyle w:val="Heading2"/>
      </w:pPr>
      <w:r>
        <w:t>这一章在讲什么</w:t>
      </w:r>
    </w:p>
    <w:p>
      <w:r>
        <w:rPr>
          <w:sz w:val="24"/>
        </w:rPr>
        <w:t>预算管理讲的是企业花钱做事之前，先算好账、定好计划，事后再拿实际数和计划数对比考核的一整套管理活动，重点是预算体系怎么搭、几个关键公式怎么用。</w:t>
      </w:r>
    </w:p>
    <w:p>
      <w:pPr>
        <w:pStyle w:val="Heading2"/>
      </w:pPr>
      <w:r>
        <w:t>什么是预算管理</w:t>
      </w:r>
    </w:p>
    <w:p>
      <w:r>
        <w:rPr>
          <w:sz w:val="24"/>
        </w:rPr>
        <w:t>预算管理，是指企业对未来一定期间的经营活动和财务活动进行数量化的预测和安排，并据此对实际执行情况进行监督、考核的管理活动。</w:t>
      </w:r>
    </w:p>
    <w:p>
      <w:r>
        <w:rPr>
          <w:sz w:val="24"/>
        </w:rPr>
        <w:t>通俗讲：花钱前先定计划，花完之后再对账，看看做得怎么样。</w:t>
      </w:r>
    </w:p>
    <w:p>
      <w:pPr>
        <w:pStyle w:val="Heading2"/>
      </w:pPr>
      <w:r>
        <w:t>核心考点一：预算体系与编制流程</w:t>
      </w:r>
    </w:p>
    <w:p>
      <w:r>
        <w:rPr>
          <w:sz w:val="24"/>
        </w:rPr>
        <w:t>全面预算分两大类：</w:t>
      </w:r>
    </w:p>
    <w:p>
      <w:r>
        <w:rPr>
          <w:sz w:val="24"/>
        </w:rPr>
        <w:t>①经营预算：销售预算→生产预算→采购预算→成本费用预算，环环相扣。</w:t>
      </w:r>
    </w:p>
    <w:p>
      <w:r>
        <w:rPr>
          <w:sz w:val="24"/>
        </w:rPr>
        <w:t>②财务预算：现金预算→预计利润表→预计资产负债表，是全面预算的最终成果。</w:t>
      </w:r>
    </w:p>
    <w:p>
      <w:r>
        <w:rPr>
          <w:sz w:val="24"/>
        </w:rPr>
        <w:t>编制方式可以自上而下、自下而上或上下结合。</w:t>
      </w:r>
    </w:p>
    <w:p>
      <w:pPr>
        <w:pStyle w:val="Heading2"/>
      </w:pPr>
      <w:r>
        <w:t>核心考点二：销售预算是编制起点</w:t>
      </w:r>
    </w:p>
    <w:p>
      <w:r>
        <w:rPr>
          <w:sz w:val="24"/>
        </w:rPr>
        <w:t>销售预算 = 预计销量 × 单价，是编制生产预算、采购预算、成本费用预算的基础。</w:t>
      </w:r>
    </w:p>
    <w:p>
      <w:r>
        <w:rPr>
          <w:sz w:val="24"/>
        </w:rPr>
        <w:t>举例：某企业预计下月销量2000件，单价300元：</w:t>
      </w:r>
    </w:p>
    <w:p>
      <w:r>
        <w:rPr>
          <w:sz w:val="24"/>
        </w:rPr>
        <w:t>销售预算 = 2000×300 = 60万元。</w:t>
      </w:r>
    </w:p>
    <w:p>
      <w:pPr>
        <w:pStyle w:val="Heading2"/>
      </w:pPr>
      <w:r>
        <w:t>核心考点三：现金预算公式与举例</w:t>
      </w:r>
    </w:p>
    <w:p>
      <w:r>
        <w:rPr>
          <w:sz w:val="24"/>
        </w:rPr>
        <w:t>现金预算 = 期初现金余额 + 本期现金收入 - 本期现金支出 = 期末现金余额。</w:t>
      </w:r>
    </w:p>
    <w:p>
      <w:r>
        <w:rPr>
          <w:sz w:val="24"/>
        </w:rPr>
        <w:t>举例：某企业期初现金余额8万元，本期现金收入60万元，本期现金支出55万元：</w:t>
      </w:r>
    </w:p>
    <w:p>
      <w:r>
        <w:rPr>
          <w:sz w:val="24"/>
        </w:rPr>
        <w:t>期末现金余额 = 8+60-55 = 13万元</w:t>
      </w:r>
    </w:p>
    <w:p>
      <w:r>
        <w:rPr>
          <w:sz w:val="24"/>
        </w:rPr>
        <w:t>若算出来的期末余额是负数，就要提前安排短期借款周转。</w:t>
      </w:r>
    </w:p>
    <w:p>
      <w:pPr>
        <w:pStyle w:val="Heading2"/>
      </w:pPr>
      <w:r>
        <w:t>核心考点四：弹性预算与零基预算</w:t>
      </w:r>
    </w:p>
    <w:p>
      <w:r>
        <w:rPr>
          <w:sz w:val="24"/>
        </w:rPr>
        <w:t>弹性预算总额 = 固定成本 + 变动成本×实际业务量，能随实际业务量变化灵活调整。</w:t>
      </w:r>
    </w:p>
    <w:p>
      <w:r>
        <w:rPr>
          <w:sz w:val="24"/>
        </w:rPr>
        <w:t>举例：固定成本5万元，每件变动成本100元，实际卖出1800件：</w:t>
      </w:r>
    </w:p>
    <w:p>
      <w:r>
        <w:rPr>
          <w:sz w:val="24"/>
        </w:rPr>
        <w:t>弹性预算 = 5万+100×1800 = 5万+18万 = 23万元。</w:t>
      </w:r>
    </w:p>
    <w:p>
      <w:r>
        <w:rPr>
          <w:sz w:val="24"/>
        </w:rPr>
        <w:t>零基预算：不考虑以前年度的预算数额，每个项目都从零开始重新审核论证。</w:t>
      </w:r>
    </w:p>
    <w:p>
      <w:pPr>
        <w:pStyle w:val="Heading2"/>
      </w:pPr>
      <w:r>
        <w:t>易错点提醒</w:t>
      </w:r>
    </w:p>
    <w:p>
      <w:r>
        <w:rPr>
          <w:sz w:val="24"/>
        </w:rPr>
        <w:t>①现金预算容易漏算期初余额，公式是期初+收入-支出=期末，别只算收入减支出；</w:t>
      </w:r>
    </w:p>
    <w:p>
      <w:r>
        <w:rPr>
          <w:sz w:val="24"/>
        </w:rPr>
        <w:t>②以为弹性预算和固定预算一样不会变，实际上弹性预算会随实际业务量调整；</w:t>
      </w:r>
    </w:p>
    <w:p>
      <w:r>
        <w:rPr>
          <w:sz w:val="24"/>
        </w:rPr>
        <w:t>③零基预算不是在上年数字基础上微调，而是完全从零开始重新论证需不需要、需要多少。</w:t>
      </w:r>
    </w:p>
    <w:p>
      <w:pPr>
        <w:pStyle w:val="Heading2"/>
      </w:pPr>
      <w:r>
        <w:t>睡前1分钟回顾</w:t>
      </w:r>
    </w:p>
    <w:p>
      <w:r>
        <w:rPr>
          <w:sz w:val="24"/>
        </w:rPr>
        <w:t>1. 预算管理=花钱前先定计划，事后对账考核的管理活动。</w:t>
      </w:r>
    </w:p>
    <w:p>
      <w:r>
        <w:rPr>
          <w:sz w:val="24"/>
        </w:rPr>
        <w:t>2. 预算体系：经营预算（销售→生产→采购→成本费用）+财务预算（现金→利润表→资产负债表）。</w:t>
      </w:r>
    </w:p>
    <w:p>
      <w:r>
        <w:rPr>
          <w:sz w:val="24"/>
        </w:rPr>
        <w:t>3. 销售预算是起点=预计销量×单价，例：2000件×300元=60万元。</w:t>
      </w:r>
    </w:p>
    <w:p>
      <w:r>
        <w:rPr>
          <w:sz w:val="24"/>
        </w:rPr>
        <w:t>4. 现金预算=期初+收入-支出=期末，例：8+60-55=13万元。</w:t>
      </w:r>
    </w:p>
    <w:p>
      <w:r>
        <w:rPr>
          <w:sz w:val="24"/>
        </w:rPr>
        <w:t>5. 弹性预算=固定成本+变动成本×业务量；零基预算不看旧账，从零审核。</w:t>
      </w:r>
    </w:p>
    <w:p>
      <w:r>
        <w:br w:type="page"/>
      </w:r>
    </w:p>
    <w:p>
      <w:pPr>
        <w:pStyle w:val="Heading1"/>
      </w:pPr>
      <w:r>
        <w:t>第5篇　科目：经济法　｜　章节：合同法</w:t>
      </w:r>
    </w:p>
    <w:p>
      <w:pPr>
        <w:pStyle w:val="Heading2"/>
      </w:pPr>
      <w:r>
        <w:t>这一章在讲什么</w:t>
      </w:r>
    </w:p>
    <w:p>
      <w:r>
        <w:rPr>
          <w:sz w:val="24"/>
        </w:rPr>
        <w:t>合同法这一章讲的是平等主体之间怎么订立合同、合同什么时候生效、履行中有哪些抗辩权利，以及一方违约了该承担什么责任，是经济法里生活场景最密集的一章。</w:t>
      </w:r>
    </w:p>
    <w:p>
      <w:pPr>
        <w:pStyle w:val="Heading2"/>
      </w:pPr>
      <w:r>
        <w:t>什么是合同法</w:t>
      </w:r>
    </w:p>
    <w:p>
      <w:r>
        <w:rPr>
          <w:sz w:val="24"/>
        </w:rPr>
        <w:t>合同法，是调整平等主体之间因订立、履行合同而产生的民事关系的法律规范。</w:t>
      </w:r>
    </w:p>
    <w:p>
      <w:r>
        <w:rPr>
          <w:sz w:val="24"/>
        </w:rPr>
        <w:t>通俗讲：就是两方或几方要办一件事、签一份约定时，双方权利义务怎么定、出了问题怎么处理的规矩。</w:t>
      </w:r>
    </w:p>
    <w:p>
      <w:pPr>
        <w:pStyle w:val="Heading2"/>
      </w:pPr>
      <w:r>
        <w:t>核心考点一：合同的成立</w:t>
      </w:r>
    </w:p>
    <w:p>
      <w:r>
        <w:rPr>
          <w:sz w:val="24"/>
        </w:rPr>
        <w:t>合同成立需要"要约"（希望和他人订立合同的意思表示，内容具体确定，一经受要约人承诺即受约束）和"承诺"（受要约人同意要约的意思表示）两步。</w:t>
      </w:r>
    </w:p>
    <w:p>
      <w:r>
        <w:rPr>
          <w:sz w:val="24"/>
        </w:rPr>
        <w:t>生活案例：水果店把"苹果8元一斤"的价目牌挂在门口，这属于"要约邀请"，不是要约；顾客说"我要买3斤苹果"并付款，这才是"要约"；老板收钱、称重递出苹果，就是"承诺"，合同这时候才成立。判断依据：内容是否具体确定、是否表明一经对方同意即受约束。</w:t>
      </w:r>
    </w:p>
    <w:p>
      <w:pPr>
        <w:pStyle w:val="Heading2"/>
      </w:pPr>
      <w:r>
        <w:t>核心考点二：合同的效力</w:t>
      </w:r>
    </w:p>
    <w:p>
      <w:r>
        <w:rPr>
          <w:sz w:val="24"/>
        </w:rPr>
        <w:t>合同效力分四种：有效合同、无效合同、可撤销合同、效力待定合同。</w:t>
      </w:r>
    </w:p>
    <w:p>
      <w:r>
        <w:rPr>
          <w:sz w:val="24"/>
        </w:rPr>
        <w:t>①无效情形：违反法律、行政法规的强制性规定，或违背公序良俗的合同，自始无效。</w:t>
      </w:r>
    </w:p>
    <w:p>
      <w:r>
        <w:rPr>
          <w:sz w:val="24"/>
        </w:rPr>
        <w:t>②可撤销情形：因重大误解、欺诈、胁迫、显失公平订立的合同，受损害方有权请求撤销，撤销前有效，撤销后自始无效。</w:t>
      </w:r>
    </w:p>
    <w:p>
      <w:r>
        <w:rPr>
          <w:sz w:val="24"/>
        </w:rPr>
        <w:t>③效力待定：限制民事行为能力人订立的与其智力、精神健康状况不相适应的合同，经其法定代理人追认后有效。</w:t>
      </w:r>
    </w:p>
    <w:p>
      <w:pPr>
        <w:pStyle w:val="Heading2"/>
      </w:pPr>
      <w:r>
        <w:t>核心考点三：合同履行中的抗辩权</w:t>
      </w:r>
    </w:p>
    <w:p>
      <w:r>
        <w:rPr>
          <w:sz w:val="24"/>
        </w:rPr>
        <w:t>①同时履行抗辩权：双方应同时履行债务，一方在对方未履行前有权拒绝其履行请求。</w:t>
      </w:r>
    </w:p>
    <w:p>
      <w:r>
        <w:rPr>
          <w:sz w:val="24"/>
        </w:rPr>
        <w:t>②先履行抗辩权：应当先履行债务的一方未履行前，后履行一方有权拒绝其履行请求。</w:t>
      </w:r>
    </w:p>
    <w:p>
      <w:r>
        <w:rPr>
          <w:sz w:val="24"/>
        </w:rPr>
        <w:t>③不安抗辩权：应当先履行债务的一方，有确切证据证明对方经营状况严重恶化等情形，可以中止履行，并及时通知对方。</w:t>
      </w:r>
    </w:p>
    <w:p>
      <w:r>
        <w:rPr>
          <w:sz w:val="24"/>
        </w:rPr>
        <w:t>生活案例：装修合同约定业主先付一半款，装修公司才进场施工，如果业主一直不付款，装修公司有权拒绝进场，这就是先履行抗辩权的具体应用。</w:t>
      </w:r>
    </w:p>
    <w:p>
      <w:pPr>
        <w:pStyle w:val="Heading2"/>
      </w:pPr>
      <w:r>
        <w:t>核心考点四：违约责任</w:t>
      </w:r>
    </w:p>
    <w:p>
      <w:r>
        <w:rPr>
          <w:sz w:val="24"/>
        </w:rPr>
        <w:t>违约责任的承担方式主要有：继续履行、采取补救措施、赔偿损失、支付违约金、定金罚则。</w:t>
      </w:r>
    </w:p>
    <w:p>
      <w:r>
        <w:rPr>
          <w:sz w:val="24"/>
        </w:rPr>
        <w:t>定金规则：给付定金的一方不履行约定债务的，无权要求返还定金；收受定金的一方不履行约定债务的，应当双倍返还定金。</w:t>
      </w:r>
    </w:p>
    <w:p>
      <w:r>
        <w:rPr>
          <w:sz w:val="24"/>
        </w:rPr>
        <w:t>生活案例：租房时交了3000元定金，如果承租人自己反悔不租了，这3000元定金不退；如果是房东反悔不租了，房东要双倍返还6000元。违约金和定金不能同时主张，只能选择其中一种对自己更有利的方式。</w:t>
      </w:r>
    </w:p>
    <w:p>
      <w:pPr>
        <w:pStyle w:val="Heading2"/>
      </w:pPr>
      <w:r>
        <w:t>易错点提醒</w:t>
      </w:r>
    </w:p>
    <w:p>
      <w:r>
        <w:rPr>
          <w:sz w:val="24"/>
        </w:rPr>
        <w:t>①价目表、广告等一般属于要约邀请，不是要约，别把两者搞混；</w:t>
      </w:r>
    </w:p>
    <w:p>
      <w:r>
        <w:rPr>
          <w:sz w:val="24"/>
        </w:rPr>
        <w:t>②无效合同自始、当然、确定不发生效力，可撤销合同撤销前是有效的，两者性质不同；</w:t>
      </w:r>
    </w:p>
    <w:p>
      <w:r>
        <w:rPr>
          <w:sz w:val="24"/>
        </w:rPr>
        <w:t>③违约金和定金不能同时主张，只能二选一。</w:t>
      </w:r>
    </w:p>
    <w:p>
      <w:pPr>
        <w:pStyle w:val="Heading2"/>
      </w:pPr>
      <w:r>
        <w:t>睡前1分钟回顾</w:t>
      </w:r>
    </w:p>
    <w:p>
      <w:r>
        <w:rPr>
          <w:sz w:val="24"/>
        </w:rPr>
        <w:t>1. 合同法=规定订立合同、履行合同、违约怎么担责的法律规矩。</w:t>
      </w:r>
    </w:p>
    <w:p>
      <w:r>
        <w:rPr>
          <w:sz w:val="24"/>
        </w:rPr>
        <w:t>2. 合同成立=要约（内容确定+受要约人承诺即受约束）+承诺，价目表只是要约邀请。</w:t>
      </w:r>
    </w:p>
    <w:p>
      <w:r>
        <w:rPr>
          <w:sz w:val="24"/>
        </w:rPr>
        <w:t>3. 合同效力四种：有效、无效、可撤销、效力待定，性质各不相同。</w:t>
      </w:r>
    </w:p>
    <w:p>
      <w:r>
        <w:rPr>
          <w:sz w:val="24"/>
        </w:rPr>
        <w:t>4. 履行抗辩权三种：同时履行、先履行、不安抗辩权。</w:t>
      </w:r>
    </w:p>
    <w:p>
      <w:r>
        <w:rPr>
          <w:sz w:val="24"/>
        </w:rPr>
        <w:t>5. 违约责任：继续履行/补救措施/赔偿损失/违约金/定金罚则，定金和违约金不能同时主张。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