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已选标题：金融资产负债九大易错点总结</w:t>
      </w:r>
    </w:p>
    <w:p>
      <w:r>
        <w:rPr>
          <w:sz w:val="24"/>
        </w:rPr>
      </w:r>
    </w:p>
    <w:p>
      <w:r>
        <w:rPr>
          <w:sz w:val="24"/>
        </w:rPr>
        <w:t>【账号①-主号·甄嬛传版】</w:t>
      </w:r>
    </w:p>
    <w:p>
      <w:r>
        <w:rPr>
          <w:sz w:val="24"/>
        </w:rPr>
      </w:r>
    </w:p>
    <w:p>
      <w:r>
        <w:rPr>
          <w:sz w:val="24"/>
        </w:rPr>
        <w:t>各位小主，今天翊坤宫开小灶，把《金融资产和金融负债》这一章的九个大坑给大家排雷，字字都是历年真题的心头好。</w:t>
      </w:r>
    </w:p>
    <w:p>
      <w:r>
        <w:rPr>
          <w:sz w:val="24"/>
        </w:rPr>
      </w:r>
    </w:p>
    <w:p>
      <w:r>
        <w:rPr>
          <w:sz w:val="24"/>
        </w:rPr>
        <w:t>第一坑：光看皇上心里怎么想（业务模式）还不够，还得看这笔"赏赐"本身值不值得长期收着（合同现金流量是不是只为收本金和利息，即SPPI测试）。两条都满足，才算"细水长流"，摊余成本计量；很多小主只背了业务模式那一半，漏了SPPI这道测试。</w:t>
      </w:r>
    </w:p>
    <w:p>
      <w:r>
        <w:rPr>
          <w:sz w:val="24"/>
        </w:rPr>
      </w:r>
    </w:p>
    <w:p>
      <w:r>
        <w:rPr>
          <w:sz w:val="24"/>
        </w:rPr>
        <w:t>第二坑：要是既想留着收利息，又留了心眼想着行情好了随时出手（既收取合同现金流量又以出售为目标），那就不算摊余成本，也不算交易性，得算"其他债权投资"。</w:t>
      </w:r>
    </w:p>
    <w:p>
      <w:r>
        <w:rPr>
          <w:sz w:val="24"/>
        </w:rPr>
      </w:r>
    </w:p>
    <w:p>
      <w:r>
        <w:rPr>
          <w:sz w:val="24"/>
        </w:rPr>
        <w:t>第三坑：收了旁人送的股份（权益工具投资），默认算"交易性"；也可以一开始就表态"要长久收着"（指定为其他权益工具投资）——但这句话一旦说出口，就不许反悔，很多小主漏掉了"不可撤销"这四个字。</w:t>
      </w:r>
    </w:p>
    <w:p>
      <w:r>
        <w:rPr>
          <w:sz w:val="24"/>
        </w:rPr>
      </w:r>
    </w:p>
    <w:p>
      <w:r>
        <w:rPr>
          <w:sz w:val="24"/>
        </w:rPr>
        <w:t>第四坑：打点花的银子（交易费用），只有"交易性"这一类能直接算当期开销；其余几类（摊余成本、其他综合收益类），打点费都要算进投资的本钱里，很多小主把方向记反。</w:t>
      </w:r>
    </w:p>
    <w:p>
      <w:r>
        <w:rPr>
          <w:sz w:val="24"/>
        </w:rPr>
      </w:r>
    </w:p>
    <w:p>
      <w:r>
        <w:rPr>
          <w:sz w:val="24"/>
        </w:rPr>
        <w:t>第五坑：已经许诺但还没发的赏钱（已宣告未发放现金股利）、到日子还没领的月钱（已到付息期未领利息），不管算哪一类，都要单独记"应收股利""应收利息"，不能算进投资本钱。</w:t>
      </w:r>
    </w:p>
    <w:p>
      <w:r>
        <w:rPr>
          <w:sz w:val="24"/>
        </w:rPr>
      </w:r>
    </w:p>
    <w:p>
      <w:r>
        <w:rPr>
          <w:sz w:val="24"/>
        </w:rPr>
        <w:t>第六坑：每年该记多少利息，不是按最初说好的那个数（票面利率）直接乘本金，而是按"账上还剩多少本钱（摊余成本）"乘以"实际的年化收益（实际利率）"来算，很多小主图省事按票面算，是错的。</w:t>
      </w:r>
    </w:p>
    <w:p>
      <w:r>
        <w:rPr>
          <w:sz w:val="24"/>
        </w:rPr>
      </w:r>
    </w:p>
    <w:p>
      <w:r>
        <w:rPr>
          <w:sz w:val="24"/>
        </w:rPr>
        <w:t>第七、八坑：把"细水长流又能出手"的赏赐（其他债权投资）出手了，之前攒下的公允价值波动和信用减值，要结转进"当期损益"；但出手的是表过态"长久收着"的那份心意（其他权益工具投资），之前攒下的波动不能算进损益表，得直接结转进"盈余公积"和"未分配利润"，一辈子不体现在利润表上——这两条最容易搞混，一定要分清楚。</w:t>
      </w:r>
    </w:p>
    <w:p>
      <w:r>
        <w:rPr>
          <w:sz w:val="24"/>
        </w:rPr>
      </w:r>
    </w:p>
    <w:p>
      <w:r>
        <w:rPr>
          <w:sz w:val="24"/>
        </w:rPr>
        <w:t>第九坑：随时准备出手的赏赐（交易性金融资产），公允价值已经反映了涨跌，不用单独计提"折损"；只有"细水长流"那两类（摊余成本、其他债权投资）才要计提信用减值损失，其他债权投资计提时贷记的是"其他综合收益——信用减值准备"，不是直接冲减资产本身的减值准备科目。</w:t>
      </w:r>
    </w:p>
    <w:p>
      <w:r>
        <w:rPr>
          <w:sz w:val="24"/>
        </w:rPr>
      </w:r>
    </w:p>
    <w:p>
      <w:r>
        <w:rPr>
          <w:sz w:val="24"/>
        </w:rPr>
        <w:t>距中级考试还有24天，这九条坑背熟了，这一章至少能稳拿大半分数。建议收藏，考前回看。</w:t>
      </w:r>
    </w:p>
    <w:p>
      <w:r>
        <w:br w:type="page"/>
      </w:r>
    </w:p>
    <w:p>
      <w:r>
        <w:rPr>
          <w:sz w:val="24"/>
        </w:rPr>
        <w:t>已选标题：金融资产负债九个坑！背完少扣分</w:t>
      </w:r>
    </w:p>
    <w:p>
      <w:r>
        <w:rPr>
          <w:sz w:val="24"/>
        </w:rPr>
      </w:r>
    </w:p>
    <w:p>
      <w:r>
        <w:rPr>
          <w:sz w:val="24"/>
        </w:rPr>
        <w:t>【账号②-副号1·蜡笔小新版】</w:t>
      </w:r>
    </w:p>
    <w:p>
      <w:r>
        <w:rPr>
          <w:sz w:val="24"/>
        </w:rPr>
      </w:r>
    </w:p>
    <w:p>
      <w:r>
        <w:rPr>
          <w:sz w:val="24"/>
        </w:rPr>
        <w:t>我之前学金融资产分类，脑子里全是"摊余成本""交易性"混作一团，直到我拿小新家举例子，突然就通了。</w:t>
      </w:r>
    </w:p>
    <w:p>
      <w:r>
        <w:rPr>
          <w:sz w:val="24"/>
        </w:rPr>
      </w:r>
    </w:p>
    <w:p>
      <w:r>
        <w:rPr>
          <w:sz w:val="24"/>
        </w:rPr>
        <w:t>小新家买了一笔"长期存钱"的理财（打算一直收利息），美冴妈妈说：光看打算长期收着还不够，还得看这笔理财本身条件干不干净（是不是只为拿本金和利息），两条都满足才能按"摊余成本"这种最省心的方式记账，我一开始只记了前一半，漏了后一半。</w:t>
      </w:r>
    </w:p>
    <w:p>
      <w:r>
        <w:rPr>
          <w:sz w:val="24"/>
        </w:rPr>
      </w:r>
    </w:p>
    <w:p>
      <w:r>
        <w:rPr>
          <w:sz w:val="24"/>
        </w:rPr>
        <w:t>要是小新家这笔钱既想收利息，又留了后手随时想卖（既收钱又想卖），那就得按"公允价值计入其他综合收益"这种方式记，不算摊余成本。</w:t>
      </w:r>
    </w:p>
    <w:p>
      <w:r>
        <w:rPr>
          <w:sz w:val="24"/>
        </w:rPr>
      </w:r>
    </w:p>
    <w:p>
      <w:r>
        <w:rPr>
          <w:sz w:val="24"/>
        </w:rPr>
        <w:t>小新家还买了点股票（权益工具），默认算"随时准备卖"的那种；但也可以一开始就说好"这笔我要一直拿着"，不过这句话说出口就不能反悔了。</w:t>
      </w:r>
    </w:p>
    <w:p>
      <w:r>
        <w:rPr>
          <w:sz w:val="24"/>
        </w:rPr>
      </w:r>
    </w:p>
    <w:p>
      <w:r>
        <w:rPr>
          <w:sz w:val="24"/>
        </w:rPr>
        <w:t>买理财、买股票花的手续费，只有"随时准备卖"的那种才能直接算当期花销，其余的都要算进本钱里，我一开始全塞进当期花销，被美冴妈妈纠正了。</w:t>
      </w:r>
    </w:p>
    <w:p>
      <w:r>
        <w:rPr>
          <w:sz w:val="24"/>
        </w:rPr>
      </w:r>
    </w:p>
    <w:p>
      <w:r>
        <w:rPr>
          <w:sz w:val="24"/>
        </w:rPr>
        <w:t>利息怎么算也有讲究：不是按说好的那个数直接乘本金，而是要按"账上还剩多少钱"乘以"真实的年化收益"来算。</w:t>
      </w:r>
    </w:p>
    <w:p>
      <w:r>
        <w:rPr>
          <w:sz w:val="24"/>
        </w:rPr>
      </w:r>
    </w:p>
    <w:p>
      <w:r>
        <w:rPr>
          <w:sz w:val="24"/>
        </w:rPr>
        <w:t>最后，小新总结：卖出那笔"能收又能卖"的理财，之前的波动要算进赚的钱里；但要是卖的是那笔"一直拿着"的股票，之前的波动不能算进赚的钱，得记进"留存收益"里，这两条千万别搞混！</w:t>
      </w:r>
    </w:p>
    <w:p>
      <w:r>
        <w:br w:type="page"/>
      </w:r>
    </w:p>
    <w:p>
      <w:r>
        <w:rPr>
          <w:sz w:val="24"/>
        </w:rPr>
        <w:t>已选标题：金融资产负债九大易错点速记清单</w:t>
      </w:r>
    </w:p>
    <w:p>
      <w:r>
        <w:rPr>
          <w:sz w:val="24"/>
        </w:rPr>
      </w:r>
    </w:p>
    <w:p>
      <w:r>
        <w:rPr>
          <w:sz w:val="24"/>
        </w:rPr>
        <w:t>【账号③-副号2·甄嬛速记版】</w:t>
      </w:r>
    </w:p>
    <w:p>
      <w:r>
        <w:rPr>
          <w:sz w:val="24"/>
        </w:rPr>
      </w:r>
    </w:p>
    <w:p>
      <w:r>
        <w:rPr>
          <w:sz w:val="24"/>
        </w:rPr>
        <w:t>①甄嬛版：光看皇上心思还不够，还要看这份赏赐本身干不干净。</w:t>
      </w:r>
    </w:p>
    <w:p>
      <w:r>
        <w:rPr>
          <w:sz w:val="24"/>
        </w:rPr>
        <w:t>正经版：摊余成本计量需同时满足业务模式为收取合同现金流量、且合同现金流量仅为本金和利息（SPPI测试）两个条件。</w:t>
      </w:r>
    </w:p>
    <w:p>
      <w:r>
        <w:rPr>
          <w:sz w:val="24"/>
        </w:rPr>
        <w:t>⚠️陷阱：只记业务模式，漏记SPPI测试。</w:t>
      </w:r>
    </w:p>
    <w:p>
      <w:r>
        <w:rPr>
          <w:sz w:val="24"/>
        </w:rPr>
      </w:r>
    </w:p>
    <w:p>
      <w:r>
        <w:rPr>
          <w:sz w:val="24"/>
        </w:rPr>
        <w:t>②甄嬛版：既想收又想卖，算另一本账。</w:t>
      </w:r>
    </w:p>
    <w:p>
      <w:r>
        <w:rPr>
          <w:sz w:val="24"/>
        </w:rPr>
        <w:t>正经版：业务模式为既收取合同现金流量又以出售为目标的，归入其他债权投资（FVOCI），不是摊余成本也不是交易性。</w:t>
      </w:r>
    </w:p>
    <w:p>
      <w:r>
        <w:rPr>
          <w:sz w:val="24"/>
        </w:rPr>
      </w:r>
    </w:p>
    <w:p>
      <w:r>
        <w:rPr>
          <w:sz w:val="24"/>
        </w:rPr>
        <w:t>③甄嬛版：这份心意递出去，不能收回。</w:t>
      </w:r>
    </w:p>
    <w:p>
      <w:r>
        <w:rPr>
          <w:sz w:val="24"/>
        </w:rPr>
        <w:t>正经版：权益工具投资默认归交易性金融资产，可初始确认时指定为其他权益工具投资，但该指定不可撤销。</w:t>
      </w:r>
    </w:p>
    <w:p>
      <w:r>
        <w:rPr>
          <w:sz w:val="24"/>
        </w:rPr>
      </w:r>
    </w:p>
    <w:p>
      <w:r>
        <w:rPr>
          <w:sz w:val="24"/>
        </w:rPr>
        <w:t>④甄嬛版：打点费只有一种能算当期花销。</w:t>
      </w:r>
    </w:p>
    <w:p>
      <w:r>
        <w:rPr>
          <w:sz w:val="24"/>
        </w:rPr>
        <w:t>正经版：仅交易性金融资产/负债的交易费用计入当期损益，其余类别计入初始确认金额。</w:t>
      </w:r>
    </w:p>
    <w:p>
      <w:r>
        <w:rPr>
          <w:sz w:val="24"/>
        </w:rPr>
      </w:r>
    </w:p>
    <w:p>
      <w:r>
        <w:rPr>
          <w:sz w:val="24"/>
        </w:rPr>
        <w:t>⑤甄嬛版：已经许诺的赏钱，单独记账。</w:t>
      </w:r>
    </w:p>
    <w:p>
      <w:r>
        <w:rPr>
          <w:sz w:val="24"/>
        </w:rPr>
        <w:t>正经版：已宣告未发放现金股利、已到期未领利息，单独确认应收股利/应收利息，不计入投资成本。</w:t>
      </w:r>
    </w:p>
    <w:p>
      <w:r>
        <w:rPr>
          <w:sz w:val="24"/>
        </w:rPr>
      </w:r>
    </w:p>
    <w:p>
      <w:r>
        <w:rPr>
          <w:sz w:val="24"/>
        </w:rPr>
        <w:t>⑥甄嬛版：利息按账上剩多少算，不按牌面数。</w:t>
      </w:r>
    </w:p>
    <w:p>
      <w:r>
        <w:rPr>
          <w:sz w:val="24"/>
        </w:rPr>
        <w:t>正经版：持有期间利息收入＝摊余成本×实际利率，不是票面利率×面值。</w:t>
      </w:r>
    </w:p>
    <w:p>
      <w:r>
        <w:rPr>
          <w:sz w:val="24"/>
        </w:rPr>
      </w:r>
    </w:p>
    <w:p>
      <w:r>
        <w:rPr>
          <w:sz w:val="24"/>
        </w:rPr>
        <w:t>⑦⑧甄嬛版：同样是"情分"，去处不一样。</w:t>
      </w:r>
    </w:p>
    <w:p>
      <w:r>
        <w:rPr>
          <w:sz w:val="24"/>
        </w:rPr>
        <w:t>正经版：其他债权投资处置，累计其他综合收益转当期损益；其他权益工具投资处置，累计其他综合收益转留存收益，不进损益表。</w:t>
      </w:r>
    </w:p>
    <w:p>
      <w:r>
        <w:rPr>
          <w:sz w:val="24"/>
        </w:rPr>
      </w:r>
    </w:p>
    <w:p>
      <w:r>
        <w:rPr>
          <w:sz w:val="24"/>
        </w:rPr>
        <w:t>⑨甄嬛版：不是所有赏赐都要计提折损。</w:t>
      </w:r>
    </w:p>
    <w:p>
      <w:r>
        <w:rPr>
          <w:sz w:val="24"/>
        </w:rPr>
        <w:t>正经版：交易性金融资产不计提信用减值；摊余成本类、其他债权投资才计提，其他债权投资贷记"其他综合收益——信用减值准备"。</w:t>
      </w:r>
    </w:p>
    <w:p>
      <w:r>
        <w:rPr>
          <w:sz w:val="24"/>
        </w:rPr>
      </w:r>
    </w:p>
    <w:p>
      <w:r>
        <w:rPr>
          <w:sz w:val="24"/>
        </w:rPr>
        <w:t>距中级考试还有24天，这9条是这一章的命门，建议收藏，考前回看。</w:t>
      </w:r>
    </w:p>
    <w:p>
      <w:r>
        <w:br w:type="page"/>
      </w:r>
    </w:p>
    <w:p>
      <w:r>
        <w:rPr>
          <w:sz w:val="24"/>
        </w:rPr>
        <w:t>已选标题：金融资产负债最容易踩的九个坑</w:t>
      </w:r>
    </w:p>
    <w:p>
      <w:r>
        <w:rPr>
          <w:sz w:val="24"/>
        </w:rPr>
      </w:r>
    </w:p>
    <w:p>
      <w:r>
        <w:rPr>
          <w:sz w:val="24"/>
        </w:rPr>
        <w:t>【账号④-副号3·避坑吐槽版】</w:t>
      </w:r>
    </w:p>
    <w:p>
      <w:r>
        <w:rPr>
          <w:sz w:val="24"/>
        </w:rPr>
      </w:r>
    </w:p>
    <w:p>
      <w:r>
        <w:rPr>
          <w:sz w:val="24"/>
        </w:rPr>
        <w:t>去年我学金融资产和金融负债这一章，踩了好几个大坑，今天全给你们拆出来。</w:t>
      </w:r>
    </w:p>
    <w:p>
      <w:r>
        <w:rPr>
          <w:sz w:val="24"/>
        </w:rPr>
      </w:r>
    </w:p>
    <w:p>
      <w:r>
        <w:rPr>
          <w:sz w:val="24"/>
        </w:rPr>
        <w:t>坑一：以为业务模式对了就万事大吉。看到"以收取合同现金流量为目标"就直接判定摊余成本计量，忘了还有第二个条件——合同现金流量必须仅为本金和利息（SPPI测试），两个条件必须同时满足。</w:t>
      </w:r>
    </w:p>
    <w:p>
      <w:r>
        <w:rPr>
          <w:sz w:val="24"/>
        </w:rPr>
      </w:r>
    </w:p>
    <w:p>
      <w:r>
        <w:rPr>
          <w:sz w:val="24"/>
        </w:rPr>
        <w:t>坑二："既收又卖"的业务模式，我以为还是摊余成本。真相是：既以收取合同现金流量为目标又以出售为目标的，要归入其他债权投资，跟摊余成本是两码事。</w:t>
      </w:r>
    </w:p>
    <w:p>
      <w:r>
        <w:rPr>
          <w:sz w:val="24"/>
        </w:rPr>
      </w:r>
    </w:p>
    <w:p>
      <w:r>
        <w:rPr>
          <w:sz w:val="24"/>
        </w:rPr>
        <w:t>坑三：权益工具投资的指定，我以为随时能改。可以指定为其他权益工具投资，但这个指定一经作出不得撤销，我以为是"默认选项"，后来才知道选了就改不了。</w:t>
      </w:r>
    </w:p>
    <w:p>
      <w:r>
        <w:rPr>
          <w:sz w:val="24"/>
        </w:rPr>
      </w:r>
    </w:p>
    <w:p>
      <w:r>
        <w:rPr>
          <w:sz w:val="24"/>
        </w:rPr>
        <w:t>坑四：交易费用的归属，我一开始全部搞反。只有交易性金融资产/负债的交易费用才计入当期损益；其他类别的交易费用要计入初始确认金额，算进成本，我以前以为都该算当期损益，方向反了。</w:t>
      </w:r>
    </w:p>
    <w:p>
      <w:r>
        <w:rPr>
          <w:sz w:val="24"/>
        </w:rPr>
      </w:r>
    </w:p>
    <w:p>
      <w:r>
        <w:rPr>
          <w:sz w:val="24"/>
        </w:rPr>
        <w:t>坑五：已宣告的现金股利、已到期的利息，我以为要算进投资成本。其实不管哪个类别，都要单独确认"应收股利""应收利息"，不能塞进成本。</w:t>
      </w:r>
    </w:p>
    <w:p>
      <w:r>
        <w:rPr>
          <w:sz w:val="24"/>
        </w:rPr>
      </w:r>
    </w:p>
    <w:p>
      <w:r>
        <w:rPr>
          <w:sz w:val="24"/>
        </w:rPr>
        <w:t>坑六：利息收入我一直按票面利率算。真相是要按"摊余成本×实际利率"来算，不是按面值乘票面利率算出来的名义利息，两个数字差得不小。</w:t>
      </w:r>
    </w:p>
    <w:p>
      <w:r>
        <w:rPr>
          <w:sz w:val="24"/>
        </w:rPr>
      </w:r>
    </w:p>
    <w:p>
      <w:r>
        <w:rPr>
          <w:sz w:val="24"/>
        </w:rPr>
        <w:t>坑七、坑八：处置时其他综合收益的去向，我彻底搞混过。其他债权投资处置，累计公允价值变动和信用减值要结转进当期损益；但其他权益工具投资处置，累计利得或损失不能转入损益表，要直接结转进盈余公积和未分配利润，永远不影响利润表。这两条我考试时直接记反过，血的教训。</w:t>
      </w:r>
    </w:p>
    <w:p>
      <w:r>
        <w:rPr>
          <w:sz w:val="24"/>
        </w:rPr>
      </w:r>
    </w:p>
    <w:p>
      <w:r>
        <w:rPr>
          <w:sz w:val="24"/>
        </w:rPr>
        <w:t>坑九：减值计提范围我也记错过。交易性金融资产不需要单独计提减值；只有摊余成本类和其他债权投资才要计提信用减值损失，其他债权投资计提时贷记"其他综合收益——信用减值准备"，不是直接冲减资产的减值准备科目。</w:t>
      </w:r>
    </w:p>
    <w:p>
      <w:r>
        <w:rPr>
          <w:sz w:val="24"/>
        </w:rPr>
      </w:r>
    </w:p>
    <w:p>
      <w:r>
        <w:rPr>
          <w:sz w:val="24"/>
        </w:rPr>
        <w:t>避坑指南：这一章最爱在"分类条件""费用方向""处置时其他综合收益的去向"设陷阱，第七、八坑是核心，考前一定要反复过一遍。</w:t>
      </w:r>
    </w:p>
    <w:p>
      <w:r>
        <w:rPr>
          <w:sz w:val="24"/>
        </w:rPr>
      </w:r>
    </w:p>
    <w:p>
      <w:r>
        <w:rPr>
          <w:sz w:val="24"/>
        </w:rPr>
        <w:t>距中级考试还有24天了，这九个坑躲开，这一章基本就稳了。</w:t>
      </w:r>
    </w:p>
    <w:p>
      <w:r>
        <w:br w:type="page"/>
      </w:r>
    </w:p>
    <w:p>
      <w:r>
        <w:rPr>
          <w:sz w:val="24"/>
        </w:rPr>
        <w:t>已选标题：金融资产负债九大易错点核心总结</w:t>
      </w:r>
    </w:p>
    <w:p>
      <w:r>
        <w:rPr>
          <w:sz w:val="24"/>
        </w:rPr>
      </w:r>
    </w:p>
    <w:p>
      <w:r>
        <w:rPr>
          <w:sz w:val="24"/>
        </w:rPr>
        <w:t>【账号⑤-副号4·纯考点总结版】</w:t>
      </w:r>
    </w:p>
    <w:p>
      <w:r>
        <w:rPr>
          <w:sz w:val="24"/>
        </w:rPr>
      </w:r>
    </w:p>
    <w:p>
      <w:r>
        <w:rPr>
          <w:b/>
          <w:sz w:val="24"/>
        </w:rPr>
        <w:t>✅ 一、分类的两个条件</w:t>
      </w:r>
    </w:p>
    <w:p>
      <w:r>
        <w:rPr>
          <w:sz w:val="24"/>
        </w:rPr>
        <w:t>金融资产以摊余成本计量，需同时满足：①企业管理该金融资产的业务模式是以收取合同现金流量为目标；②该金融资产的合同条款约定，在特定日期产生的现金流量，仅为支付本金和以未偿付本金金额为基础的利息（即SPPI测试）。两个条件缺一不可。</w:t>
      </w:r>
    </w:p>
    <w:p>
      <w:r>
        <w:rPr>
          <w:sz w:val="24"/>
        </w:rPr>
      </w:r>
    </w:p>
    <w:p>
      <w:r>
        <w:rPr>
          <w:b/>
          <w:sz w:val="24"/>
        </w:rPr>
        <w:t>✅ 二、其他债权投资的判断</w:t>
      </w:r>
    </w:p>
    <w:p>
      <w:r>
        <w:rPr>
          <w:sz w:val="24"/>
        </w:rPr>
        <w:t>业务模式既以收取合同现金流量为目标，又以出售该金融资产为目标的，应分类为以公允价值计量且其变动计入其他综合收益的金融资产（其他债权投资）。</w:t>
      </w:r>
    </w:p>
    <w:p>
      <w:r>
        <w:rPr>
          <w:sz w:val="24"/>
        </w:rPr>
      </w:r>
    </w:p>
    <w:p>
      <w:r>
        <w:rPr>
          <w:b/>
          <w:sz w:val="24"/>
        </w:rPr>
        <w:t>✅ 三、权益工具投资的指定</w:t>
      </w:r>
    </w:p>
    <w:p>
      <w:r>
        <w:rPr>
          <w:sz w:val="24"/>
        </w:rPr>
        <w:t>权益工具投资默认归入交易性金融资产。企业可以在初始确认时将其指定为以公允价值计量且其变动计入其他综合收益的金融资产（其他权益工具投资），但该指定一经作出，不得撤销。</w:t>
      </w:r>
    </w:p>
    <w:p>
      <w:r>
        <w:rPr>
          <w:sz w:val="24"/>
        </w:rPr>
      </w:r>
    </w:p>
    <w:p>
      <w:r>
        <w:rPr>
          <w:b/>
          <w:sz w:val="24"/>
        </w:rPr>
        <w:t>✅ 四、交易费用的归属</w:t>
      </w:r>
    </w:p>
    <w:p>
      <w:r>
        <w:rPr>
          <w:sz w:val="24"/>
        </w:rPr>
        <w:t>只有以公允价值计量且其变动计入当期损益的金融资产/金融负债，相关交易费用于发生时计入当期损益；其他类别的交易费用应计入初始确认金额。</w:t>
      </w:r>
    </w:p>
    <w:p>
      <w:r>
        <w:rPr>
          <w:sz w:val="24"/>
        </w:rPr>
      </w:r>
    </w:p>
    <w:p>
      <w:r>
        <w:rPr>
          <w:b/>
          <w:sz w:val="24"/>
        </w:rPr>
        <w:t>✅ 五、已宣告股利与应计利息的处理</w:t>
      </w:r>
    </w:p>
    <w:p>
      <w:r>
        <w:rPr>
          <w:sz w:val="24"/>
        </w:rPr>
        <w:t>取得投资时价款中包含的已宣告但尚未发放的现金股利、已到付息期但尚未领取的利息，应单独确认为应收股利或应收利息，不构成投资成本。</w:t>
      </w:r>
    </w:p>
    <w:p>
      <w:r>
        <w:rPr>
          <w:sz w:val="24"/>
        </w:rPr>
      </w:r>
    </w:p>
    <w:p>
      <w:r>
        <w:rPr>
          <w:b/>
          <w:sz w:val="24"/>
        </w:rPr>
        <w:t>✅ 六、利息收入的计量</w:t>
      </w:r>
    </w:p>
    <w:p>
      <w:r>
        <w:rPr>
          <w:sz w:val="24"/>
        </w:rPr>
        <w:t>债权投资、其他债权投资持有期间确认的利息收入，应按摊余成本乘以实际利率计算，而非按票面利率计算的名义利息。</w:t>
      </w:r>
    </w:p>
    <w:p>
      <w:r>
        <w:rPr>
          <w:sz w:val="24"/>
        </w:rPr>
      </w:r>
    </w:p>
    <w:p>
      <w:r>
        <w:rPr>
          <w:b/>
          <w:sz w:val="24"/>
        </w:rPr>
        <w:t>✅ 七、处置时其他综合收益的结转</w:t>
      </w:r>
    </w:p>
    <w:p>
      <w:r>
        <w:rPr>
          <w:sz w:val="24"/>
        </w:rPr>
        <w:t>其他债权投资终止确认时，之前计入其他综合收益的累计公允价值变动金额和已计提的信用减值准备，应转出计入当期损益（投资收益/信用减值损失）。</w:t>
      </w:r>
    </w:p>
    <w:p>
      <w:r>
        <w:rPr>
          <w:sz w:val="24"/>
        </w:rPr>
      </w:r>
    </w:p>
    <w:p>
      <w:r>
        <w:rPr>
          <w:b/>
          <w:sz w:val="24"/>
        </w:rPr>
        <w:t>✅ 八、其他权益工具投资处置的特殊处理</w:t>
      </w:r>
    </w:p>
    <w:p>
      <w:r>
        <w:rPr>
          <w:sz w:val="24"/>
        </w:rPr>
        <w:t>其他权益工具投资终止确认时，之前计入其他综合收益的累计利得或损失，不得转入当期损益，应直接转入留存收益（盈余公积和利润分配——未分配利润）。</w:t>
      </w:r>
    </w:p>
    <w:p>
      <w:r>
        <w:rPr>
          <w:sz w:val="24"/>
        </w:rPr>
      </w:r>
    </w:p>
    <w:p>
      <w:r>
        <w:rPr>
          <w:b/>
          <w:sz w:val="24"/>
        </w:rPr>
        <w:t>✅ 九、减值计提范围</w:t>
      </w:r>
    </w:p>
    <w:p>
      <w:r>
        <w:rPr>
          <w:sz w:val="24"/>
        </w:rPr>
        <w:t>交易性金融资产不需要单独计提信用减值准备；只有以摊余成本计量的金融资产和其他债权投资才需要按预期信用损失计提信用减值损失，其他债权投资计提减值贷记"其他综合收益——信用减值准备"。</w:t>
      </w:r>
    </w:p>
    <w:p>
      <w:r>
        <w:rPr>
          <w:sz w:val="24"/>
        </w:rPr>
      </w:r>
    </w:p>
    <w:p>
      <w:r>
        <w:rPr>
          <w:sz w:val="24"/>
        </w:rPr>
        <w:t>距中级考试还有24天，以上九个模块覆盖这一章的全部核心易错点，建议收藏，考前回看。</w:t>
      </w:r>
    </w:p>
    <w:p>
      <w:r>
        <w:br w:type="page"/>
      </w:r>
    </w:p>
    <w:p>
      <w:r>
        <w:rPr>
          <w:sz w:val="24"/>
        </w:rPr>
        <w:t>已选标题：距中级还有24天金融资产负债冲刺</w:t>
      </w:r>
    </w:p>
    <w:p>
      <w:r>
        <w:rPr>
          <w:sz w:val="24"/>
        </w:rPr>
      </w:r>
    </w:p>
    <w:p>
      <w:r>
        <w:rPr>
          <w:sz w:val="24"/>
        </w:rPr>
        <w:t>【账号⑥-副号5·考前冲刺版】</w:t>
      </w:r>
    </w:p>
    <w:p>
      <w:r>
        <w:rPr>
          <w:sz w:val="24"/>
        </w:rPr>
      </w:r>
    </w:p>
    <w:p>
      <w:r>
        <w:rPr>
          <w:sz w:val="24"/>
        </w:rPr>
        <w:t>距中级会计考试还有24天！</w:t>
      </w:r>
    </w:p>
    <w:p>
      <w:r>
        <w:rPr>
          <w:sz w:val="24"/>
        </w:rPr>
      </w:r>
    </w:p>
    <w:p>
      <w:r>
        <w:rPr>
          <w:sz w:val="24"/>
        </w:rPr>
        <w:t>这一章为什么必考：金融资产和金融负债是《中级会计实务》里概念最密集的一章，分类判断、初始计量、后续计量、处置、减值几乎每个环节都能单独出选择题，也常和长期股权投资、合并报表结合出主观题，这24天必须集中攻克。</w:t>
      </w:r>
    </w:p>
    <w:p>
      <w:r>
        <w:rPr>
          <w:sz w:val="24"/>
        </w:rPr>
      </w:r>
    </w:p>
    <w:p>
      <w:r>
        <w:rPr>
          <w:sz w:val="24"/>
        </w:rPr>
        <w:t>高频考点1：分类的两个条件。以摊余成本计量的金融资产，必须同时满足业务模式是以收取合同现金流量为目标、合同现金流量仅为本金和利息（SPPI测试）这两个条件，只记一半是选择题最常见的失分点。</w:t>
      </w:r>
    </w:p>
    <w:p>
      <w:r>
        <w:rPr>
          <w:sz w:val="24"/>
        </w:rPr>
      </w:r>
    </w:p>
    <w:p>
      <w:r>
        <w:rPr>
          <w:sz w:val="24"/>
        </w:rPr>
        <w:t>高频考点2：业务模式的第三种情形。既以收取合同现金流量为目标又以出售为目标的，归为其他债权投资，不是摊余成本也不是交易性，这个中间地带常被单独出题考察。</w:t>
      </w:r>
    </w:p>
    <w:p>
      <w:r>
        <w:rPr>
          <w:sz w:val="24"/>
        </w:rPr>
      </w:r>
    </w:p>
    <w:p>
      <w:r>
        <w:rPr>
          <w:sz w:val="24"/>
        </w:rPr>
        <w:t>高频考点3：权益工具指定不可撤销。权益工具投资默认归交易性，可以指定为其他权益工具投资，但这个指定一经作出不得撤销，"不可撤销"四个字是判断题常考的细节。</w:t>
      </w:r>
    </w:p>
    <w:p>
      <w:r>
        <w:rPr>
          <w:sz w:val="24"/>
        </w:rPr>
      </w:r>
    </w:p>
    <w:p>
      <w:r>
        <w:rPr>
          <w:sz w:val="24"/>
        </w:rPr>
        <w:t>高频考点4：交易费用的方向。只有以公允价值计量且其变动计入当期损益的金融资产/负债，交易费用才计入当期损益；其余类别都要计入初始确认金额，方向反了整道题就错。</w:t>
      </w:r>
    </w:p>
    <w:p>
      <w:r>
        <w:rPr>
          <w:sz w:val="24"/>
        </w:rPr>
      </w:r>
    </w:p>
    <w:p>
      <w:r>
        <w:rPr>
          <w:sz w:val="24"/>
        </w:rPr>
        <w:t>高频考点5：处置时其他综合收益的去向。这是本章最核心的考点：其他债权投资处置，累计其他综合收益转当期损益；其他权益工具投资处置，累计其他综合收益转留存收益，不影响利润表。两条一定要对着记，别混。</w:t>
      </w:r>
    </w:p>
    <w:p>
      <w:r>
        <w:rPr>
          <w:sz w:val="24"/>
        </w:rPr>
      </w:r>
    </w:p>
    <w:p>
      <w:r>
        <w:rPr>
          <w:sz w:val="24"/>
        </w:rPr>
        <w:t>选择题常见陷阱：把"交易性金融资产要计提减值"设为错误选项（正确是不用计提）；把"其他权益工具投资处置的公允价值变动转损益"设为错误选项（正确是转留存收益）；把"利息按票面利率确认"设为错误选项（正确是按摊余成本乘实际利率）。</w:t>
      </w:r>
    </w:p>
    <w:p>
      <w:r>
        <w:rPr>
          <w:sz w:val="24"/>
        </w:rPr>
      </w:r>
    </w:p>
    <w:p>
      <w:r>
        <w:rPr>
          <w:sz w:val="24"/>
        </w:rPr>
        <w:t>备考建议：这24天，先把分类的两个条件和三种计量类别对应关系背熟（约2天），再集中练交易费用、利息收入的计算题（3-4天，一定要动笔算），最后把处置时其他综合收益的两个去向反复对比默写，剩下时间穿插做真题选择题巩固。</w:t>
      </w:r>
    </w:p>
    <w:p>
      <w:r>
        <w:rPr>
          <w:sz w:val="24"/>
        </w:rPr>
      </w:r>
    </w:p>
    <w:p>
      <w:r>
        <w:rPr>
          <w:sz w:val="24"/>
        </w:rPr>
        <w:t>这一章细节多、方向容易记反，理解了逻辑比死记硬背更管用，跟着这个节奏走，9月5日稳稳上岸！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